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497F" w14:textId="77777777" w:rsidR="00AE3FD3" w:rsidRDefault="00AC45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inline distT="0" distB="0" distL="0" distR="0" wp14:anchorId="46CDC359" wp14:editId="5ECC19FA">
            <wp:extent cx="32956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1" t="19731" r="17235" b="2329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B50CB" w14:textId="77777777" w:rsidR="00AE3FD3" w:rsidRDefault="00AC45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COMPUTING</w:t>
      </w:r>
    </w:p>
    <w:p w14:paraId="4C377CC6" w14:textId="77777777" w:rsidR="00AE3FD3" w:rsidRDefault="00AC45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I 2020/2021</w:t>
      </w:r>
    </w:p>
    <w:p w14:paraId="07BA8988" w14:textId="77777777" w:rsidR="00AE3FD3" w:rsidRDefault="00AC45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UHMS11822 PENGHAYATAN ETIKA DAN PERADABAN </w:t>
      </w:r>
    </w:p>
    <w:p w14:paraId="1A3AD277" w14:textId="77777777" w:rsidR="00AE3FD3" w:rsidRDefault="00AE3F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8F193" w14:textId="77777777" w:rsidR="00AE3FD3" w:rsidRDefault="00AC45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TUGASAN KUMPULAN</w:t>
      </w:r>
    </w:p>
    <w:p w14:paraId="35488625" w14:textId="77777777" w:rsidR="00AE3FD3" w:rsidRDefault="00AE3F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4F08F1" w14:textId="77777777" w:rsidR="00AE3FD3" w:rsidRDefault="00AC4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TAJUK: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MEWUJUDKAN MASYARAKAT BERETIKA MENURUT PERLEMBAGAAN </w:t>
      </w:r>
    </w:p>
    <w:p w14:paraId="0516D4AE" w14:textId="77777777" w:rsidR="00AE3FD3" w:rsidRDefault="00AE3F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E9C37E" w14:textId="77777777" w:rsidR="00AE3FD3" w:rsidRDefault="00AC4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DAN NO MATRIK: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FDA006" w14:textId="574E9289" w:rsidR="00AE3FD3" w:rsidRDefault="00AC4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CHONG TUNG HAN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4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A20EC0028</w:t>
      </w:r>
    </w:p>
    <w:p w14:paraId="45F0EB8F" w14:textId="0C5C9862" w:rsidR="00AE3FD3" w:rsidRDefault="00AC4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THAM CHUAN YEW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4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A20EC0166</w:t>
      </w:r>
    </w:p>
    <w:p w14:paraId="46899D92" w14:textId="4E46C767" w:rsidR="00AE3FD3" w:rsidRDefault="00AC4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ADRIAN TEO WEI TAK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4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A20EC0004</w:t>
      </w:r>
    </w:p>
    <w:p w14:paraId="286ED4F7" w14:textId="0AF403E9" w:rsidR="00AE3FD3" w:rsidRDefault="00AC4510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BEH MING YAU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4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A20EC0020</w:t>
      </w:r>
    </w:p>
    <w:p w14:paraId="3EECC2ED" w14:textId="7D2837DD" w:rsidR="00AE3FD3" w:rsidRDefault="00AC4510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TEOH YEE XIAN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4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A20EC0164</w:t>
      </w:r>
    </w:p>
    <w:p w14:paraId="1BFEC49C" w14:textId="5C417BA0" w:rsidR="00AE3FD3" w:rsidRDefault="00AC4510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TAY WEI JIAN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4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A20EC0159</w:t>
      </w:r>
    </w:p>
    <w:p w14:paraId="17C9453A" w14:textId="5730909A" w:rsidR="00AE3FD3" w:rsidRPr="00AA5B4C" w:rsidRDefault="00AA5B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ABRAHAM LOH TZE LUNG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A20EC0001</w:t>
      </w:r>
    </w:p>
    <w:p w14:paraId="1F719086" w14:textId="77777777" w:rsidR="00AE3FD3" w:rsidRDefault="00AC45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PENSYARAH</w:t>
      </w:r>
    </w:p>
    <w:p w14:paraId="62C21EF9" w14:textId="77777777" w:rsidR="00AE3FD3" w:rsidRDefault="00AC45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PM DR. HASHIM FAUZY</w:t>
      </w:r>
    </w:p>
    <w:p w14:paraId="4C2B1C6F" w14:textId="77777777" w:rsidR="00AE3FD3" w:rsidRDefault="00AE3FD3">
      <w:pPr>
        <w:jc w:val="center"/>
        <w:rPr>
          <w:rFonts w:ascii="Times New Roman" w:hAnsi="Times New Roman" w:cs="Times New Roman"/>
          <w:sz w:val="24"/>
          <w:szCs w:val="24"/>
        </w:rPr>
        <w:sectPr w:rsidR="00AE3FD3">
          <w:footerReference w:type="default" r:id="rId10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2CEEB055" w14:textId="77777777" w:rsidR="00AE3FD3" w:rsidRDefault="00AC45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ISI KANDUNGAN</w:t>
      </w:r>
    </w:p>
    <w:tbl>
      <w:tblPr>
        <w:tblStyle w:val="TableGrid"/>
        <w:tblW w:w="0" w:type="auto"/>
        <w:tblInd w:w="296" w:type="dxa"/>
        <w:tblLayout w:type="fixed"/>
        <w:tblLook w:val="04A0" w:firstRow="1" w:lastRow="0" w:firstColumn="1" w:lastColumn="0" w:noHBand="0" w:noVBand="1"/>
      </w:tblPr>
      <w:tblGrid>
        <w:gridCol w:w="996"/>
        <w:gridCol w:w="6540"/>
        <w:gridCol w:w="1140"/>
      </w:tblGrid>
      <w:tr w:rsidR="00AE3FD3" w14:paraId="31903235" w14:textId="77777777">
        <w:trPr>
          <w:trHeight w:val="28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BEF76D5" w14:textId="77777777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0CAEADF0" w14:textId="77777777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TAJUK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4537A86" w14:textId="77777777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MUKA SURAT</w:t>
            </w:r>
          </w:p>
        </w:tc>
      </w:tr>
      <w:tr w:rsidR="00AE3FD3" w14:paraId="7A2DCECC" w14:textId="77777777">
        <w:trPr>
          <w:trHeight w:val="26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3E2F8B2" w14:textId="77777777" w:rsidR="00AE3FD3" w:rsidRDefault="00AC4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356B652F" w14:textId="77777777" w:rsidR="00AE3FD3" w:rsidRDefault="00AC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4158F77" w14:textId="77777777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FD3" w14:paraId="1A678694" w14:textId="77777777">
        <w:trPr>
          <w:trHeight w:val="28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A637101" w14:textId="77777777" w:rsidR="00AE3FD3" w:rsidRDefault="00AC4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63F307CE" w14:textId="77777777" w:rsidR="00AE3FD3" w:rsidRDefault="00AC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KAJIAN SASTERA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D7F5EDF" w14:textId="77777777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FD3" w14:paraId="1AC3D768" w14:textId="77777777">
        <w:trPr>
          <w:trHeight w:val="141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0A28F18" w14:textId="77777777" w:rsidR="00AE3FD3" w:rsidRDefault="00AC4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47584F74" w14:textId="168C7F85" w:rsidR="00AE3FD3" w:rsidRDefault="00AC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1ECF6C6" w14:textId="55000254" w:rsidR="00AE3FD3" w:rsidRDefault="00A6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3FD3" w14:paraId="0F80E062" w14:textId="77777777">
        <w:trPr>
          <w:trHeight w:val="10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62B8393" w14:textId="77777777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  <w:p w14:paraId="2E639397" w14:textId="77777777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4.1</w:t>
            </w:r>
          </w:p>
          <w:p w14:paraId="3D21E4FE" w14:textId="77777777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4.2</w:t>
            </w:r>
          </w:p>
          <w:p w14:paraId="585AB5A5" w14:textId="71CA336A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6747D">
              <w:rPr>
                <w:rFonts w:ascii="Times New Roman" w:hAnsi="Times New Roman" w:cs="Times New Roman"/>
                <w:sz w:val="24"/>
                <w:szCs w:val="24"/>
              </w:rPr>
              <w:t xml:space="preserve">   4.3</w:t>
            </w:r>
          </w:p>
          <w:p w14:paraId="2AF75ED3" w14:textId="2AB54870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747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14:paraId="6EFD7CFF" w14:textId="33A1676B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0DB13342" w14:textId="77777777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DAPATAN KAJIAN</w:t>
            </w:r>
          </w:p>
          <w:p w14:paraId="62081EC0" w14:textId="77777777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DEMOGRAFI RESPONDEN</w:t>
            </w:r>
          </w:p>
          <w:p w14:paraId="6C90994B" w14:textId="77777777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TERHADAP PERLEMBAGAAN MALAYSIA</w:t>
            </w:r>
          </w:p>
          <w:p w14:paraId="0255C185" w14:textId="77777777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AMALAN AKTIVITI-AKTIVITI BERETIKA</w:t>
            </w:r>
          </w:p>
          <w:p w14:paraId="2EEDB4C1" w14:textId="77777777" w:rsidR="00AE3FD3" w:rsidRDefault="00AC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ANTARA PERLEMBAGAAN MALAYSIA DENGAN MEWUJUDKAN MASYARAKAT BERETIKA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03C14BF" w14:textId="76B5D3C1" w:rsidR="00AE3FD3" w:rsidRDefault="00A6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BF4E2EA" w14:textId="0E223BFD" w:rsidR="00AE3FD3" w:rsidRDefault="00A6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B20AD8" w14:textId="619C4598" w:rsidR="00AE3FD3" w:rsidRDefault="00A6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556C029" w14:textId="7B32A977" w:rsidR="00AE3FD3" w:rsidRDefault="00A6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C16A782" w14:textId="7560064C" w:rsidR="00AE3FD3" w:rsidRDefault="00A6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C24EC0F" w14:textId="164DC42D" w:rsidR="00AE3FD3" w:rsidRDefault="00AE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FD3" w14:paraId="058E5C6A" w14:textId="77777777">
        <w:trPr>
          <w:trHeight w:val="10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E2CB66A" w14:textId="5DC2BF0E" w:rsidR="00AE3FD3" w:rsidRDefault="00AC4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3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14:paraId="745EDDCA" w14:textId="77777777" w:rsidR="00AE3FD3" w:rsidRDefault="00AC4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5.1</w:t>
            </w:r>
          </w:p>
          <w:p w14:paraId="766F940D" w14:textId="77777777" w:rsidR="00AE3FD3" w:rsidRDefault="00AC4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5.2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318FB8B9" w14:textId="77777777" w:rsidR="00AE3FD3" w:rsidRDefault="00AC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PERBINCANGAN DAN CADANGAN</w:t>
            </w:r>
          </w:p>
          <w:p w14:paraId="71AE70BD" w14:textId="77777777" w:rsidR="00AE3FD3" w:rsidRDefault="00AC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PERBINCANGAN</w:t>
            </w:r>
          </w:p>
          <w:p w14:paraId="4C27F334" w14:textId="77777777" w:rsidR="00AE3FD3" w:rsidRDefault="00AC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CADANGAN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3A9E523" w14:textId="4C355086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7C841FD" w14:textId="3E6AA28E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8984B51" w14:textId="5D10DE7F" w:rsidR="00AE3FD3" w:rsidRDefault="003A57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3FD3" w14:paraId="09BBC784" w14:textId="77777777">
        <w:trPr>
          <w:trHeight w:val="1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17BF6E5" w14:textId="0FF639EF" w:rsidR="00AE3FD3" w:rsidRDefault="00AC4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33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4BBB855C" w14:textId="77777777" w:rsidR="00AE3FD3" w:rsidRDefault="00AC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3F7EFEA" w14:textId="1AB18EF1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323F" w14:paraId="44B768C4" w14:textId="77777777">
        <w:trPr>
          <w:trHeight w:val="1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9D2872A" w14:textId="0D2C5159" w:rsidR="0029323F" w:rsidRDefault="00293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1C984EAC" w14:textId="5E29D6F6" w:rsidR="0029323F" w:rsidRDefault="00293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A0ECC11" w14:textId="37958EA6" w:rsidR="0029323F" w:rsidRDefault="002932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FD3" w14:paraId="72A92275" w14:textId="77777777">
        <w:trPr>
          <w:trHeight w:val="19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3E1CED3" w14:textId="31B97A4A" w:rsidR="00AE3FD3" w:rsidRDefault="00293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33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08C82D27" w14:textId="77777777" w:rsidR="00AE3FD3" w:rsidRDefault="00AC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278E300" w14:textId="70A6C9C3" w:rsidR="00AE3FD3" w:rsidRDefault="00AC4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D9BC9D5" w14:textId="77777777" w:rsidR="00AE3FD3" w:rsidRDefault="00AE3F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9ACD5E" w14:textId="77777777" w:rsidR="00AE3FD3" w:rsidRDefault="00AE3FD3"/>
    <w:p w14:paraId="19C55296" w14:textId="77777777" w:rsidR="00AE3FD3" w:rsidRDefault="00AE3FD3"/>
    <w:p w14:paraId="41FE0A40" w14:textId="77777777" w:rsidR="00AE3FD3" w:rsidRDefault="00AE3FD3"/>
    <w:p w14:paraId="49DC1736" w14:textId="77777777" w:rsidR="00AE3FD3" w:rsidRDefault="00AE3FD3"/>
    <w:p w14:paraId="1B7343EB" w14:textId="77777777" w:rsidR="00AE3FD3" w:rsidRDefault="00AE3FD3"/>
    <w:p w14:paraId="300144EC" w14:textId="77777777" w:rsidR="00AE3FD3" w:rsidRDefault="00AE3FD3"/>
    <w:p w14:paraId="3BBDCE34" w14:textId="77777777" w:rsidR="00AE3FD3" w:rsidRDefault="00AE3FD3"/>
    <w:p w14:paraId="7B9C6AC4" w14:textId="77777777" w:rsidR="00AE3FD3" w:rsidRDefault="00AE3FD3"/>
    <w:p w14:paraId="3AB8E527" w14:textId="77777777" w:rsidR="00AE3FD3" w:rsidRDefault="00AE3FD3"/>
    <w:p w14:paraId="623BDE0F" w14:textId="77777777" w:rsidR="00AE3FD3" w:rsidRDefault="00AE3FD3"/>
    <w:p w14:paraId="2DC2DDEF" w14:textId="77777777" w:rsidR="00AE3FD3" w:rsidRDefault="00AE3FD3"/>
    <w:p w14:paraId="27C8F6AA" w14:textId="77777777" w:rsidR="00AE3FD3" w:rsidRDefault="00AE3FD3"/>
    <w:p w14:paraId="63AB8D41" w14:textId="77777777" w:rsidR="00AE3FD3" w:rsidRDefault="00AE3FD3"/>
    <w:p w14:paraId="4756EAFA" w14:textId="77777777" w:rsidR="00AE3FD3" w:rsidRDefault="00AE3FD3"/>
    <w:p w14:paraId="6C815607" w14:textId="77777777" w:rsidR="00AE3FD3" w:rsidRDefault="00AE3FD3"/>
    <w:p w14:paraId="38CE493F" w14:textId="77777777" w:rsidR="00AE3FD3" w:rsidRDefault="00AE3FD3"/>
    <w:p w14:paraId="5CDCD5B8" w14:textId="77777777" w:rsidR="00AE3FD3" w:rsidRDefault="00AE3FD3"/>
    <w:p w14:paraId="1EFFD9E6" w14:textId="77777777" w:rsidR="00AE3FD3" w:rsidRDefault="00AE3FD3"/>
    <w:p w14:paraId="58570F2A" w14:textId="77777777" w:rsidR="00AE3FD3" w:rsidRDefault="00AE3FD3">
      <w:pPr>
        <w:spacing w:line="480" w:lineRule="auto"/>
        <w:jc w:val="center"/>
        <w:rPr>
          <w:rFonts w:ascii="Book Antiqua" w:hAnsi="Book Antiqua"/>
          <w:b/>
          <w:bCs/>
          <w:sz w:val="24"/>
          <w:szCs w:val="24"/>
        </w:rPr>
        <w:sectPr w:rsidR="00AE3FD3">
          <w:footerReference w:type="default" r:id="rId11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1EEDAA75" w14:textId="77777777" w:rsidR="00AE3FD3" w:rsidRDefault="00AC4510">
      <w:pPr>
        <w:spacing w:line="48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1.0</w:t>
      </w:r>
      <w:r>
        <w:rPr>
          <w:rFonts w:ascii="Book Antiqua" w:hAnsi="Book Antiqua"/>
          <w:b/>
          <w:bCs/>
          <w:sz w:val="24"/>
          <w:szCs w:val="24"/>
        </w:rPr>
        <w:tab/>
        <w:t>PENGENALAN</w:t>
      </w:r>
    </w:p>
    <w:p w14:paraId="1EB10912" w14:textId="1FF03F42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didefinisikan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prinsip-prinsip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asas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menentukan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bagaimana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suatu</w:t>
      </w:r>
      <w:proofErr w:type="spellEnd"/>
      <w:r>
        <w:rPr>
          <w:rFonts w:ascii="Book Antiqua" w:hAnsi="Book Antiqua"/>
          <w:sz w:val="24"/>
          <w:szCs w:val="24"/>
        </w:rPr>
        <w:t xml:space="preserve"> neger</w:t>
      </w:r>
      <w:r w:rsidR="006D5D39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diasaskan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diperintah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seperti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termaktub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undang-undang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adat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atau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peraturan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merupakan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sumber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undang-undang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tertinggi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sesebuah</w:t>
      </w:r>
      <w:proofErr w:type="spellEnd"/>
      <w:r>
        <w:rPr>
          <w:rFonts w:ascii="Book Antiqua" w:hAnsi="Book Antiqua"/>
          <w:sz w:val="24"/>
          <w:szCs w:val="24"/>
        </w:rPr>
        <w:t xml:space="preserve"> negara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menyelaraskan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pemerintahan</w:t>
      </w:r>
      <w:proofErr w:type="spellEnd"/>
      <w:r>
        <w:rPr>
          <w:rFonts w:ascii="Book Antiqua" w:hAnsi="Book Antiqua"/>
          <w:sz w:val="24"/>
          <w:szCs w:val="24"/>
        </w:rPr>
        <w:t xml:space="preserve"> negara </w:t>
      </w:r>
      <w:proofErr w:type="spellStart"/>
      <w:r>
        <w:rPr>
          <w:rFonts w:ascii="Book Antiqua" w:hAnsi="Book Antiqua"/>
          <w:sz w:val="24"/>
          <w:szCs w:val="24"/>
        </w:rPr>
        <w:t>tersebut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adalah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dokumen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undang-undang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bertulis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mengandungi</w:t>
      </w:r>
      <w:proofErr w:type="spellEnd"/>
      <w:r>
        <w:rPr>
          <w:rFonts w:ascii="Book Antiqua" w:hAnsi="Book Antiqua"/>
          <w:sz w:val="24"/>
          <w:szCs w:val="24"/>
        </w:rPr>
        <w:t xml:space="preserve"> 183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dibentuk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berasaskan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Perjanjian</w:t>
      </w:r>
      <w:proofErr w:type="spellEnd"/>
      <w:r>
        <w:rPr>
          <w:rFonts w:ascii="Book Antiqua" w:hAnsi="Book Antiqua"/>
          <w:sz w:val="24"/>
          <w:szCs w:val="24"/>
        </w:rPr>
        <w:t xml:space="preserve"> Persekutuan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1948 dan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Kemerdekaan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tahun</w:t>
      </w:r>
      <w:proofErr w:type="spellEnd"/>
      <w:r>
        <w:rPr>
          <w:rFonts w:ascii="Book Antiqua" w:hAnsi="Book Antiqua"/>
          <w:sz w:val="24"/>
          <w:szCs w:val="24"/>
        </w:rPr>
        <w:t xml:space="preserve"> 1957. Etika pula </w:t>
      </w:r>
      <w:proofErr w:type="spellStart"/>
      <w:r>
        <w:rPr>
          <w:rFonts w:ascii="Book Antiqua" w:hAnsi="Book Antiqua"/>
          <w:sz w:val="24"/>
          <w:szCs w:val="24"/>
        </w:rPr>
        <w:t>bermaksud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kelakuan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betul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kehidupan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. Etika dan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saling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berkait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rapat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08B5C4B8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40487DC4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380DA783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7EE02839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78741887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18DDDCC5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126B306F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352DD503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3A51A0E4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68962BA2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6414D9C4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0EF30DF8" w14:textId="77777777" w:rsidR="00AE3FD3" w:rsidRDefault="00AC4510">
      <w:pPr>
        <w:spacing w:line="48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2.0</w:t>
      </w:r>
      <w:r>
        <w:rPr>
          <w:rFonts w:ascii="Book Antiqua" w:hAnsi="Book Antiqua"/>
          <w:b/>
          <w:bCs/>
          <w:sz w:val="24"/>
          <w:szCs w:val="24"/>
        </w:rPr>
        <w:tab/>
        <w:t>KAJIAN SASTERA</w:t>
      </w:r>
    </w:p>
    <w:p w14:paraId="1D6BADCD" w14:textId="77777777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penjajahan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Semasa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dijajah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pelbagai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undang-undang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dipinda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digubal</w:t>
      </w:r>
      <w:proofErr w:type="spellEnd"/>
      <w:r>
        <w:rPr>
          <w:rFonts w:ascii="Book Antiqua" w:hAnsi="Book Antiqua"/>
          <w:sz w:val="24"/>
          <w:szCs w:val="24"/>
        </w:rPr>
        <w:t xml:space="preserve">. British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memperkenalkan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mengkolonikan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seluruh</w:t>
      </w:r>
      <w:proofErr w:type="spellEnd"/>
      <w:r>
        <w:rPr>
          <w:rFonts w:ascii="Book Antiqua" w:hAnsi="Book Antiqua"/>
          <w:sz w:val="24"/>
          <w:szCs w:val="24"/>
        </w:rPr>
        <w:t xml:space="preserve">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pembentukan</w:t>
      </w:r>
      <w:proofErr w:type="spellEnd"/>
      <w:r>
        <w:rPr>
          <w:rFonts w:ascii="Book Antiqua" w:hAnsi="Book Antiqua"/>
          <w:sz w:val="24"/>
          <w:szCs w:val="24"/>
        </w:rPr>
        <w:t xml:space="preserve"> Negeri-negeri </w:t>
      </w:r>
      <w:proofErr w:type="spellStart"/>
      <w:r>
        <w:rPr>
          <w:rFonts w:ascii="Book Antiqua" w:hAnsi="Book Antiqua"/>
          <w:sz w:val="24"/>
          <w:szCs w:val="24"/>
        </w:rPr>
        <w:t>Selat</w:t>
      </w:r>
      <w:proofErr w:type="spellEnd"/>
      <w:r>
        <w:rPr>
          <w:rFonts w:ascii="Book Antiqua" w:hAnsi="Book Antiqua"/>
          <w:sz w:val="24"/>
          <w:szCs w:val="24"/>
        </w:rPr>
        <w:t xml:space="preserve">, Negeri-negeri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Bersekutu</w:t>
      </w:r>
      <w:proofErr w:type="spellEnd"/>
      <w:r>
        <w:rPr>
          <w:rFonts w:ascii="Book Antiqua" w:hAnsi="Book Antiqua"/>
          <w:sz w:val="24"/>
          <w:szCs w:val="24"/>
        </w:rPr>
        <w:t xml:space="preserve">, dan Negeri-negeri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Bersekutu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</w:p>
    <w:p w14:paraId="46F7489F" w14:textId="77777777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Setelah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dijajah</w:t>
      </w:r>
      <w:proofErr w:type="spellEnd"/>
      <w:r>
        <w:rPr>
          <w:rFonts w:ascii="Book Antiqua" w:hAnsi="Book Antiqua"/>
          <w:sz w:val="24"/>
          <w:szCs w:val="24"/>
        </w:rPr>
        <w:t xml:space="preserve"> oleh </w:t>
      </w:r>
      <w:proofErr w:type="spellStart"/>
      <w:r>
        <w:rPr>
          <w:rFonts w:ascii="Book Antiqua" w:hAnsi="Book Antiqua"/>
          <w:sz w:val="24"/>
          <w:szCs w:val="24"/>
        </w:rPr>
        <w:t>Jepun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mereka</w:t>
      </w:r>
      <w:proofErr w:type="spellEnd"/>
      <w:r>
        <w:rPr>
          <w:rFonts w:ascii="Book Antiqua" w:hAnsi="Book Antiqua"/>
          <w:sz w:val="24"/>
          <w:szCs w:val="24"/>
        </w:rPr>
        <w:t xml:space="preserve"> juga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memperkenalkan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tersendiri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Antaranya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tersmasuklah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menjadikan</w:t>
      </w:r>
      <w:proofErr w:type="spellEnd"/>
      <w:r>
        <w:rPr>
          <w:rFonts w:ascii="Book Antiqua" w:hAnsi="Book Antiqua"/>
          <w:sz w:val="24"/>
          <w:szCs w:val="24"/>
        </w:rPr>
        <w:t xml:space="preserve">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tanah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jajahan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berkekalan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menzalimi</w:t>
      </w:r>
      <w:proofErr w:type="spellEnd"/>
      <w:r>
        <w:rPr>
          <w:rFonts w:ascii="Book Antiqua" w:hAnsi="Book Antiqua"/>
          <w:sz w:val="24"/>
          <w:szCs w:val="24"/>
        </w:rPr>
        <w:t xml:space="preserve"> orang </w:t>
      </w:r>
      <w:proofErr w:type="spellStart"/>
      <w:r>
        <w:rPr>
          <w:rFonts w:ascii="Book Antiqua" w:hAnsi="Book Antiqua"/>
          <w:sz w:val="24"/>
          <w:szCs w:val="24"/>
        </w:rPr>
        <w:t>Cina</w:t>
      </w:r>
      <w:proofErr w:type="spellEnd"/>
      <w:r>
        <w:rPr>
          <w:rFonts w:ascii="Book Antiqua" w:hAnsi="Book Antiqua"/>
          <w:sz w:val="24"/>
          <w:szCs w:val="24"/>
        </w:rPr>
        <w:t xml:space="preserve"> dan juga </w:t>
      </w:r>
      <w:proofErr w:type="spellStart"/>
      <w:r>
        <w:rPr>
          <w:rFonts w:ascii="Book Antiqua" w:hAnsi="Book Antiqua"/>
          <w:sz w:val="24"/>
          <w:szCs w:val="24"/>
        </w:rPr>
        <w:t>menjepunkan</w:t>
      </w:r>
      <w:proofErr w:type="spellEnd"/>
      <w:r>
        <w:rPr>
          <w:rFonts w:ascii="Book Antiqua" w:hAnsi="Book Antiqua"/>
          <w:sz w:val="24"/>
          <w:szCs w:val="24"/>
        </w:rPr>
        <w:t xml:space="preserve">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terutamanya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aspek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budaya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bahasa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pendidikan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Layanan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istimewa</w:t>
      </w:r>
      <w:proofErr w:type="spellEnd"/>
      <w:r>
        <w:rPr>
          <w:rFonts w:ascii="Book Antiqua" w:hAnsi="Book Antiqua"/>
          <w:sz w:val="24"/>
          <w:szCs w:val="24"/>
        </w:rPr>
        <w:t xml:space="preserve"> orang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dan India </w:t>
      </w:r>
      <w:proofErr w:type="spellStart"/>
      <w:r>
        <w:rPr>
          <w:rFonts w:ascii="Book Antiqua" w:hAnsi="Book Antiqua"/>
          <w:sz w:val="24"/>
          <w:szCs w:val="24"/>
        </w:rPr>
        <w:t>menimbulkan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prasangka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antara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kaum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17A9C99D" w14:textId="77777777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</w:t>
      </w:r>
      <w:proofErr w:type="spellStart"/>
      <w:r>
        <w:rPr>
          <w:rFonts w:ascii="Book Antiqua" w:hAnsi="Book Antiqua"/>
          <w:sz w:val="24"/>
          <w:szCs w:val="24"/>
        </w:rPr>
        <w:t>Seterusnya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pihak</w:t>
      </w:r>
      <w:proofErr w:type="spellEnd"/>
      <w:r>
        <w:rPr>
          <w:rFonts w:ascii="Book Antiqua" w:hAnsi="Book Antiqua"/>
          <w:sz w:val="24"/>
          <w:szCs w:val="24"/>
        </w:rPr>
        <w:t xml:space="preserve"> British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kembali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</w:t>
      </w:r>
      <w:proofErr w:type="spellEnd"/>
      <w:r>
        <w:rPr>
          <w:rFonts w:ascii="Book Antiqua" w:hAnsi="Book Antiqua"/>
          <w:sz w:val="24"/>
          <w:szCs w:val="24"/>
        </w:rPr>
        <w:t xml:space="preserve">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memperkenalkan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Malayan Union. </w:t>
      </w:r>
      <w:proofErr w:type="spellStart"/>
      <w:r>
        <w:rPr>
          <w:rFonts w:ascii="Book Antiqua" w:hAnsi="Book Antiqua"/>
          <w:sz w:val="24"/>
          <w:szCs w:val="24"/>
        </w:rPr>
        <w:t>Semua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kaum</w:t>
      </w:r>
      <w:proofErr w:type="spellEnd"/>
      <w:r>
        <w:rPr>
          <w:rFonts w:ascii="Book Antiqua" w:hAnsi="Book Antiqua"/>
          <w:sz w:val="24"/>
          <w:szCs w:val="24"/>
        </w:rPr>
        <w:t xml:space="preserve"> di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bekerjasama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merangka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Persekutuan Tanah </w:t>
      </w:r>
      <w:proofErr w:type="spellStart"/>
      <w:r>
        <w:rPr>
          <w:rFonts w:ascii="Book Antiqua" w:hAnsi="Book Antiqua"/>
          <w:sz w:val="24"/>
          <w:szCs w:val="24"/>
        </w:rPr>
        <w:t>Melayu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seterusnya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Merdeka. </w:t>
      </w:r>
      <w:proofErr w:type="spellStart"/>
      <w:r>
        <w:rPr>
          <w:rFonts w:ascii="Book Antiqua" w:hAnsi="Book Antiqua"/>
          <w:sz w:val="24"/>
          <w:szCs w:val="24"/>
        </w:rPr>
        <w:t>Kemasukan</w:t>
      </w:r>
      <w:proofErr w:type="spellEnd"/>
      <w:r>
        <w:rPr>
          <w:rFonts w:ascii="Book Antiqua" w:hAnsi="Book Antiqua"/>
          <w:sz w:val="24"/>
          <w:szCs w:val="24"/>
        </w:rPr>
        <w:t xml:space="preserve"> Sabah, Sarawak dan Singapura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menyebabkan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Merdeka </w:t>
      </w:r>
      <w:proofErr w:type="spellStart"/>
      <w:r>
        <w:rPr>
          <w:rFonts w:ascii="Book Antiqua" w:hAnsi="Book Antiqua"/>
          <w:sz w:val="24"/>
          <w:szCs w:val="24"/>
        </w:rPr>
        <w:t>dipinda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dinamakan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pada 16 September 1963. </w:t>
      </w:r>
    </w:p>
    <w:p w14:paraId="67A85B4F" w14:textId="77777777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</w:t>
      </w:r>
      <w:proofErr w:type="spellStart"/>
      <w:r>
        <w:rPr>
          <w:rFonts w:ascii="Book Antiqua" w:hAnsi="Book Antiqua"/>
          <w:sz w:val="24"/>
          <w:szCs w:val="24"/>
        </w:rPr>
        <w:t>Pembinaan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memerlukan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bingkai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sistem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perundangan</w:t>
      </w:r>
      <w:proofErr w:type="spellEnd"/>
      <w:r>
        <w:rPr>
          <w:rFonts w:ascii="Book Antiqua" w:hAnsi="Book Antiqua"/>
          <w:sz w:val="24"/>
          <w:szCs w:val="24"/>
        </w:rPr>
        <w:t xml:space="preserve"> agar </w:t>
      </w:r>
      <w:proofErr w:type="spellStart"/>
      <w:r>
        <w:rPr>
          <w:rFonts w:ascii="Book Antiqua" w:hAnsi="Book Antiqua"/>
          <w:sz w:val="24"/>
          <w:szCs w:val="24"/>
        </w:rPr>
        <w:t>memberikan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arah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jernih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matlamat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tersebut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menetapkan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tiga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bidang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kuasa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badan </w:t>
      </w:r>
      <w:proofErr w:type="spellStart"/>
      <w:r>
        <w:rPr>
          <w:rFonts w:ascii="Book Antiqua" w:hAnsi="Book Antiqua"/>
          <w:sz w:val="24"/>
          <w:szCs w:val="24"/>
        </w:rPr>
        <w:t>perundangan</w:t>
      </w:r>
      <w:proofErr w:type="spellEnd"/>
      <w:r>
        <w:rPr>
          <w:rFonts w:ascii="Book Antiqua" w:hAnsi="Book Antiqua"/>
          <w:sz w:val="24"/>
          <w:szCs w:val="24"/>
        </w:rPr>
        <w:t xml:space="preserve">, badan </w:t>
      </w:r>
      <w:proofErr w:type="spellStart"/>
      <w:r>
        <w:rPr>
          <w:rFonts w:ascii="Book Antiqua" w:hAnsi="Book Antiqua"/>
          <w:sz w:val="24"/>
          <w:szCs w:val="24"/>
        </w:rPr>
        <w:t>eksekutif</w:t>
      </w:r>
      <w:proofErr w:type="spellEnd"/>
      <w:r>
        <w:rPr>
          <w:rFonts w:ascii="Book Antiqua" w:hAnsi="Book Antiqua"/>
          <w:sz w:val="24"/>
          <w:szCs w:val="24"/>
        </w:rPr>
        <w:t xml:space="preserve">, dan badan </w:t>
      </w:r>
      <w:proofErr w:type="spellStart"/>
      <w:r>
        <w:rPr>
          <w:rFonts w:ascii="Book Antiqua" w:hAnsi="Book Antiqua"/>
          <w:sz w:val="24"/>
          <w:szCs w:val="24"/>
        </w:rPr>
        <w:t>kehakiman</w:t>
      </w:r>
      <w:proofErr w:type="spellEnd"/>
      <w:r>
        <w:rPr>
          <w:rFonts w:ascii="Book Antiqua" w:hAnsi="Book Antiqua"/>
          <w:sz w:val="24"/>
          <w:szCs w:val="24"/>
        </w:rPr>
        <w:t xml:space="preserve">. Badan-badan </w:t>
      </w:r>
      <w:proofErr w:type="spellStart"/>
      <w:r>
        <w:rPr>
          <w:rFonts w:ascii="Book Antiqua" w:hAnsi="Book Antiqua"/>
          <w:sz w:val="24"/>
          <w:szCs w:val="24"/>
        </w:rPr>
        <w:t>tersebut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bertanggungjawab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memberikan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rakyat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memahami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hak-hak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batasan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wajar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perlindungan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lastRenderedPageBreak/>
        <w:t>terhadapnya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menjelaskan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kemampuan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tugas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sesebuah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Kedua-dua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pembinaan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</w:p>
    <w:p w14:paraId="40C3C648" w14:textId="77777777" w:rsidR="00AE3FD3" w:rsidRDefault="00AC4510" w:rsidP="007E1A7F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Menurut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3 (1), Islam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agama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Persekutuan; </w:t>
      </w:r>
      <w:proofErr w:type="spellStart"/>
      <w:r>
        <w:rPr>
          <w:rFonts w:ascii="Book Antiqua" w:hAnsi="Book Antiqua"/>
          <w:sz w:val="24"/>
          <w:szCs w:val="24"/>
        </w:rPr>
        <w:t>tetapi</w:t>
      </w:r>
      <w:proofErr w:type="spellEnd"/>
      <w:r>
        <w:rPr>
          <w:rFonts w:ascii="Book Antiqua" w:hAnsi="Book Antiqua"/>
          <w:sz w:val="24"/>
          <w:szCs w:val="24"/>
        </w:rPr>
        <w:t xml:space="preserve"> agama-agama lain </w:t>
      </w:r>
      <w:proofErr w:type="spellStart"/>
      <w:r>
        <w:rPr>
          <w:rFonts w:ascii="Book Antiqua" w:hAnsi="Book Antiqua"/>
          <w:sz w:val="24"/>
          <w:szCs w:val="24"/>
        </w:rPr>
        <w:t>boleh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diamalkan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aman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damai</w:t>
      </w:r>
      <w:proofErr w:type="spellEnd"/>
      <w:r>
        <w:rPr>
          <w:rFonts w:ascii="Book Antiqua" w:hAnsi="Book Antiqua"/>
          <w:sz w:val="24"/>
          <w:szCs w:val="24"/>
        </w:rPr>
        <w:t xml:space="preserve"> di mana-mana </w:t>
      </w:r>
      <w:proofErr w:type="spellStart"/>
      <w:r>
        <w:rPr>
          <w:rFonts w:ascii="Book Antiqua" w:hAnsi="Book Antiqua"/>
          <w:sz w:val="24"/>
          <w:szCs w:val="24"/>
        </w:rPr>
        <w:t>Bahagian</w:t>
      </w:r>
      <w:proofErr w:type="spellEnd"/>
      <w:r>
        <w:rPr>
          <w:rFonts w:ascii="Book Antiqua" w:hAnsi="Book Antiqua"/>
          <w:sz w:val="24"/>
          <w:szCs w:val="24"/>
        </w:rPr>
        <w:t xml:space="preserve"> Persekutuan.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3 (1)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beragama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kepada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rakyat</w:t>
      </w:r>
      <w:proofErr w:type="spellEnd"/>
      <w:r>
        <w:rPr>
          <w:rFonts w:ascii="Book Antiqua" w:hAnsi="Book Antiqua"/>
          <w:sz w:val="24"/>
          <w:szCs w:val="24"/>
        </w:rPr>
        <w:t xml:space="preserve"> Malaysia. Ayu Nor </w:t>
      </w:r>
      <w:proofErr w:type="spellStart"/>
      <w:r>
        <w:rPr>
          <w:rFonts w:ascii="Book Antiqua" w:hAnsi="Book Antiqua"/>
          <w:sz w:val="24"/>
          <w:szCs w:val="24"/>
        </w:rPr>
        <w:t>Azilah</w:t>
      </w:r>
      <w:proofErr w:type="spellEnd"/>
      <w:r>
        <w:rPr>
          <w:rFonts w:ascii="Book Antiqua" w:hAnsi="Book Antiqua"/>
          <w:sz w:val="24"/>
          <w:szCs w:val="24"/>
        </w:rPr>
        <w:t xml:space="preserve"> Mohamad </w:t>
      </w:r>
      <w:proofErr w:type="spellStart"/>
      <w:r>
        <w:rPr>
          <w:rFonts w:ascii="Book Antiqua" w:hAnsi="Book Antiqua"/>
          <w:sz w:val="24"/>
          <w:szCs w:val="24"/>
        </w:rPr>
        <w:t>Rohaini</w:t>
      </w:r>
      <w:proofErr w:type="spellEnd"/>
      <w:r>
        <w:rPr>
          <w:rFonts w:ascii="Book Antiqua" w:hAnsi="Book Antiqua"/>
          <w:sz w:val="24"/>
          <w:szCs w:val="24"/>
        </w:rPr>
        <w:t xml:space="preserve"> Amin </w:t>
      </w:r>
      <w:proofErr w:type="spellStart"/>
      <w:r>
        <w:rPr>
          <w:rFonts w:ascii="Book Antiqua" w:hAnsi="Book Antiqua"/>
          <w:sz w:val="24"/>
          <w:szCs w:val="24"/>
        </w:rPr>
        <w:t>menjelaskan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3 (1) </w:t>
      </w:r>
      <w:proofErr w:type="spellStart"/>
      <w:r>
        <w:rPr>
          <w:rFonts w:ascii="Book Antiqua" w:hAnsi="Book Antiqua"/>
          <w:sz w:val="24"/>
          <w:szCs w:val="24"/>
        </w:rPr>
        <w:t>menjamin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kedudukan</w:t>
      </w:r>
      <w:proofErr w:type="spellEnd"/>
      <w:r>
        <w:rPr>
          <w:rFonts w:ascii="Book Antiqua" w:hAnsi="Book Antiqua"/>
          <w:sz w:val="24"/>
          <w:szCs w:val="24"/>
        </w:rPr>
        <w:t xml:space="preserve"> agama-agama lain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mengamalkan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ajaran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anutan</w:t>
      </w:r>
      <w:proofErr w:type="spellEnd"/>
      <w:r>
        <w:rPr>
          <w:rFonts w:ascii="Book Antiqua" w:hAnsi="Book Antiqua"/>
          <w:sz w:val="24"/>
          <w:szCs w:val="24"/>
        </w:rPr>
        <w:t xml:space="preserve"> masing-masing. Malaysia </w:t>
      </w:r>
      <w:proofErr w:type="spellStart"/>
      <w:r>
        <w:rPr>
          <w:rFonts w:ascii="Book Antiqua" w:hAnsi="Book Antiqua"/>
          <w:sz w:val="24"/>
          <w:szCs w:val="24"/>
        </w:rPr>
        <w:t>merupakan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majmuk</w:t>
      </w:r>
      <w:proofErr w:type="spellEnd"/>
      <w:r>
        <w:rPr>
          <w:rFonts w:ascii="Book Antiqua" w:hAnsi="Book Antiqua"/>
          <w:sz w:val="24"/>
          <w:szCs w:val="24"/>
        </w:rPr>
        <w:t xml:space="preserve">, agama </w:t>
      </w:r>
      <w:proofErr w:type="spellStart"/>
      <w:r>
        <w:rPr>
          <w:rFonts w:ascii="Book Antiqua" w:hAnsi="Book Antiqua"/>
          <w:sz w:val="24"/>
          <w:szCs w:val="24"/>
        </w:rPr>
        <w:t>setiap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etnik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diberi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penjagaan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dihormati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Justeru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setiap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individu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boleh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mengamalkan</w:t>
      </w:r>
      <w:proofErr w:type="spellEnd"/>
      <w:r>
        <w:rPr>
          <w:rFonts w:ascii="Book Antiqua" w:hAnsi="Book Antiqua"/>
          <w:sz w:val="24"/>
          <w:szCs w:val="24"/>
        </w:rPr>
        <w:t xml:space="preserve"> agama </w:t>
      </w:r>
      <w:proofErr w:type="spellStart"/>
      <w:r>
        <w:rPr>
          <w:rFonts w:ascii="Book Antiqua" w:hAnsi="Book Antiqua"/>
          <w:sz w:val="24"/>
          <w:szCs w:val="24"/>
        </w:rPr>
        <w:t>sendiri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menyerap</w:t>
      </w:r>
      <w:proofErr w:type="spellEnd"/>
      <w:r>
        <w:rPr>
          <w:rFonts w:ascii="Book Antiqua" w:hAnsi="Book Antiqua"/>
          <w:sz w:val="24"/>
          <w:szCs w:val="24"/>
        </w:rPr>
        <w:t xml:space="preserve"> inti sari yang </w:t>
      </w:r>
      <w:proofErr w:type="spellStart"/>
      <w:r>
        <w:rPr>
          <w:rFonts w:ascii="Book Antiqua" w:hAnsi="Book Antiqua"/>
          <w:sz w:val="24"/>
          <w:szCs w:val="24"/>
        </w:rPr>
        <w:t>diajar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agama masing-masing.</w:t>
      </w:r>
    </w:p>
    <w:p w14:paraId="782B6A4C" w14:textId="181EA7C5" w:rsidR="00AE3FD3" w:rsidRDefault="00AC4510" w:rsidP="00DA2DC8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Menurut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Pra</w:t>
      </w:r>
      <w:proofErr w:type="spellEnd"/>
      <w:r>
        <w:rPr>
          <w:rFonts w:ascii="Book Antiqua" w:hAnsi="Book Antiqua"/>
          <w:sz w:val="24"/>
          <w:szCs w:val="24"/>
        </w:rPr>
        <w:t xml:space="preserve">-U Teks STPM </w:t>
      </w:r>
      <w:proofErr w:type="spellStart"/>
      <w:r>
        <w:rPr>
          <w:rFonts w:ascii="Book Antiqua" w:hAnsi="Book Antiqua"/>
          <w:sz w:val="24"/>
          <w:szCs w:val="24"/>
        </w:rPr>
        <w:t>Pengajian</w:t>
      </w:r>
      <w:proofErr w:type="spellEnd"/>
      <w:r>
        <w:rPr>
          <w:rFonts w:ascii="Book Antiqua" w:hAnsi="Book Antiqua"/>
          <w:sz w:val="24"/>
          <w:szCs w:val="24"/>
        </w:rPr>
        <w:t xml:space="preserve"> Am </w:t>
      </w:r>
      <w:proofErr w:type="spellStart"/>
      <w:r>
        <w:rPr>
          <w:rFonts w:ascii="Book Antiqua" w:hAnsi="Book Antiqua"/>
          <w:sz w:val="24"/>
          <w:szCs w:val="24"/>
        </w:rPr>
        <w:t>Penggal</w:t>
      </w:r>
      <w:proofErr w:type="spellEnd"/>
      <w:r>
        <w:rPr>
          <w:rFonts w:ascii="Book Antiqua" w:hAnsi="Book Antiqua"/>
          <w:sz w:val="24"/>
          <w:szCs w:val="24"/>
        </w:rPr>
        <w:t xml:space="preserve"> 1,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menggariskan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sesebuah</w:t>
      </w:r>
      <w:proofErr w:type="spellEnd"/>
      <w:r>
        <w:rPr>
          <w:rFonts w:ascii="Book Antiqua" w:hAnsi="Book Antiqua"/>
          <w:sz w:val="24"/>
          <w:szCs w:val="24"/>
        </w:rPr>
        <w:t xml:space="preserve"> negara </w:t>
      </w:r>
      <w:proofErr w:type="spellStart"/>
      <w:r>
        <w:rPr>
          <w:rFonts w:ascii="Book Antiqua" w:hAnsi="Book Antiqua"/>
          <w:sz w:val="24"/>
          <w:szCs w:val="24"/>
        </w:rPr>
        <w:t>demokrasi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berparlimen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Ia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bermanfaat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pembentukan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menggerakkan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rakyat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hidup</w:t>
      </w:r>
      <w:proofErr w:type="spellEnd"/>
      <w:r>
        <w:rPr>
          <w:rFonts w:ascii="Book Antiqua" w:hAnsi="Book Antiqua"/>
          <w:sz w:val="24"/>
          <w:szCs w:val="24"/>
        </w:rPr>
        <w:t xml:space="preserve"> di negara </w:t>
      </w:r>
      <w:proofErr w:type="spellStart"/>
      <w:r>
        <w:rPr>
          <w:rFonts w:ascii="Book Antiqua" w:hAnsi="Book Antiqua"/>
          <w:sz w:val="24"/>
          <w:szCs w:val="24"/>
        </w:rPr>
        <w:t>demokrasi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memerlukan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maklumat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terkini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kerajaan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sesuai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kepada</w:t>
      </w:r>
      <w:proofErr w:type="spellEnd"/>
      <w:r>
        <w:rPr>
          <w:rFonts w:ascii="Book Antiqua" w:hAnsi="Book Antiqua"/>
          <w:sz w:val="24"/>
          <w:szCs w:val="24"/>
        </w:rPr>
        <w:t xml:space="preserve"> negara. Oleh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keadaan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terlibat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suasana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seperti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pengumpulan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bukti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alasan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rasional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sebelum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bersuara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sesuatu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isu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Seterusnya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kerajaan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sistem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demokrasi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merupakan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pemerintahan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mempunyai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majoriti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ahli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Parlimen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dipilih</w:t>
      </w:r>
      <w:proofErr w:type="spellEnd"/>
      <w:r>
        <w:rPr>
          <w:rFonts w:ascii="Book Antiqua" w:hAnsi="Book Antiqua"/>
          <w:sz w:val="24"/>
          <w:szCs w:val="24"/>
        </w:rPr>
        <w:t xml:space="preserve"> oleh </w:t>
      </w:r>
      <w:proofErr w:type="spellStart"/>
      <w:r>
        <w:rPr>
          <w:rFonts w:ascii="Book Antiqua" w:hAnsi="Book Antiqua"/>
          <w:sz w:val="24"/>
          <w:szCs w:val="24"/>
        </w:rPr>
        <w:t>seluruh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Hakikat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mendorong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konsep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menghormati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setiap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atau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pandangan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kepada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ahli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Parlimen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Malaysia. </w:t>
      </w:r>
      <w:proofErr w:type="spellStart"/>
      <w:r>
        <w:rPr>
          <w:rFonts w:ascii="Book Antiqua" w:hAnsi="Book Antiqua"/>
          <w:sz w:val="24"/>
          <w:szCs w:val="24"/>
        </w:rPr>
        <w:t>Hormat-menghormati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merupakan</w:t>
      </w:r>
      <w:proofErr w:type="spellEnd"/>
      <w:r>
        <w:rPr>
          <w:rFonts w:ascii="Book Antiqua" w:hAnsi="Book Antiqua"/>
          <w:sz w:val="24"/>
          <w:szCs w:val="24"/>
        </w:rPr>
        <w:t xml:space="preserve"> salah </w:t>
      </w:r>
      <w:proofErr w:type="spellStart"/>
      <w:r>
        <w:rPr>
          <w:rFonts w:ascii="Book Antiqua" w:hAnsi="Book Antiqua"/>
          <w:sz w:val="24"/>
          <w:szCs w:val="24"/>
        </w:rPr>
        <w:t>satu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unsur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penting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</w:p>
    <w:p w14:paraId="3499F09A" w14:textId="063E13DB" w:rsidR="00AE3FD3" w:rsidRDefault="00AC4510">
      <w:pPr>
        <w:spacing w:line="48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3.0</w:t>
      </w:r>
      <w:r>
        <w:rPr>
          <w:rFonts w:ascii="Book Antiqua" w:hAnsi="Book Antiqua"/>
          <w:b/>
          <w:bCs/>
          <w:sz w:val="24"/>
          <w:szCs w:val="24"/>
        </w:rPr>
        <w:tab/>
        <w:t>METODOLOGI</w:t>
      </w:r>
    </w:p>
    <w:p w14:paraId="10B01BB1" w14:textId="6E0C82E4" w:rsidR="00AE3FD3" w:rsidRDefault="00AC4510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Sebuah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penyelidikan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dijalankan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Populasi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kajian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pelajar</w:t>
      </w:r>
      <w:proofErr w:type="spellEnd"/>
      <w:r>
        <w:rPr>
          <w:rFonts w:ascii="Book Antiqua" w:hAnsi="Book Antiqua"/>
          <w:sz w:val="24"/>
          <w:szCs w:val="24"/>
        </w:rPr>
        <w:t xml:space="preserve"> di </w:t>
      </w:r>
      <w:proofErr w:type="spellStart"/>
      <w:r>
        <w:rPr>
          <w:rFonts w:ascii="Book Antiqua" w:hAnsi="Book Antiqua"/>
          <w:sz w:val="24"/>
          <w:szCs w:val="24"/>
        </w:rPr>
        <w:t>Institut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Pengajian</w:t>
      </w:r>
      <w:proofErr w:type="spellEnd"/>
      <w:r>
        <w:rPr>
          <w:rFonts w:ascii="Book Antiqua" w:hAnsi="Book Antiqua"/>
          <w:sz w:val="24"/>
          <w:szCs w:val="24"/>
        </w:rPr>
        <w:t xml:space="preserve"> Tinggi </w:t>
      </w:r>
      <w:proofErr w:type="spellStart"/>
      <w:r>
        <w:rPr>
          <w:rFonts w:ascii="Book Antiqua" w:hAnsi="Book Antiqua"/>
          <w:sz w:val="24"/>
          <w:szCs w:val="24"/>
        </w:rPr>
        <w:t>Awam</w:t>
      </w:r>
      <w:proofErr w:type="spellEnd"/>
      <w:r>
        <w:rPr>
          <w:rFonts w:ascii="Book Antiqua" w:hAnsi="Book Antiqua"/>
          <w:sz w:val="24"/>
          <w:szCs w:val="24"/>
        </w:rPr>
        <w:t xml:space="preserve"> (IPTA) di Malaysia. </w:t>
      </w:r>
      <w:proofErr w:type="spellStart"/>
      <w:r>
        <w:rPr>
          <w:rFonts w:ascii="Book Antiqua" w:hAnsi="Book Antiqua"/>
          <w:sz w:val="24"/>
          <w:szCs w:val="24"/>
        </w:rPr>
        <w:t>Sampel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kajian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60 orang </w:t>
      </w:r>
      <w:proofErr w:type="spellStart"/>
      <w:r>
        <w:rPr>
          <w:rFonts w:ascii="Book Antiqua" w:hAnsi="Book Antiqua"/>
          <w:sz w:val="24"/>
          <w:szCs w:val="24"/>
        </w:rPr>
        <w:t>pelajar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IPTA Malaysia.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terdiri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daripada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pelajar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berbilang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kaum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Sebuah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kaji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selidik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diedarkan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bentuk</w:t>
      </w:r>
      <w:proofErr w:type="spellEnd"/>
      <w:r>
        <w:rPr>
          <w:rFonts w:ascii="Book Antiqua" w:hAnsi="Book Antiqua"/>
          <w:sz w:val="24"/>
          <w:szCs w:val="24"/>
        </w:rPr>
        <w:t xml:space="preserve"> `Google Form’ </w:t>
      </w:r>
      <w:proofErr w:type="spellStart"/>
      <w:r>
        <w:rPr>
          <w:rFonts w:ascii="Book Antiqua" w:hAnsi="Book Antiqua"/>
          <w:sz w:val="24"/>
          <w:szCs w:val="24"/>
        </w:rPr>
        <w:t>kepada</w:t>
      </w:r>
      <w:proofErr w:type="spellEnd"/>
      <w:r>
        <w:rPr>
          <w:rFonts w:ascii="Book Antiqua" w:hAnsi="Book Antiqua"/>
          <w:sz w:val="24"/>
          <w:szCs w:val="24"/>
        </w:rPr>
        <w:t xml:space="preserve"> 60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tersebut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diberi</w:t>
      </w:r>
      <w:proofErr w:type="spellEnd"/>
      <w:r>
        <w:rPr>
          <w:rFonts w:ascii="Book Antiqua" w:hAnsi="Book Antiqua"/>
          <w:sz w:val="24"/>
          <w:szCs w:val="24"/>
        </w:rPr>
        <w:t xml:space="preserve"> masa 2 </w:t>
      </w:r>
      <w:proofErr w:type="spellStart"/>
      <w:r>
        <w:rPr>
          <w:rFonts w:ascii="Book Antiqua" w:hAnsi="Book Antiqua"/>
          <w:sz w:val="24"/>
          <w:szCs w:val="24"/>
        </w:rPr>
        <w:t>minggu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menyelesaikan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kaji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selidik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A01A93">
        <w:rPr>
          <w:rFonts w:ascii="Book Antiqua" w:hAnsi="Book Antiqua"/>
          <w:sz w:val="24"/>
          <w:szCs w:val="24"/>
        </w:rPr>
        <w:t>Soalan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kaji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selidik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adalah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dalam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bentuk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pilihan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aneka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jawapan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A01A93">
        <w:rPr>
          <w:rFonts w:ascii="Book Antiqua" w:hAnsi="Book Antiqua"/>
          <w:sz w:val="24"/>
          <w:szCs w:val="24"/>
        </w:rPr>
        <w:t>skala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01A93">
        <w:rPr>
          <w:rFonts w:ascii="Book Antiqua" w:hAnsi="Book Antiqua"/>
          <w:sz w:val="24"/>
          <w:szCs w:val="24"/>
        </w:rPr>
        <w:t>likert</w:t>
      </w:r>
      <w:proofErr w:type="spellEnd"/>
      <w:r w:rsidR="00A01A93">
        <w:rPr>
          <w:rFonts w:ascii="Book Antiqua" w:hAnsi="Book Antiqua"/>
          <w:sz w:val="24"/>
          <w:szCs w:val="24"/>
        </w:rPr>
        <w:t xml:space="preserve"> lima. </w:t>
      </w:r>
      <w:proofErr w:type="spellStart"/>
      <w:r>
        <w:rPr>
          <w:rFonts w:ascii="Book Antiqua" w:hAnsi="Book Antiqua"/>
          <w:sz w:val="24"/>
          <w:szCs w:val="24"/>
        </w:rPr>
        <w:t>Penyelidikan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bertujuan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menganalisasi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kesedaran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pendapat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pelajar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peranan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4F22FD50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0C5CBFC1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5D3512D9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5820F076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02B5D2B6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14613C8D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715CBC0C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0DA70C80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5C9752F4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6DDF998C" w14:textId="77777777" w:rsidR="00AE3FD3" w:rsidRDefault="00AE3FD3">
      <w:pPr>
        <w:spacing w:line="480" w:lineRule="auto"/>
        <w:rPr>
          <w:rFonts w:ascii="Book Antiqua" w:hAnsi="Book Antiqua"/>
          <w:sz w:val="24"/>
          <w:szCs w:val="24"/>
        </w:rPr>
      </w:pPr>
    </w:p>
    <w:p w14:paraId="36127A42" w14:textId="77777777" w:rsidR="00AE3FD3" w:rsidRDefault="00AC4510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lastRenderedPageBreak/>
        <w:t>4.0</w:t>
      </w:r>
      <w:r>
        <w:rPr>
          <w:rFonts w:ascii="Book Antiqua" w:hAnsi="Book Antiqua" w:cs="Times New Roman"/>
          <w:b/>
          <w:bCs/>
          <w:sz w:val="24"/>
          <w:szCs w:val="24"/>
        </w:rPr>
        <w:tab/>
        <w:t>DAPATAN KAJIAN</w:t>
      </w:r>
    </w:p>
    <w:p w14:paraId="7DE90D1D" w14:textId="77777777" w:rsidR="00AE3FD3" w:rsidRDefault="00AC4510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4.1</w:t>
      </w:r>
      <w:r>
        <w:rPr>
          <w:rFonts w:ascii="Book Antiqua" w:hAnsi="Book Antiqua" w:cs="Times New Roman"/>
          <w:b/>
          <w:bCs/>
          <w:sz w:val="24"/>
          <w:szCs w:val="24"/>
        </w:rPr>
        <w:tab/>
        <w:t>DEMOGRAFI RESPONDEN</w:t>
      </w:r>
      <w:r>
        <w:rPr>
          <w:rFonts w:ascii="Book Antiqua" w:hAnsi="Book Antiqu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0D7432" wp14:editId="3A2F7CFA">
            <wp:simplePos x="0" y="0"/>
            <wp:positionH relativeFrom="column">
              <wp:posOffset>289560</wp:posOffset>
            </wp:positionH>
            <wp:positionV relativeFrom="paragraph">
              <wp:posOffset>280670</wp:posOffset>
            </wp:positionV>
            <wp:extent cx="5136515" cy="3154680"/>
            <wp:effectExtent l="19050" t="19050" r="26670" b="15240"/>
            <wp:wrapNone/>
            <wp:docPr id="5" name="Picture 5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bar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325" cy="31549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0A91B40" w14:textId="77777777" w:rsidR="00AE3FD3" w:rsidRDefault="00AE3FD3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2287610F" w14:textId="77777777" w:rsidR="00AE3FD3" w:rsidRDefault="00AE3FD3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3EA34B33" w14:textId="77777777" w:rsidR="00AE3FD3" w:rsidRDefault="00AE3FD3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1988B9B3" w14:textId="77777777" w:rsidR="00AE3FD3" w:rsidRDefault="00AE3FD3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2D48B729" w14:textId="77777777" w:rsidR="00AE3FD3" w:rsidRDefault="00AE3FD3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59A75D09" w14:textId="77777777" w:rsidR="00AE3FD3" w:rsidRDefault="00AE3FD3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04A90481" w14:textId="77777777" w:rsidR="00AE3FD3" w:rsidRDefault="00AE3FD3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631E815B" w14:textId="77777777" w:rsidR="00AE3FD3" w:rsidRDefault="00AC4510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Rajah 1: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Demografi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Jantina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Responden</w:t>
      </w:r>
      <w:proofErr w:type="spellEnd"/>
    </w:p>
    <w:p w14:paraId="24557E9D" w14:textId="77777777" w:rsidR="00AE3FD3" w:rsidRDefault="00AC4510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</w:rPr>
        <w:drawing>
          <wp:inline distT="0" distB="0" distL="0" distR="0" wp14:anchorId="4ADA625B" wp14:editId="36FC073D">
            <wp:extent cx="5181600" cy="3459480"/>
            <wp:effectExtent l="19050" t="19050" r="19050" b="2667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049" cy="3459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E71EDA" w14:textId="77777777" w:rsidR="00AE3FD3" w:rsidRDefault="00AC4510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Rajah 2: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Demografi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Umur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Responden</w:t>
      </w:r>
      <w:proofErr w:type="spellEnd"/>
    </w:p>
    <w:p w14:paraId="03979EE4" w14:textId="77777777" w:rsidR="00AE3FD3" w:rsidRDefault="00AC4510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DAE8241" wp14:editId="2AC7E250">
            <wp:extent cx="5128260" cy="3497580"/>
            <wp:effectExtent l="19050" t="19050" r="15240" b="26670"/>
            <wp:docPr id="3" name="Picture 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704" cy="34978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B73085" w14:textId="77777777" w:rsidR="00AE3FD3" w:rsidRDefault="00AC4510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Rajah 3: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Demografi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Bangsa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Responden</w:t>
      </w:r>
      <w:proofErr w:type="spellEnd"/>
    </w:p>
    <w:p w14:paraId="10CD5827" w14:textId="77777777" w:rsidR="00AE3FD3" w:rsidRDefault="00AC4510">
      <w:pPr>
        <w:spacing w:line="48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Terdapat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sejumlah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60 orang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menyertai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soal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selidik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hAnsi="Book Antiqua" w:cs="Times New Roman"/>
          <w:sz w:val="24"/>
          <w:szCs w:val="24"/>
        </w:rPr>
        <w:t>Merujuk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kepada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Rajah 1, Rajah 2 dan Rajah 3, </w:t>
      </w:r>
      <w:proofErr w:type="spellStart"/>
      <w:r>
        <w:rPr>
          <w:rFonts w:ascii="Book Antiqua" w:hAnsi="Book Antiqua" w:cs="Times New Roman"/>
          <w:sz w:val="24"/>
          <w:szCs w:val="24"/>
        </w:rPr>
        <w:t>dari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aspek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jantina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terdapat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30 orang </w:t>
      </w:r>
      <w:proofErr w:type="spellStart"/>
      <w:r>
        <w:rPr>
          <w:rFonts w:ascii="Book Antiqua" w:hAnsi="Book Antiqua" w:cs="Times New Roman"/>
          <w:sz w:val="24"/>
          <w:szCs w:val="24"/>
        </w:rPr>
        <w:t>daripada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60 orang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lelaki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50%. 30 orang </w:t>
      </w:r>
      <w:proofErr w:type="spellStart"/>
      <w:r>
        <w:rPr>
          <w:rFonts w:ascii="Book Antiqua" w:hAnsi="Book Antiqua" w:cs="Times New Roman"/>
          <w:sz w:val="24"/>
          <w:szCs w:val="24"/>
        </w:rPr>
        <w:t>lagi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perempuan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50% juga. Dari </w:t>
      </w:r>
      <w:proofErr w:type="spellStart"/>
      <w:r>
        <w:rPr>
          <w:rFonts w:ascii="Book Antiqua" w:hAnsi="Book Antiqua" w:cs="Times New Roman"/>
          <w:sz w:val="24"/>
          <w:szCs w:val="24"/>
        </w:rPr>
        <w:t>aspek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umur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pula, </w:t>
      </w:r>
      <w:proofErr w:type="spellStart"/>
      <w:r>
        <w:rPr>
          <w:rFonts w:ascii="Book Antiqua" w:hAnsi="Book Antiqua" w:cs="Times New Roman"/>
          <w:sz w:val="24"/>
          <w:szCs w:val="24"/>
        </w:rPr>
        <w:t>terdapat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12 orang </w:t>
      </w:r>
      <w:proofErr w:type="spellStart"/>
      <w:r>
        <w:rPr>
          <w:rFonts w:ascii="Book Antiqua" w:hAnsi="Book Antiqua" w:cs="Times New Roman"/>
          <w:sz w:val="24"/>
          <w:szCs w:val="24"/>
        </w:rPr>
        <w:t>daripada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berumur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dari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10 </w:t>
      </w:r>
      <w:proofErr w:type="spellStart"/>
      <w:r>
        <w:rPr>
          <w:rFonts w:ascii="Book Antiqua" w:hAnsi="Book Antiqua" w:cs="Times New Roman"/>
          <w:sz w:val="24"/>
          <w:szCs w:val="24"/>
        </w:rPr>
        <w:t>sehingga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19 </w:t>
      </w:r>
      <w:proofErr w:type="spellStart"/>
      <w:r>
        <w:rPr>
          <w:rFonts w:ascii="Book Antiqua" w:hAnsi="Book Antiqua" w:cs="Times New Roman"/>
          <w:sz w:val="24"/>
          <w:szCs w:val="24"/>
        </w:rPr>
        <w:t>tahun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iaitu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20%. 48 orang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berumur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20 </w:t>
      </w:r>
      <w:proofErr w:type="spellStart"/>
      <w:r>
        <w:rPr>
          <w:rFonts w:ascii="Book Antiqua" w:hAnsi="Book Antiqua" w:cs="Times New Roman"/>
          <w:sz w:val="24"/>
          <w:szCs w:val="24"/>
        </w:rPr>
        <w:t>hingga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29 </w:t>
      </w:r>
      <w:proofErr w:type="spellStart"/>
      <w:r>
        <w:rPr>
          <w:rFonts w:ascii="Book Antiqua" w:hAnsi="Book Antiqua" w:cs="Times New Roman"/>
          <w:sz w:val="24"/>
          <w:szCs w:val="24"/>
        </w:rPr>
        <w:t>tahun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80%. Dari </w:t>
      </w:r>
      <w:proofErr w:type="spellStart"/>
      <w:r>
        <w:rPr>
          <w:rFonts w:ascii="Book Antiqua" w:hAnsi="Book Antiqua" w:cs="Times New Roman"/>
          <w:sz w:val="24"/>
          <w:szCs w:val="24"/>
        </w:rPr>
        <w:t>aspek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kaum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Melayu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adalah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paling </w:t>
      </w:r>
      <w:proofErr w:type="spellStart"/>
      <w:r>
        <w:rPr>
          <w:rFonts w:ascii="Book Antiqua" w:hAnsi="Book Antiqua" w:cs="Times New Roman"/>
          <w:sz w:val="24"/>
          <w:szCs w:val="24"/>
        </w:rPr>
        <w:t>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daripada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semua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iaitu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21 orang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35%.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Cina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adalah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19 orang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31.7% </w:t>
      </w:r>
      <w:proofErr w:type="spellStart"/>
      <w:r>
        <w:rPr>
          <w:rFonts w:ascii="Book Antiqua" w:hAnsi="Book Antiqua" w:cs="Times New Roman"/>
          <w:sz w:val="24"/>
          <w:szCs w:val="24"/>
        </w:rPr>
        <w:t>manakala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India </w:t>
      </w:r>
      <w:proofErr w:type="spellStart"/>
      <w:r>
        <w:rPr>
          <w:rFonts w:ascii="Book Antiqua" w:hAnsi="Book Antiqua" w:cs="Times New Roman"/>
          <w:sz w:val="24"/>
          <w:szCs w:val="24"/>
        </w:rPr>
        <w:t>adalah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18 orang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30%. 2 orang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lagi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adalah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terdiri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daripada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kaum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lain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3.3%.</w:t>
      </w:r>
    </w:p>
    <w:p w14:paraId="30BB90FB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6B5CB98" w14:textId="77777777" w:rsidR="00AE3FD3" w:rsidRDefault="00AC4510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lastRenderedPageBreak/>
        <w:t>4.2</w:t>
      </w:r>
      <w:r>
        <w:rPr>
          <w:rFonts w:ascii="Book Antiqua" w:hAnsi="Book Antiqua" w:cs="Times New Roman"/>
          <w:b/>
          <w:bCs/>
          <w:sz w:val="24"/>
          <w:szCs w:val="24"/>
        </w:rPr>
        <w:tab/>
        <w:t>PEMAHAMAN TERHADAP PERLEMBAGAAN MALAYSIA</w:t>
      </w:r>
    </w:p>
    <w:p w14:paraId="27505AF7" w14:textId="72177934" w:rsidR="00AE3FD3" w:rsidRDefault="00894919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24CD14A" wp14:editId="072A053C">
            <wp:extent cx="5272405" cy="3112770"/>
            <wp:effectExtent l="19050" t="19050" r="23495" b="114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881"/>
                    <a:stretch/>
                  </pic:blipFill>
                  <pic:spPr bwMode="auto">
                    <a:xfrm>
                      <a:off x="0" y="0"/>
                      <a:ext cx="5272405" cy="31127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E79EA" w14:textId="77777777" w:rsidR="00AE3FD3" w:rsidRDefault="00AC4510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Rajah 4: Kajian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terhadap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Pemahaman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tentang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Perlembagaan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Malaysia</w:t>
      </w:r>
    </w:p>
    <w:p w14:paraId="3657EB16" w14:textId="77777777" w:rsidR="00AE3FD3" w:rsidRDefault="00AC4510">
      <w:pPr>
        <w:spacing w:line="48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Soal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selidik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menjalankan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penyelidikan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tentang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pemahaman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60 orang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terhadap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beberapa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Malaysia. </w:t>
      </w:r>
      <w:proofErr w:type="spellStart"/>
      <w:r>
        <w:rPr>
          <w:rFonts w:ascii="Book Antiqua" w:hAnsi="Book Antiqua" w:cs="Times New Roman"/>
          <w:sz w:val="24"/>
          <w:szCs w:val="24"/>
        </w:rPr>
        <w:t>Menurut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Rajah 4,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pertama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“</w:t>
      </w:r>
      <w:proofErr w:type="spellStart"/>
      <w:r>
        <w:rPr>
          <w:rFonts w:ascii="Book Antiqua" w:hAnsi="Book Antiqua" w:cs="Times New Roman"/>
          <w:sz w:val="24"/>
          <w:szCs w:val="24"/>
        </w:rPr>
        <w:t>Seseorang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dilahirkan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>
        <w:rPr>
          <w:rFonts w:ascii="Book Antiqua" w:hAnsi="Book Antiqua" w:cs="Times New Roman"/>
          <w:sz w:val="24"/>
          <w:szCs w:val="24"/>
        </w:rPr>
        <w:t>dalam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Malaysia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salah </w:t>
      </w:r>
      <w:proofErr w:type="spellStart"/>
      <w:r>
        <w:rPr>
          <w:rFonts w:ascii="Book Antiqua" w:hAnsi="Book Antiqua" w:cs="Times New Roman"/>
          <w:sz w:val="24"/>
          <w:szCs w:val="24"/>
        </w:rPr>
        <w:t>seorang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ibu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atau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bapanya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>
        <w:rPr>
          <w:rFonts w:ascii="Book Antiqua" w:hAnsi="Book Antiqua" w:cs="Times New Roman"/>
          <w:sz w:val="24"/>
          <w:szCs w:val="24"/>
        </w:rPr>
        <w:t>ketika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dilahirkan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adalah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seorang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warganegara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atau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permastautin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tetap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Malaysia”.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60 orang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100% dan </w:t>
      </w:r>
      <w:proofErr w:type="spellStart"/>
      <w:r>
        <w:rPr>
          <w:rFonts w:ascii="Book Antiqua" w:hAnsi="Book Antiqua" w:cs="Times New Roman"/>
          <w:sz w:val="24"/>
          <w:szCs w:val="24"/>
        </w:rPr>
        <w:t>tiada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tidak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mengetahuinya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0%.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kedua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“</w:t>
      </w:r>
      <w:proofErr w:type="spellStart"/>
      <w:r>
        <w:rPr>
          <w:rFonts w:ascii="Book Antiqua" w:hAnsi="Book Antiqua" w:cs="Times New Roman"/>
          <w:sz w:val="24"/>
          <w:szCs w:val="24"/>
        </w:rPr>
        <w:t>Tiada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mana-mana </w:t>
      </w:r>
      <w:proofErr w:type="spellStart"/>
      <w:r>
        <w:rPr>
          <w:rFonts w:ascii="Book Antiqua" w:hAnsi="Book Antiqua" w:cs="Times New Roman"/>
          <w:sz w:val="24"/>
          <w:szCs w:val="24"/>
        </w:rPr>
        <w:t>warganegara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pun yang </w:t>
      </w:r>
      <w:proofErr w:type="spellStart"/>
      <w:r>
        <w:rPr>
          <w:rFonts w:ascii="Book Antiqua" w:hAnsi="Book Antiqua" w:cs="Times New Roman"/>
          <w:sz w:val="24"/>
          <w:szCs w:val="24"/>
        </w:rPr>
        <w:t>boleh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ditahan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sebagai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abdi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atau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hamba”.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ini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>
        <w:rPr>
          <w:rFonts w:ascii="Book Antiqua" w:hAnsi="Book Antiqua" w:cs="Times New Roman"/>
          <w:sz w:val="24"/>
          <w:szCs w:val="24"/>
        </w:rPr>
        <w:t>adalah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60 orang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100%.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ketiga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“Yang di-</w:t>
      </w:r>
      <w:proofErr w:type="spellStart"/>
      <w:r>
        <w:rPr>
          <w:rFonts w:ascii="Book Antiqua" w:hAnsi="Book Antiqua" w:cs="Times New Roman"/>
          <w:sz w:val="24"/>
          <w:szCs w:val="24"/>
        </w:rPr>
        <w:t>Pertuan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Agong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ketua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agama Islam di </w:t>
      </w:r>
      <w:proofErr w:type="spellStart"/>
      <w:r>
        <w:rPr>
          <w:rFonts w:ascii="Book Antiqua" w:hAnsi="Book Antiqua" w:cs="Times New Roman"/>
          <w:sz w:val="24"/>
          <w:szCs w:val="24"/>
        </w:rPr>
        <w:t>tiga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buah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Wilayah Persekutuan dan negeri </w:t>
      </w:r>
      <w:proofErr w:type="spellStart"/>
      <w:r>
        <w:rPr>
          <w:rFonts w:ascii="Book Antiqua" w:hAnsi="Book Antiqua" w:cs="Times New Roman"/>
          <w:sz w:val="24"/>
          <w:szCs w:val="24"/>
        </w:rPr>
        <w:t>sendiri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”. </w:t>
      </w:r>
      <w:proofErr w:type="spellStart"/>
      <w:r>
        <w:rPr>
          <w:rFonts w:ascii="Book Antiqua" w:hAnsi="Book Antiqua" w:cs="Times New Roman"/>
          <w:sz w:val="24"/>
          <w:szCs w:val="24"/>
        </w:rPr>
        <w:t>Bilangan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ini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masih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sama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iaitu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60 orang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lastRenderedPageBreak/>
        <w:t xml:space="preserve">100%. </w:t>
      </w:r>
      <w:proofErr w:type="spellStart"/>
      <w:r>
        <w:rPr>
          <w:rFonts w:ascii="Book Antiqua" w:hAnsi="Book Antiqua" w:cs="Times New Roman"/>
          <w:sz w:val="24"/>
          <w:szCs w:val="24"/>
        </w:rPr>
        <w:t>Seterusnya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keempat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“Bahasa </w:t>
      </w:r>
      <w:proofErr w:type="spellStart"/>
      <w:r>
        <w:rPr>
          <w:rFonts w:ascii="Book Antiqua" w:hAnsi="Book Antiqua" w:cs="Times New Roman"/>
          <w:sz w:val="24"/>
          <w:szCs w:val="24"/>
        </w:rPr>
        <w:t>kebangsaan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bahasa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Melayu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”. </w:t>
      </w:r>
      <w:proofErr w:type="spellStart"/>
      <w:r>
        <w:rPr>
          <w:rFonts w:ascii="Book Antiqua" w:hAnsi="Book Antiqua" w:cs="Times New Roman"/>
          <w:sz w:val="24"/>
          <w:szCs w:val="24"/>
        </w:rPr>
        <w:t>Bilangan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60 orang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100%.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kelima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“</w:t>
      </w:r>
      <w:proofErr w:type="spellStart"/>
      <w:r>
        <w:rPr>
          <w:rFonts w:ascii="Book Antiqua" w:hAnsi="Book Antiqua" w:cs="Times New Roman"/>
          <w:sz w:val="24"/>
          <w:szCs w:val="24"/>
        </w:rPr>
        <w:t>Anggota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Suruhanjaya </w:t>
      </w:r>
      <w:proofErr w:type="spellStart"/>
      <w:r>
        <w:rPr>
          <w:rFonts w:ascii="Book Antiqua" w:hAnsi="Book Antiqua" w:cs="Times New Roman"/>
          <w:sz w:val="24"/>
          <w:szCs w:val="24"/>
        </w:rPr>
        <w:t>Pilihan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Raya (SPR) </w:t>
      </w:r>
      <w:proofErr w:type="spellStart"/>
      <w:r>
        <w:rPr>
          <w:rFonts w:ascii="Book Antiqua" w:hAnsi="Book Antiqua" w:cs="Times New Roman"/>
          <w:sz w:val="24"/>
          <w:szCs w:val="24"/>
        </w:rPr>
        <w:t>tidak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boleh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dipecat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kecuali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atas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syor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tribunal yang </w:t>
      </w:r>
      <w:proofErr w:type="spellStart"/>
      <w:r>
        <w:rPr>
          <w:rFonts w:ascii="Book Antiqua" w:hAnsi="Book Antiqua" w:cs="Times New Roman"/>
          <w:sz w:val="24"/>
          <w:szCs w:val="24"/>
        </w:rPr>
        <w:t>ditubuhkan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”.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diketahui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47 orang </w:t>
      </w:r>
      <w:proofErr w:type="spellStart"/>
      <w:r>
        <w:rPr>
          <w:rFonts w:ascii="Book Antiqua" w:hAnsi="Book Antiqua" w:cs="Times New Roman"/>
          <w:sz w:val="24"/>
          <w:szCs w:val="24"/>
        </w:rPr>
        <w:t>daripada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60 orang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78.3%. </w:t>
      </w:r>
      <w:proofErr w:type="spellStart"/>
      <w:r>
        <w:rPr>
          <w:rFonts w:ascii="Book Antiqua" w:hAnsi="Book Antiqua" w:cs="Times New Roman"/>
          <w:sz w:val="24"/>
          <w:szCs w:val="24"/>
        </w:rPr>
        <w:t>Bilangan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tidak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13 orang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21.7%.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</w:rPr>
        <w:t>terakhir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ialah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“Kerajaan Negeri </w:t>
      </w:r>
      <w:proofErr w:type="spellStart"/>
      <w:r>
        <w:rPr>
          <w:rFonts w:ascii="Book Antiqua" w:hAnsi="Book Antiqua" w:cs="Times New Roman"/>
          <w:sz w:val="24"/>
          <w:szCs w:val="24"/>
        </w:rPr>
        <w:t>berkuasa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mengurus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hal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berkaitan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tanah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kecuali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Wilayah Persekutuan”. </w:t>
      </w:r>
      <w:proofErr w:type="spellStart"/>
      <w:r>
        <w:rPr>
          <w:rFonts w:ascii="Book Antiqua" w:hAnsi="Book Antiqua" w:cs="Times New Roman"/>
          <w:sz w:val="24"/>
          <w:szCs w:val="24"/>
        </w:rPr>
        <w:t>Berdasarkan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keputusan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terdapat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50 orang </w:t>
      </w:r>
      <w:proofErr w:type="spellStart"/>
      <w:r>
        <w:rPr>
          <w:rFonts w:ascii="Book Antiqua" w:hAnsi="Book Antiqua" w:cs="Times New Roman"/>
          <w:sz w:val="24"/>
          <w:szCs w:val="24"/>
        </w:rPr>
        <w:t>daripada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semua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ini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83.3%. </w:t>
      </w:r>
      <w:proofErr w:type="spellStart"/>
      <w:r>
        <w:rPr>
          <w:rFonts w:ascii="Book Antiqua" w:hAnsi="Book Antiqua" w:cs="Times New Roman"/>
          <w:sz w:val="24"/>
          <w:szCs w:val="24"/>
        </w:rPr>
        <w:t>Terdapat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10 orang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lagi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tidak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tersebut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peratus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16.7%.</w:t>
      </w:r>
    </w:p>
    <w:p w14:paraId="65E2861A" w14:textId="77777777" w:rsidR="00AE3FD3" w:rsidRDefault="00AC4510">
      <w:pPr>
        <w:spacing w:line="48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4.3</w:t>
      </w:r>
      <w:r>
        <w:rPr>
          <w:rFonts w:ascii="Book Antiqua" w:hAnsi="Book Antiqua"/>
          <w:b/>
          <w:bCs/>
          <w:sz w:val="24"/>
          <w:szCs w:val="24"/>
        </w:rPr>
        <w:tab/>
        <w:t>AMALAN AKTIVITI-AKTIVITI BERETIKA</w:t>
      </w:r>
    </w:p>
    <w:p w14:paraId="3E3F8EDA" w14:textId="77777777" w:rsidR="00AE3FD3" w:rsidRDefault="00AC4510">
      <w:pPr>
        <w:spacing w:line="48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065707D" wp14:editId="0E99446E">
            <wp:extent cx="5138420" cy="3067050"/>
            <wp:effectExtent l="19050" t="19050" r="2413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9251" cy="31033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582141" w14:textId="77777777" w:rsidR="00AE3FD3" w:rsidRDefault="00AC4510">
      <w:pPr>
        <w:spacing w:line="48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Rajah 5: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Amalan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Aktiviti-aktiviti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Beretika</w:t>
      </w:r>
      <w:proofErr w:type="spellEnd"/>
    </w:p>
    <w:p w14:paraId="7B008F34" w14:textId="2F34619A" w:rsidR="00AE3FD3" w:rsidRDefault="00AC4510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lastRenderedPageBreak/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bahagian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aktiviti-aktiviti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berkaitan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bookmarkStart w:id="0" w:name="_Hlk61699361"/>
      <w:proofErr w:type="spellStart"/>
      <w:r>
        <w:rPr>
          <w:rFonts w:ascii="Book Antiqua" w:hAnsi="Book Antiqua"/>
          <w:sz w:val="24"/>
          <w:szCs w:val="24"/>
        </w:rPr>
        <w:t>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dianalisis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7 </w:t>
      </w:r>
      <w:proofErr w:type="spellStart"/>
      <w:r>
        <w:rPr>
          <w:rFonts w:ascii="Book Antiqua" w:hAnsi="Book Antiqua"/>
          <w:sz w:val="24"/>
          <w:szCs w:val="24"/>
        </w:rPr>
        <w:t>soalan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berdasarkan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diberikan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kepada</w:t>
      </w:r>
      <w:proofErr w:type="spellEnd"/>
      <w:r>
        <w:rPr>
          <w:rFonts w:ascii="Book Antiqua" w:hAnsi="Book Antiqua"/>
          <w:sz w:val="24"/>
          <w:szCs w:val="24"/>
        </w:rPr>
        <w:t xml:space="preserve"> 60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. Rajah 5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bilangan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bookmarkEnd w:id="0"/>
      <w:proofErr w:type="spellStart"/>
      <w:r>
        <w:rPr>
          <w:rFonts w:ascii="Book Antiqua" w:hAnsi="Book Antiqua"/>
          <w:sz w:val="24"/>
          <w:szCs w:val="24"/>
        </w:rPr>
        <w:t>aktiviti-aktiviti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berkaitan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34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56.67%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menerima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segala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sesuatu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berbeza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38.33%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23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bookmarkStart w:id="1" w:name="_Hlk61706218"/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3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5%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kadang</w:t>
      </w:r>
      <w:proofErr w:type="spellEnd"/>
      <w:r>
        <w:rPr>
          <w:rFonts w:ascii="Book Antiqua" w:hAnsi="Book Antiqua"/>
          <w:sz w:val="24"/>
          <w:szCs w:val="24"/>
        </w:rPr>
        <w:t xml:space="preserve">-kala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>.</w:t>
      </w:r>
      <w:bookmarkEnd w:id="1"/>
      <w:r>
        <w:rPr>
          <w:rFonts w:ascii="Book Antiqua" w:hAnsi="Book Antiqua"/>
          <w:sz w:val="24"/>
          <w:szCs w:val="24"/>
        </w:rPr>
        <w:t xml:space="preserve"> </w:t>
      </w:r>
      <w:bookmarkStart w:id="2" w:name="_Hlk61707317"/>
      <w:r>
        <w:rPr>
          <w:rFonts w:ascii="Book Antiqua" w:hAnsi="Book Antiqua"/>
          <w:sz w:val="24"/>
          <w:szCs w:val="24"/>
        </w:rPr>
        <w:t xml:space="preserve">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4.52.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5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bookmarkEnd w:id="2"/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33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55%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menghormati</w:t>
      </w:r>
      <w:proofErr w:type="spellEnd"/>
      <w:r>
        <w:rPr>
          <w:rFonts w:ascii="Book Antiqua" w:hAnsi="Book Antiqua"/>
          <w:sz w:val="24"/>
          <w:szCs w:val="24"/>
        </w:rPr>
        <w:t xml:space="preserve"> orang lain.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24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40%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3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kadang</w:t>
      </w:r>
      <w:proofErr w:type="spellEnd"/>
      <w:r>
        <w:rPr>
          <w:rFonts w:ascii="Book Antiqua" w:hAnsi="Book Antiqua"/>
          <w:sz w:val="24"/>
          <w:szCs w:val="24"/>
        </w:rPr>
        <w:t xml:space="preserve">-kala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4.5.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5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 masing-masing </w:t>
      </w:r>
      <w:proofErr w:type="spellStart"/>
      <w:r>
        <w:rPr>
          <w:rFonts w:ascii="Book Antiqua" w:hAnsi="Book Antiqua"/>
          <w:sz w:val="24"/>
          <w:szCs w:val="24"/>
        </w:rPr>
        <w:t>mencatatkan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26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43.33%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mementingkan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kebajikan</w:t>
      </w:r>
      <w:proofErr w:type="spellEnd"/>
      <w:r>
        <w:rPr>
          <w:rFonts w:ascii="Book Antiqua" w:hAnsi="Book Antiqua"/>
          <w:sz w:val="24"/>
          <w:szCs w:val="24"/>
        </w:rPr>
        <w:t xml:space="preserve"> orang lain.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kadang</w:t>
      </w:r>
      <w:proofErr w:type="spellEnd"/>
      <w:r>
        <w:rPr>
          <w:rFonts w:ascii="Book Antiqua" w:hAnsi="Book Antiqua"/>
          <w:sz w:val="24"/>
          <w:szCs w:val="24"/>
        </w:rPr>
        <w:t xml:space="preserve">-kala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8.33%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5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</w:t>
      </w:r>
      <w:proofErr w:type="spellEnd"/>
      <w:r>
        <w:rPr>
          <w:rFonts w:ascii="Book Antiqua" w:hAnsi="Book Antiqua"/>
          <w:sz w:val="24"/>
          <w:szCs w:val="24"/>
        </w:rPr>
        <w:t xml:space="preserve"> 3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5%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jarang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4.25.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bookmarkStart w:id="3" w:name="_Hlk61707542"/>
      <w:r>
        <w:rPr>
          <w:rFonts w:ascii="Book Antiqua" w:hAnsi="Book Antiqua"/>
          <w:sz w:val="24"/>
          <w:szCs w:val="24"/>
        </w:rPr>
        <w:t xml:space="preserve">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bookmarkEnd w:id="3"/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32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53.33%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mengambil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tanggungjawab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kehidupan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seharian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pelajaran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atau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pekerjaan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26 </w:t>
      </w:r>
      <w:r>
        <w:rPr>
          <w:rFonts w:ascii="Book Antiqua" w:hAnsi="Book Antiqua"/>
          <w:sz w:val="24"/>
          <w:szCs w:val="24"/>
        </w:rPr>
        <w:lastRenderedPageBreak/>
        <w:t xml:space="preserve">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43.33%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3.33%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kadang</w:t>
      </w:r>
      <w:proofErr w:type="spellEnd"/>
      <w:r>
        <w:rPr>
          <w:rFonts w:ascii="Book Antiqua" w:hAnsi="Book Antiqua"/>
          <w:sz w:val="24"/>
          <w:szCs w:val="24"/>
        </w:rPr>
        <w:t xml:space="preserve">-kala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bookmarkStart w:id="4" w:name="_Hlk61707694"/>
      <w:r>
        <w:rPr>
          <w:rFonts w:ascii="Book Antiqua" w:hAnsi="Book Antiqua"/>
          <w:sz w:val="24"/>
          <w:szCs w:val="24"/>
        </w:rPr>
        <w:t xml:space="preserve">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4.4.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bookmarkEnd w:id="4"/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32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53.33%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empati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orang lain.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kadang</w:t>
      </w:r>
      <w:proofErr w:type="spellEnd"/>
      <w:r>
        <w:rPr>
          <w:rFonts w:ascii="Book Antiqua" w:hAnsi="Book Antiqua"/>
          <w:sz w:val="24"/>
          <w:szCs w:val="24"/>
        </w:rPr>
        <w:t xml:space="preserve">-kala </w:t>
      </w:r>
      <w:bookmarkStart w:id="5" w:name="_Hlk61703215"/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13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21.67%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11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18.33%. </w:t>
      </w:r>
      <w:bookmarkEnd w:id="5"/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4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6.67%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jarang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3.83.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39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65%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membuat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keputusan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setiap</w:t>
      </w:r>
      <w:proofErr w:type="spellEnd"/>
      <w:r>
        <w:rPr>
          <w:rFonts w:ascii="Book Antiqua" w:hAnsi="Book Antiqua"/>
          <w:sz w:val="24"/>
          <w:szCs w:val="24"/>
        </w:rPr>
        <w:t xml:space="preserve"> orang.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kadang</w:t>
      </w:r>
      <w:proofErr w:type="spellEnd"/>
      <w:r>
        <w:rPr>
          <w:rFonts w:ascii="Book Antiqua" w:hAnsi="Book Antiqua"/>
          <w:sz w:val="24"/>
          <w:szCs w:val="24"/>
        </w:rPr>
        <w:t xml:space="preserve">-kala masing-masing </w:t>
      </w:r>
      <w:proofErr w:type="spellStart"/>
      <w:r>
        <w:rPr>
          <w:rFonts w:ascii="Book Antiqua" w:hAnsi="Book Antiqua"/>
          <w:sz w:val="24"/>
          <w:szCs w:val="24"/>
        </w:rPr>
        <w:t>mencatatkan</w:t>
      </w:r>
      <w:proofErr w:type="spellEnd"/>
      <w:r>
        <w:rPr>
          <w:rFonts w:ascii="Book Antiqua" w:hAnsi="Book Antiqua"/>
          <w:sz w:val="24"/>
          <w:szCs w:val="24"/>
        </w:rPr>
        <w:t xml:space="preserve"> 16.67%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10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</w:t>
      </w:r>
      <w:proofErr w:type="spellEnd"/>
      <w:r>
        <w:rPr>
          <w:rFonts w:ascii="Book Antiqua" w:hAnsi="Book Antiqua"/>
          <w:sz w:val="24"/>
          <w:szCs w:val="24"/>
        </w:rPr>
        <w:t xml:space="preserve"> 1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1.67%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jarang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bookmarkStart w:id="6" w:name="_Hlk61697259"/>
      <w:r>
        <w:rPr>
          <w:rFonts w:ascii="Book Antiqua" w:hAnsi="Book Antiqua"/>
          <w:sz w:val="24"/>
          <w:szCs w:val="24"/>
        </w:rPr>
        <w:t xml:space="preserve">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3.97.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bookmarkEnd w:id="6"/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34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56.67%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jujur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kehidupan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seharian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19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31.67%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7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11.67%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kadang</w:t>
      </w:r>
      <w:proofErr w:type="spellEnd"/>
      <w:r>
        <w:rPr>
          <w:rFonts w:ascii="Book Antiqua" w:hAnsi="Book Antiqua"/>
          <w:sz w:val="24"/>
          <w:szCs w:val="24"/>
        </w:rPr>
        <w:t xml:space="preserve">-kala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4.2.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kategori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lazim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5F82C0DD" w14:textId="77777777" w:rsidR="00AE3FD3" w:rsidRDefault="00AC4510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4.4</w:t>
      </w:r>
      <w:r>
        <w:rPr>
          <w:rFonts w:ascii="Book Antiqua" w:hAnsi="Book Antiqua"/>
          <w:b/>
          <w:bCs/>
          <w:sz w:val="24"/>
          <w:szCs w:val="24"/>
        </w:rPr>
        <w:tab/>
        <w:t>HUBUNGAN ANTARA PERLEMBAGAAN MALAYSIA DENGAN MEWUJUDKAN MASYARAKAT BERETIKA</w:t>
      </w:r>
    </w:p>
    <w:p w14:paraId="362DCB9B" w14:textId="77777777" w:rsidR="00AE3FD3" w:rsidRDefault="00AC4510">
      <w:pPr>
        <w:spacing w:line="48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8E2DB59" wp14:editId="22059F54">
            <wp:extent cx="5223510" cy="2868930"/>
            <wp:effectExtent l="19050" t="19050" r="15240" b="266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7"/>
                    <a:srcRect l="1" r="963" b="4033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28689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5E8D3AD" w14:textId="77777777" w:rsidR="00AE3FD3" w:rsidRDefault="00AC4510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Rajah 6: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Hubungan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antara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Perlembagaan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Mewujudkan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Masyarakat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Beretika</w:t>
      </w:r>
      <w:proofErr w:type="spellEnd"/>
    </w:p>
    <w:p w14:paraId="200D4993" w14:textId="07911416" w:rsidR="00AE3FD3" w:rsidRDefault="00AC4510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bahagian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hubungan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antara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dianalisis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7 </w:t>
      </w:r>
      <w:proofErr w:type="spellStart"/>
      <w:r>
        <w:rPr>
          <w:rFonts w:ascii="Book Antiqua" w:hAnsi="Book Antiqua"/>
          <w:sz w:val="24"/>
          <w:szCs w:val="24"/>
        </w:rPr>
        <w:t>soalan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berdasarkan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diberikan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kepada</w:t>
      </w:r>
      <w:proofErr w:type="spellEnd"/>
      <w:r>
        <w:rPr>
          <w:rFonts w:ascii="Book Antiqua" w:hAnsi="Book Antiqua"/>
          <w:sz w:val="24"/>
          <w:szCs w:val="24"/>
        </w:rPr>
        <w:t xml:space="preserve"> 60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. Rajah 6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bilangan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hubungan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antara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33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55%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pemerintahan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adil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14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23.33%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pasti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12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20%.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1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1.67%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bookmarkStart w:id="7" w:name="_Hlk61708055"/>
      <w:r>
        <w:rPr>
          <w:rFonts w:ascii="Book Antiqua" w:hAnsi="Book Antiqua"/>
          <w:sz w:val="24"/>
          <w:szCs w:val="24"/>
        </w:rPr>
        <w:t xml:space="preserve">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3.93.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>.</w:t>
      </w:r>
      <w:bookmarkEnd w:id="7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32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53.33%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lastRenderedPageBreak/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berperanan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penyelesaian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konflik</w:t>
      </w:r>
      <w:proofErr w:type="spellEnd"/>
      <w:r>
        <w:rPr>
          <w:rFonts w:ascii="Book Antiqua" w:hAnsi="Book Antiqua"/>
          <w:sz w:val="24"/>
          <w:szCs w:val="24"/>
        </w:rPr>
        <w:t xml:space="preserve">. Skor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18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30%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pasti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8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13.33%.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</w:t>
      </w:r>
      <w:proofErr w:type="spellEnd"/>
      <w:r>
        <w:rPr>
          <w:rFonts w:ascii="Book Antiqua" w:hAnsi="Book Antiqua"/>
          <w:sz w:val="24"/>
          <w:szCs w:val="24"/>
        </w:rPr>
        <w:t xml:space="preserve"> 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3.33%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4.1.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36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60%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20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33.33%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bersuara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batasan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3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pasti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1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1.67%.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4.52.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5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28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46.67%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berhimpun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menubuhkan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persatuan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batasan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Skor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24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40%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pasti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6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10%.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</w:t>
      </w:r>
      <w:proofErr w:type="spellEnd"/>
      <w:r>
        <w:rPr>
          <w:rFonts w:ascii="Book Antiqua" w:hAnsi="Book Antiqua"/>
          <w:sz w:val="24"/>
          <w:szCs w:val="24"/>
        </w:rPr>
        <w:t xml:space="preserve"> 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3.33%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4.3.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28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46.67%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beragama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22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lastRenderedPageBreak/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36.67%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pasti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10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16.67%.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4.3.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37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61.67%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penggubalan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undang-undang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bertentangan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Skor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seramai</w:t>
      </w:r>
      <w:proofErr w:type="spellEnd"/>
      <w:r>
        <w:rPr>
          <w:rFonts w:ascii="Book Antiqua" w:hAnsi="Book Antiqua"/>
          <w:sz w:val="24"/>
          <w:szCs w:val="24"/>
        </w:rPr>
        <w:t xml:space="preserve"> 15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25%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pasti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merekodkan</w:t>
      </w:r>
      <w:proofErr w:type="spellEnd"/>
      <w:r>
        <w:rPr>
          <w:rFonts w:ascii="Book Antiqua" w:hAnsi="Book Antiqua"/>
          <w:sz w:val="24"/>
          <w:szCs w:val="24"/>
        </w:rPr>
        <w:t xml:space="preserve"> 8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13.33%.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4.12.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34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56.67%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larangan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keabdian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kerja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paksa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22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36.67%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4 orang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bersamaan</w:t>
      </w:r>
      <w:proofErr w:type="spellEnd"/>
      <w:r>
        <w:rPr>
          <w:rFonts w:ascii="Book Antiqua" w:hAnsi="Book Antiqua"/>
          <w:sz w:val="24"/>
          <w:szCs w:val="24"/>
        </w:rPr>
        <w:t xml:space="preserve"> 6.67%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pasti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tiada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memilih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sangat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. Min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ialah</w:t>
      </w:r>
      <w:proofErr w:type="spellEnd"/>
      <w:r>
        <w:rPr>
          <w:rFonts w:ascii="Book Antiqua" w:hAnsi="Book Antiqua"/>
          <w:sz w:val="24"/>
          <w:szCs w:val="24"/>
        </w:rPr>
        <w:t xml:space="preserve"> 4.3. Nilai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purata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pernyataan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mengikut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likert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bernombor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skor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setuju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</w:p>
    <w:p w14:paraId="38CC48F2" w14:textId="63BC39E0" w:rsidR="00AE3FD3" w:rsidRDefault="00AE3FD3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14:paraId="470534D2" w14:textId="2DC82C17" w:rsidR="00DA2DC8" w:rsidRDefault="00DA2DC8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14:paraId="735032FD" w14:textId="66C0FC6F" w:rsidR="00DA2DC8" w:rsidRDefault="00DA2DC8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14:paraId="14A11727" w14:textId="77777777" w:rsidR="00DA2DC8" w:rsidRDefault="00DA2DC8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14:paraId="10173CC4" w14:textId="77777777" w:rsidR="00AE3FD3" w:rsidRDefault="00AC4510">
      <w:pPr>
        <w:spacing w:line="48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5.0</w:t>
      </w:r>
      <w:r>
        <w:rPr>
          <w:rFonts w:ascii="Book Antiqua" w:hAnsi="Book Antiqua"/>
          <w:b/>
          <w:bCs/>
          <w:sz w:val="24"/>
          <w:szCs w:val="24"/>
        </w:rPr>
        <w:tab/>
        <w:t>PERBINCANGAN DAN CADANGAN</w:t>
      </w:r>
    </w:p>
    <w:p w14:paraId="6682DE4D" w14:textId="306C36D1" w:rsidR="00AE3FD3" w:rsidRDefault="00AC4510">
      <w:pPr>
        <w:spacing w:line="48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5.1</w:t>
      </w:r>
      <w:r w:rsidR="00DA2DC8">
        <w:rPr>
          <w:rFonts w:ascii="Book Antiqua" w:hAnsi="Book Antiqua"/>
          <w:b/>
          <w:bCs/>
          <w:sz w:val="24"/>
          <w:szCs w:val="24"/>
        </w:rPr>
        <w:tab/>
        <w:t>PERBINCANGAN</w:t>
      </w:r>
    </w:p>
    <w:p w14:paraId="45972B88" w14:textId="77777777" w:rsidR="00AE3FD3" w:rsidRDefault="00AC4510">
      <w:pPr>
        <w:spacing w:line="480" w:lineRule="auto"/>
        <w:ind w:firstLine="720"/>
        <w:jc w:val="both"/>
        <w:rPr>
          <w:rFonts w:ascii="Book Antiqua" w:eastAsia="SimSun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Berdasarkan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rajah yang </w:t>
      </w:r>
      <w:proofErr w:type="spellStart"/>
      <w:r>
        <w:rPr>
          <w:rFonts w:ascii="Book Antiqua" w:hAnsi="Book Antiqua" w:cs="Times New Roman"/>
          <w:sz w:val="24"/>
          <w:szCs w:val="24"/>
        </w:rPr>
        <w:t>bertajuk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‘</w:t>
      </w:r>
      <w:proofErr w:type="spellStart"/>
      <w:r>
        <w:rPr>
          <w:rFonts w:ascii="Book Antiqua" w:hAnsi="Book Antiqua" w:cs="Times New Roman"/>
          <w:sz w:val="24"/>
          <w:szCs w:val="24"/>
        </w:rPr>
        <w:t>Permahaman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terhadap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Malaysia’, </w:t>
      </w:r>
      <w:proofErr w:type="spellStart"/>
      <w:r>
        <w:rPr>
          <w:rFonts w:ascii="Book Antiqua" w:hAnsi="Book Antiqua" w:cs="Times New Roman"/>
          <w:sz w:val="24"/>
          <w:szCs w:val="24"/>
        </w:rPr>
        <w:t>terdapat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sebanyak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100% </w:t>
      </w:r>
      <w:proofErr w:type="spellStart"/>
      <w:r>
        <w:rPr>
          <w:rFonts w:ascii="Book Antiqua" w:hAnsi="Book Antiqua" w:cs="Times New Roman"/>
          <w:sz w:val="24"/>
          <w:szCs w:val="24"/>
        </w:rPr>
        <w:t>daripada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perkara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pertama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iaitu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Seseorang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dilahirkan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di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Malaysia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salah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seorang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ibu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atau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bapanya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pada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dilahirkan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adalah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seorang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warganegara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atau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permastautin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tetap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Malaysia’,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kedua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Tiada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mana-mana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warganegara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pun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boleh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ditahan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sebagai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abdi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atau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hamba’,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ketiga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‘Yang di-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Pertuan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Agong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Ketua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agama Islam di Negeri Melaka’ dan juga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keempat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‘Bahasa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kebangsaan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Bahasa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Melayu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’.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pertama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semua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tersebut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kerana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mereka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dilahirkan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di Malaysia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pasti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menganggap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diri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sendiri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sebagai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Malaysia.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kedua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setiap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rakyat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Malaysia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dilahirkan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dibesarkan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pemberian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kebebasan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mencukupi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menyebabkan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mereka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bahawa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Malaysia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merupakan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negara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melarang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perbuatan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perhambaan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ketiga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pula,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setiap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rakyat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Malaysia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pasti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bahawa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di-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Pertuan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Agong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Ketua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agama Islam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seperti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telahpun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diajar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sekolah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keempat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isu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bahawa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Bahasa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Melayu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merupakan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bahasa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kebangsaan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juga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ditekankan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oleh guru-guru di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sekolah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Seterusnya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sebanyak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83.3%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daripada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keenam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‘Kerajaan Negeri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berkuasa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mengurus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hal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berkait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tanah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kecuali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Wilayah Persekutuan’. Hal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Persekutuan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hanya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seorang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memahami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setujui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Melalui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carta bar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tersebut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fakta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diperoleh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bahawa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5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daripada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6 </w:t>
      </w:r>
      <w:r>
        <w:rPr>
          <w:rFonts w:ascii="Book Antiqua" w:eastAsia="SimSun" w:hAnsi="Book Antiqua" w:cs="Times New Roman"/>
          <w:sz w:val="24"/>
          <w:szCs w:val="24"/>
        </w:rPr>
        <w:lastRenderedPageBreak/>
        <w:t xml:space="preserve">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perkara-perkara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Akhir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sekali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sebanyak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78.3%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daripada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kelima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Anggota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Suruhanjaya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Pilihan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Raya (SPR)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tidak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boleh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dipecat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kecuali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atas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syor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tribunal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ditubuhkan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’. Dari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perkara-perkara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dibincangkan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semua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aspek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keputusan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positif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menunjukkan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rakyat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Malaysia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masih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mempunyai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pengetahuan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agak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kukuh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tentang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Hal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membolehkan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sebuah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masyarakat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diwujudkan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>.</w:t>
      </w:r>
    </w:p>
    <w:p w14:paraId="536DC809" w14:textId="77777777" w:rsidR="00AE3FD3" w:rsidRDefault="00AC4510">
      <w:pPr>
        <w:spacing w:line="480" w:lineRule="auto"/>
        <w:ind w:firstLine="720"/>
        <w:jc w:val="both"/>
        <w:rPr>
          <w:rFonts w:ascii="Book Antiqua" w:eastAsia="SimSun" w:hAnsi="Book Antiqua" w:cs="Times New Roman"/>
          <w:sz w:val="24"/>
          <w:szCs w:val="24"/>
        </w:rPr>
      </w:pP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rajah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bertajuk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Amalan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Aktiviti-aktiviti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’,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sebanyak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sangat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kerap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dipupuk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kehidupan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seharian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mereka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antaranya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pertama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>,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Menerima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terhadap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segala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sesuatu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berbeza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’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mempunyai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sebanyak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56.7%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daripada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bertindak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sangat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kerap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kedua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>,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Menghormati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lain’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mempunyai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sebanyak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55%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daripada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bertindak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sangat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kerap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pertama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setiap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dilihat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lebih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sudi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untuk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menerima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mencuba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berbeza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sedia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adanya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Tabiat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baik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dipercayai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mewujudkan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masyarakat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kerana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setiap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sudi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untuk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melakukan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perubahan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demi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masyarakat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kedua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pula,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menghormati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lain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muda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Hal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membolehkan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komunikasi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secara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damai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antara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pihak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seterusnya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mewujudkan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masyarakat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Di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samping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ketiga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Mementingkan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kebajikan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lain’,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memperoleh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undian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rata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aspek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sangat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kerap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aspek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lazim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sebanyak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43.3%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daripada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Keputusannya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tidak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sampai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sangat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kerap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kerana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sebahagian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mempunyai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kerja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lebih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menyebabkan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seorang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mengabaikan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lastRenderedPageBreak/>
        <w:t>kepentingan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kebajikan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lain.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Mujurnya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keputusan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positif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menunjukkan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masih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lebih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mementingkan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keadaan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lain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hal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membantu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mewujudkan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masyarakat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Akhirnya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empat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memperoleh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dari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aspek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lazim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Antaranya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keempat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>,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Mengambil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tanggungjawab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kehidupan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seharian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pelajaran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atau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pekerjaan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’,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kelima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>,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Empati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terhadap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lain’,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keenam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‘Adil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membuat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keputusan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terhadap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setiap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orang’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ketujuh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>, ‘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Jujur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kehidupan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seharian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’.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keempat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keadaan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diri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sendiri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bertanggungjawab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terhadapnya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kelima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masih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bersimpati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terhadap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lain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ditimpah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mewujudkan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masyarakat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kerana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setiap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mula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bersimpati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membantu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lain.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keenam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adil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melakukan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sesuatu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keputusan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tanpa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memihak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terhadap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sesiapa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pihak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ketujuh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pula,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melakukan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sesuatu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secara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jujur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supaya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mengelakkan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sebarang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salah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faham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Semua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dijalankan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memperoleh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keputusan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agak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positif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iaitu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dari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aspek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lazim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sangat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kerap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Keadaan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adalah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bagus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kerana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orang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mempunyai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tabiat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positif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sentiasa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bersimpati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perkara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berlaku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Hal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memberi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implikasi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bahawa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ramai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masih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mengetahui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menghayati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Dalam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jangka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masa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panjang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sebuah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masyarakat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yang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dipercayai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dapat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diwujudkan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Hal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ini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juga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menunjukkan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bahawa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tahap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pemahaman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terhadap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Malaysia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adalah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berhubungkait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dengan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kewujudan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masyarakat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lastRenderedPageBreak/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kerana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kebanyakan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responden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adalah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memahami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Perlembagaan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Malaysia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sepenuhnya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dan juga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mengamalkan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amalan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beretika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berdasarkan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dapatan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SimSun" w:hAnsi="Book Antiqua" w:cs="Times New Roman"/>
          <w:sz w:val="24"/>
          <w:szCs w:val="24"/>
        </w:rPr>
        <w:t>kajian</w:t>
      </w:r>
      <w:proofErr w:type="spellEnd"/>
      <w:r>
        <w:rPr>
          <w:rFonts w:ascii="Book Antiqua" w:eastAsia="SimSun" w:hAnsi="Book Antiqua" w:cs="Times New Roman"/>
          <w:sz w:val="24"/>
          <w:szCs w:val="24"/>
        </w:rPr>
        <w:t xml:space="preserve">. </w:t>
      </w:r>
    </w:p>
    <w:p w14:paraId="359FF3FC" w14:textId="77777777" w:rsidR="00AE3FD3" w:rsidRDefault="00AC4510">
      <w:pPr>
        <w:spacing w:line="480" w:lineRule="auto"/>
        <w:ind w:firstLine="720"/>
        <w:jc w:val="both"/>
        <w:rPr>
          <w:rFonts w:ascii="Book Antiqua" w:eastAsia="SimSun" w:hAnsi="Book Antiqua" w:cs="Times New Roman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Berdasarkan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kajian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mengkaitkan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hubungan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antara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sekurang-kurangnya</w:t>
      </w:r>
      <w:proofErr w:type="spellEnd"/>
      <w:r>
        <w:rPr>
          <w:rFonts w:ascii="Book Antiqua" w:hAnsi="Book Antiqua"/>
          <w:sz w:val="24"/>
          <w:szCs w:val="24"/>
        </w:rPr>
        <w:t xml:space="preserve"> 75%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pemerintahan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adil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menyelesaikan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konflik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penggubalan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undang-undang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bertentangan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adalah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penting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menjamin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keadilan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menyelesaikan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potensi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konflik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atau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konflik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berlaku</w:t>
      </w:r>
      <w:proofErr w:type="spellEnd"/>
      <w:r>
        <w:rPr>
          <w:rFonts w:ascii="Book Antiqua" w:hAnsi="Book Antiqua"/>
          <w:sz w:val="24"/>
          <w:szCs w:val="24"/>
        </w:rPr>
        <w:t xml:space="preserve"> di negara. </w:t>
      </w:r>
    </w:p>
    <w:p w14:paraId="545FE7E8" w14:textId="77777777" w:rsidR="00AE3FD3" w:rsidRDefault="00AC4510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Antaranya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11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Bahagian</w:t>
      </w:r>
      <w:proofErr w:type="spellEnd"/>
      <w:r>
        <w:rPr>
          <w:rFonts w:ascii="Book Antiqua" w:hAnsi="Book Antiqua"/>
          <w:sz w:val="24"/>
          <w:szCs w:val="24"/>
        </w:rPr>
        <w:t xml:space="preserve"> 2 yang </w:t>
      </w:r>
      <w:proofErr w:type="spellStart"/>
      <w:r>
        <w:rPr>
          <w:rFonts w:ascii="Book Antiqua" w:hAnsi="Book Antiqua"/>
          <w:sz w:val="24"/>
          <w:szCs w:val="24"/>
        </w:rPr>
        <w:t>menyatakan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beragama</w:t>
      </w:r>
      <w:proofErr w:type="spellEnd"/>
      <w:r>
        <w:rPr>
          <w:rFonts w:ascii="Book Antiqua" w:hAnsi="Book Antiqua"/>
          <w:sz w:val="24"/>
          <w:szCs w:val="24"/>
        </w:rPr>
        <w:t xml:space="preserve">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kerana </w:t>
      </w:r>
      <w:proofErr w:type="spellStart"/>
      <w:r>
        <w:rPr>
          <w:rFonts w:ascii="Book Antiqua" w:hAnsi="Book Antiqua"/>
          <w:sz w:val="24"/>
          <w:szCs w:val="24"/>
        </w:rPr>
        <w:t>lebih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daripada</w:t>
      </w:r>
      <w:proofErr w:type="spellEnd"/>
      <w:r>
        <w:rPr>
          <w:rFonts w:ascii="Book Antiqua" w:hAnsi="Book Antiqua"/>
          <w:sz w:val="24"/>
          <w:szCs w:val="24"/>
        </w:rPr>
        <w:t xml:space="preserve"> 75% </w:t>
      </w:r>
      <w:proofErr w:type="spellStart"/>
      <w:r>
        <w:rPr>
          <w:rFonts w:ascii="Book Antiqua" w:hAnsi="Book Antiqua"/>
          <w:sz w:val="24"/>
          <w:szCs w:val="24"/>
        </w:rPr>
        <w:t>daripada</w:t>
      </w:r>
      <w:proofErr w:type="spellEnd"/>
      <w:r>
        <w:rPr>
          <w:rFonts w:ascii="Book Antiqua" w:hAnsi="Book Antiqua"/>
          <w:sz w:val="24"/>
          <w:szCs w:val="24"/>
        </w:rPr>
        <w:t xml:space="preserve"> 60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beragama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menyatakan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setiap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rakyat</w:t>
      </w:r>
      <w:proofErr w:type="spellEnd"/>
      <w:r>
        <w:rPr>
          <w:rFonts w:ascii="Book Antiqua" w:hAnsi="Book Antiqua"/>
          <w:sz w:val="24"/>
          <w:szCs w:val="24"/>
        </w:rPr>
        <w:t xml:space="preserve"> di Malaysia </w:t>
      </w:r>
      <w:proofErr w:type="spellStart"/>
      <w:r>
        <w:rPr>
          <w:rFonts w:ascii="Book Antiqua" w:hAnsi="Book Antiqua"/>
          <w:sz w:val="24"/>
          <w:szCs w:val="24"/>
        </w:rPr>
        <w:t>berhak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menganuti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mengamalkan</w:t>
      </w:r>
      <w:proofErr w:type="spellEnd"/>
      <w:r>
        <w:rPr>
          <w:rFonts w:ascii="Book Antiqua" w:hAnsi="Book Antiqua"/>
          <w:sz w:val="24"/>
          <w:szCs w:val="24"/>
        </w:rPr>
        <w:t xml:space="preserve"> agama masing-masing </w:t>
      </w:r>
      <w:proofErr w:type="spellStart"/>
      <w:r>
        <w:rPr>
          <w:rFonts w:ascii="Book Antiqua" w:hAnsi="Book Antiqua"/>
          <w:sz w:val="24"/>
          <w:szCs w:val="24"/>
        </w:rPr>
        <w:t>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mengurus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ehwal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agamanya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sendiri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Selain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juga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membenarkan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apa-apa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perbuatan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menggugat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ketenteraman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awam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kesihadan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awam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prinsip</w:t>
      </w:r>
      <w:proofErr w:type="spellEnd"/>
      <w:r>
        <w:rPr>
          <w:rFonts w:ascii="Book Antiqua" w:hAnsi="Book Antiqua"/>
          <w:sz w:val="24"/>
          <w:szCs w:val="24"/>
        </w:rPr>
        <w:t xml:space="preserve"> moral.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mengelakkan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berlakunya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konflik-konflik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diakibatkan</w:t>
      </w:r>
      <w:proofErr w:type="spellEnd"/>
      <w:r>
        <w:rPr>
          <w:rFonts w:ascii="Book Antiqua" w:hAnsi="Book Antiqua"/>
          <w:sz w:val="24"/>
          <w:szCs w:val="24"/>
        </w:rPr>
        <w:t xml:space="preserve"> oleh </w:t>
      </w:r>
      <w:proofErr w:type="spellStart"/>
      <w:r>
        <w:rPr>
          <w:rFonts w:ascii="Book Antiqua" w:hAnsi="Book Antiqua"/>
          <w:sz w:val="24"/>
          <w:szCs w:val="24"/>
        </w:rPr>
        <w:t>perbezaan</w:t>
      </w:r>
      <w:proofErr w:type="spellEnd"/>
      <w:r>
        <w:rPr>
          <w:rFonts w:ascii="Book Antiqua" w:hAnsi="Book Antiqua"/>
          <w:sz w:val="24"/>
          <w:szCs w:val="24"/>
        </w:rPr>
        <w:t xml:space="preserve"> agama dan </w:t>
      </w:r>
      <w:proofErr w:type="spellStart"/>
      <w:r>
        <w:rPr>
          <w:rFonts w:ascii="Book Antiqua" w:hAnsi="Book Antiqua"/>
          <w:sz w:val="24"/>
          <w:szCs w:val="24"/>
        </w:rPr>
        <w:t>membantu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menyedarkan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menghormati</w:t>
      </w:r>
      <w:proofErr w:type="spellEnd"/>
      <w:r>
        <w:rPr>
          <w:rFonts w:ascii="Book Antiqua" w:hAnsi="Book Antiqua"/>
          <w:sz w:val="24"/>
          <w:szCs w:val="24"/>
        </w:rPr>
        <w:t xml:space="preserve"> orang yang </w:t>
      </w:r>
      <w:proofErr w:type="spellStart"/>
      <w:r>
        <w:rPr>
          <w:rFonts w:ascii="Book Antiqua" w:hAnsi="Book Antiqua"/>
          <w:sz w:val="24"/>
          <w:szCs w:val="24"/>
        </w:rPr>
        <w:t>berlainan</w:t>
      </w:r>
      <w:proofErr w:type="spellEnd"/>
      <w:r>
        <w:rPr>
          <w:rFonts w:ascii="Book Antiqua" w:hAnsi="Book Antiqua"/>
          <w:sz w:val="24"/>
          <w:szCs w:val="24"/>
        </w:rPr>
        <w:t xml:space="preserve"> agama </w:t>
      </w:r>
      <w:proofErr w:type="spellStart"/>
      <w:r>
        <w:rPr>
          <w:rFonts w:ascii="Book Antiqua" w:hAnsi="Book Antiqua"/>
          <w:sz w:val="24"/>
          <w:szCs w:val="24"/>
        </w:rPr>
        <w:t>supaya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rakyat</w:t>
      </w:r>
      <w:proofErr w:type="spellEnd"/>
      <w:r>
        <w:rPr>
          <w:rFonts w:ascii="Book Antiqua" w:hAnsi="Book Antiqua"/>
          <w:sz w:val="24"/>
          <w:szCs w:val="24"/>
        </w:rPr>
        <w:t xml:space="preserve"> Malaysia yang </w:t>
      </w:r>
      <w:proofErr w:type="spellStart"/>
      <w:r>
        <w:rPr>
          <w:rFonts w:ascii="Book Antiqua" w:hAnsi="Book Antiqua"/>
          <w:sz w:val="24"/>
          <w:szCs w:val="24"/>
        </w:rPr>
        <w:t>berbilang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kaum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hidup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bersama-sama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secara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aman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damai</w:t>
      </w:r>
      <w:proofErr w:type="spellEnd"/>
      <w:r>
        <w:rPr>
          <w:rFonts w:ascii="Book Antiqua" w:hAnsi="Book Antiqua"/>
          <w:sz w:val="24"/>
          <w:szCs w:val="24"/>
        </w:rPr>
        <w:t xml:space="preserve">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kerana </w:t>
      </w:r>
      <w:proofErr w:type="spellStart"/>
      <w:r>
        <w:rPr>
          <w:rFonts w:ascii="Book Antiqua" w:hAnsi="Book Antiqua"/>
          <w:sz w:val="24"/>
          <w:szCs w:val="24"/>
        </w:rPr>
        <w:lastRenderedPageBreak/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terdiri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daripada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berbilang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kaum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saling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menghormati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tanpa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perbezaan</w:t>
      </w:r>
      <w:proofErr w:type="spellEnd"/>
      <w:r>
        <w:rPr>
          <w:rFonts w:ascii="Book Antiqua" w:hAnsi="Book Antiqua"/>
          <w:sz w:val="24"/>
          <w:szCs w:val="24"/>
        </w:rPr>
        <w:t xml:space="preserve"> agama.</w:t>
      </w:r>
    </w:p>
    <w:p w14:paraId="7E50958E" w14:textId="33774D68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10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Bahagian</w:t>
      </w:r>
      <w:proofErr w:type="spellEnd"/>
      <w:r>
        <w:rPr>
          <w:rFonts w:ascii="Book Antiqua" w:hAnsi="Book Antiqua"/>
          <w:sz w:val="24"/>
          <w:szCs w:val="24"/>
        </w:rPr>
        <w:t xml:space="preserve"> 2 yang </w:t>
      </w:r>
      <w:proofErr w:type="spellStart"/>
      <w:r>
        <w:rPr>
          <w:rFonts w:ascii="Book Antiqua" w:hAnsi="Book Antiqua"/>
          <w:sz w:val="24"/>
          <w:szCs w:val="24"/>
        </w:rPr>
        <w:t>berkaitan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bercakap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be</w:t>
      </w:r>
      <w:r w:rsidR="00095317"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>himpun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berpersatuan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terkandung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juga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di Malaysia </w:t>
      </w:r>
      <w:proofErr w:type="spellStart"/>
      <w:r>
        <w:rPr>
          <w:rFonts w:ascii="Book Antiqua" w:hAnsi="Book Antiqua"/>
          <w:sz w:val="24"/>
          <w:szCs w:val="24"/>
        </w:rPr>
        <w:t>berdasarkan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kajian</w:t>
      </w:r>
      <w:proofErr w:type="spellEnd"/>
      <w:r>
        <w:rPr>
          <w:rFonts w:ascii="Book Antiqua" w:hAnsi="Book Antiqua"/>
          <w:sz w:val="24"/>
          <w:szCs w:val="24"/>
        </w:rPr>
        <w:t xml:space="preserve">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dikatakan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demikian</w:t>
      </w:r>
      <w:proofErr w:type="spellEnd"/>
      <w:r>
        <w:rPr>
          <w:rFonts w:ascii="Book Antiqua" w:hAnsi="Book Antiqua"/>
          <w:sz w:val="24"/>
          <w:szCs w:val="24"/>
        </w:rPr>
        <w:t xml:space="preserve"> kerana </w:t>
      </w:r>
      <w:proofErr w:type="spellStart"/>
      <w:r>
        <w:rPr>
          <w:rFonts w:ascii="Book Antiqua" w:hAnsi="Book Antiqua"/>
          <w:sz w:val="24"/>
          <w:szCs w:val="24"/>
        </w:rPr>
        <w:t>lebih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daripada</w:t>
      </w:r>
      <w:proofErr w:type="spellEnd"/>
      <w:r>
        <w:rPr>
          <w:rFonts w:ascii="Book Antiqua" w:hAnsi="Book Antiqua"/>
          <w:sz w:val="24"/>
          <w:szCs w:val="24"/>
        </w:rPr>
        <w:t xml:space="preserve"> 80%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berhimpun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menubuhkan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persatuan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serta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kebebasan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bersuara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batasan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memberikan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bebas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bercakap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berhimpun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berpersatuan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menjelaskan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batasan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nyata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menjaga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keamanan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kedaulatan</w:t>
      </w:r>
      <w:proofErr w:type="spellEnd"/>
      <w:r>
        <w:rPr>
          <w:rFonts w:ascii="Book Antiqua" w:hAnsi="Book Antiqua"/>
          <w:sz w:val="24"/>
          <w:szCs w:val="24"/>
        </w:rPr>
        <w:t xml:space="preserve"> negara. </w:t>
      </w: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contoh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pendapat-pendapat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perhimpunan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persatuan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menyebarkan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maklumat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menggugat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keamanan</w:t>
      </w:r>
      <w:proofErr w:type="spellEnd"/>
      <w:r>
        <w:rPr>
          <w:rFonts w:ascii="Book Antiqua" w:hAnsi="Book Antiqua"/>
          <w:sz w:val="24"/>
          <w:szCs w:val="24"/>
        </w:rPr>
        <w:t xml:space="preserve"> negara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politik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ekonomi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sosial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Selain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penghinaan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mahkamah</w:t>
      </w:r>
      <w:proofErr w:type="spellEnd"/>
      <w:r>
        <w:rPr>
          <w:rFonts w:ascii="Book Antiqua" w:hAnsi="Book Antiqua"/>
          <w:sz w:val="24"/>
          <w:szCs w:val="24"/>
        </w:rPr>
        <w:t xml:space="preserve">, fitnah dan </w:t>
      </w:r>
      <w:proofErr w:type="spellStart"/>
      <w:r>
        <w:rPr>
          <w:rFonts w:ascii="Book Antiqua" w:hAnsi="Book Antiqua"/>
          <w:sz w:val="24"/>
          <w:szCs w:val="24"/>
        </w:rPr>
        <w:t>pengapian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apa-apa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kesalahan</w:t>
      </w:r>
      <w:proofErr w:type="spellEnd"/>
      <w:r>
        <w:rPr>
          <w:rFonts w:ascii="Book Antiqua" w:hAnsi="Book Antiqua"/>
          <w:sz w:val="24"/>
          <w:szCs w:val="24"/>
        </w:rPr>
        <w:t xml:space="preserve"> juga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dibenarkan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Kesannya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mengawal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semasa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mengeluarkan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pendapat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menyebarkan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maklumat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supaya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hubungan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antara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hubungan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antara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pihak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kerajaan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dijaga</w:t>
      </w:r>
      <w:proofErr w:type="spellEnd"/>
      <w:r>
        <w:rPr>
          <w:rFonts w:ascii="Book Antiqua" w:hAnsi="Book Antiqua"/>
          <w:sz w:val="24"/>
          <w:szCs w:val="24"/>
        </w:rPr>
        <w:t xml:space="preserve">. Oleh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bercakap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berhimpun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berpersatuan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batasan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penting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supaya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menyedarkan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menyebarkan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maklumat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palsu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sewenang-wenangnya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batasan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tersebut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dibentuk</w:t>
      </w:r>
      <w:proofErr w:type="spellEnd"/>
      <w:r>
        <w:rPr>
          <w:rFonts w:ascii="Book Antiqua" w:hAnsi="Book Antiqua"/>
          <w:sz w:val="24"/>
          <w:szCs w:val="24"/>
        </w:rPr>
        <w:t xml:space="preserve"> kerana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menjaga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perbualan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sendiri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74866676" w14:textId="77777777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spellStart"/>
      <w:r>
        <w:rPr>
          <w:rFonts w:ascii="Book Antiqua" w:hAnsi="Book Antiqua"/>
          <w:sz w:val="24"/>
          <w:szCs w:val="24"/>
        </w:rPr>
        <w:t>Selain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lebih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daripada</w:t>
      </w:r>
      <w:proofErr w:type="spellEnd"/>
      <w:r>
        <w:rPr>
          <w:rFonts w:ascii="Book Antiqua" w:hAnsi="Book Antiqua"/>
          <w:sz w:val="24"/>
          <w:szCs w:val="24"/>
        </w:rPr>
        <w:t xml:space="preserve"> 90% </w:t>
      </w: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bersetuju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larangan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keabdian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kerja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paksa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lastRenderedPageBreak/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6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Bahagian</w:t>
      </w:r>
      <w:proofErr w:type="spellEnd"/>
      <w:r>
        <w:rPr>
          <w:rFonts w:ascii="Book Antiqua" w:hAnsi="Book Antiqua"/>
          <w:sz w:val="24"/>
          <w:szCs w:val="24"/>
        </w:rPr>
        <w:t xml:space="preserve"> 2 yang </w:t>
      </w:r>
      <w:proofErr w:type="spellStart"/>
      <w:r>
        <w:rPr>
          <w:rFonts w:ascii="Book Antiqua" w:hAnsi="Book Antiqua"/>
          <w:sz w:val="24"/>
          <w:szCs w:val="24"/>
        </w:rPr>
        <w:t>melarang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keabdian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kerja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paksa</w:t>
      </w:r>
      <w:proofErr w:type="spellEnd"/>
      <w:r>
        <w:rPr>
          <w:rFonts w:ascii="Book Antiqua" w:hAnsi="Book Antiqua"/>
          <w:sz w:val="24"/>
          <w:szCs w:val="24"/>
        </w:rPr>
        <w:t xml:space="preserve"> juga </w:t>
      </w:r>
      <w:proofErr w:type="spellStart"/>
      <w:r>
        <w:rPr>
          <w:rFonts w:ascii="Book Antiqua" w:hAnsi="Book Antiqua"/>
          <w:sz w:val="24"/>
          <w:szCs w:val="24"/>
        </w:rPr>
        <w:t>membantu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amalan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gejala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keabdian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kerja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paksa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membahayakan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manusia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diamalkan</w:t>
      </w:r>
      <w:proofErr w:type="spellEnd"/>
      <w:r>
        <w:rPr>
          <w:rFonts w:ascii="Book Antiqua" w:hAnsi="Book Antiqua"/>
          <w:sz w:val="24"/>
          <w:szCs w:val="24"/>
        </w:rPr>
        <w:t xml:space="preserve"> oleh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Perkara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Malaysia, </w:t>
      </w:r>
      <w:proofErr w:type="spellStart"/>
      <w:r>
        <w:rPr>
          <w:rFonts w:ascii="Book Antiqua" w:hAnsi="Book Antiqua"/>
          <w:sz w:val="24"/>
          <w:szCs w:val="24"/>
        </w:rPr>
        <w:t>hak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kebebasan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seseorang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dirampas</w:t>
      </w:r>
      <w:proofErr w:type="spellEnd"/>
      <w:r>
        <w:rPr>
          <w:rFonts w:ascii="Book Antiqua" w:hAnsi="Book Antiqua"/>
          <w:sz w:val="24"/>
          <w:szCs w:val="24"/>
        </w:rPr>
        <w:t xml:space="preserve"> oleh mana-mana orang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menjadikan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sesiapa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kerja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paksa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kalangan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rakyat</w:t>
      </w:r>
      <w:proofErr w:type="spellEnd"/>
      <w:r>
        <w:rPr>
          <w:rFonts w:ascii="Book Antiqua" w:hAnsi="Book Antiqua"/>
          <w:sz w:val="24"/>
          <w:szCs w:val="24"/>
        </w:rPr>
        <w:t xml:space="preserve"> Malaysia. Oleh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hal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kerana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melibatkan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gejala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keabdian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seperti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aktitivi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penyeludupan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manusia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</w:p>
    <w:p w14:paraId="6315C310" w14:textId="4376631C" w:rsidR="00AE3FD3" w:rsidRDefault="00AC4510">
      <w:pPr>
        <w:spacing w:line="48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5.2 </w:t>
      </w:r>
      <w:r w:rsidR="00510998">
        <w:rPr>
          <w:rFonts w:ascii="Book Antiqua" w:hAnsi="Book Antiqua"/>
          <w:b/>
          <w:bCs/>
          <w:sz w:val="24"/>
          <w:szCs w:val="24"/>
        </w:rPr>
        <w:tab/>
        <w:t>CADANGAN</w:t>
      </w:r>
    </w:p>
    <w:p w14:paraId="54E922F0" w14:textId="77777777" w:rsidR="00AE3FD3" w:rsidRDefault="00AC4510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cadangan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Malaysia,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patut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dijadikan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didikan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pendidikan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supaya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generasi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muda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lebih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awal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memperoleh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pemahaman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kerana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generasi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muda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membezakan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buruk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seawal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mungkin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memahami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kepentingan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mengamalkan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mempraktikkan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kehidupan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seharian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sebelum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terjejas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gejala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sosial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adanya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pemahaman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Malaysia, </w:t>
      </w:r>
      <w:proofErr w:type="spellStart"/>
      <w:r>
        <w:rPr>
          <w:rFonts w:ascii="Book Antiqua" w:hAnsi="Book Antiqua"/>
          <w:sz w:val="24"/>
          <w:szCs w:val="24"/>
        </w:rPr>
        <w:t>amalan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diamalkan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kalangan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rakyat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sejak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kecil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0EEE4122" w14:textId="77777777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Cadangan lain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adalah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menyebarkan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maklumat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tentang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media </w:t>
      </w:r>
      <w:proofErr w:type="spellStart"/>
      <w:r>
        <w:rPr>
          <w:rFonts w:ascii="Book Antiqua" w:hAnsi="Book Antiqua"/>
          <w:sz w:val="24"/>
          <w:szCs w:val="24"/>
        </w:rPr>
        <w:t>massa</w:t>
      </w:r>
      <w:proofErr w:type="spellEnd"/>
      <w:r>
        <w:rPr>
          <w:rFonts w:ascii="Book Antiqua" w:hAnsi="Book Antiqua"/>
          <w:sz w:val="24"/>
          <w:szCs w:val="24"/>
        </w:rPr>
        <w:t xml:space="preserve">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dikatakan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demikian</w:t>
      </w:r>
      <w:proofErr w:type="spellEnd"/>
      <w:r>
        <w:rPr>
          <w:rFonts w:ascii="Book Antiqua" w:hAnsi="Book Antiqua"/>
          <w:sz w:val="24"/>
          <w:szCs w:val="24"/>
        </w:rPr>
        <w:t xml:space="preserve"> kerana </w:t>
      </w:r>
      <w:proofErr w:type="spellStart"/>
      <w:r>
        <w:rPr>
          <w:rFonts w:ascii="Book Antiqua" w:hAnsi="Book Antiqua"/>
          <w:sz w:val="24"/>
          <w:szCs w:val="24"/>
        </w:rPr>
        <w:t>penyebaran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maklumat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tentang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lastRenderedPageBreak/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kepada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media </w:t>
      </w:r>
      <w:proofErr w:type="spellStart"/>
      <w:r>
        <w:rPr>
          <w:rFonts w:ascii="Book Antiqua" w:hAnsi="Book Antiqua"/>
          <w:sz w:val="24"/>
          <w:szCs w:val="24"/>
        </w:rPr>
        <w:t>massa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mudah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efisien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contoh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maklumat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tentang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yang </w:t>
      </w:r>
      <w:proofErr w:type="spellStart"/>
      <w:r>
        <w:rPr>
          <w:rFonts w:ascii="Book Antiqua" w:hAnsi="Book Antiqua"/>
          <w:sz w:val="24"/>
          <w:szCs w:val="24"/>
        </w:rPr>
        <w:t>berkaitan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seperti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keabdian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bersuara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tanpa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batasan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kepentingan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mereka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menjaga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keamanan</w:t>
      </w:r>
      <w:proofErr w:type="spellEnd"/>
      <w:r>
        <w:rPr>
          <w:rFonts w:ascii="Book Antiqua" w:hAnsi="Book Antiqua"/>
          <w:sz w:val="24"/>
          <w:szCs w:val="24"/>
        </w:rPr>
        <w:t xml:space="preserve"> negara </w:t>
      </w:r>
      <w:proofErr w:type="spellStart"/>
      <w:r>
        <w:rPr>
          <w:rFonts w:ascii="Book Antiqua" w:hAnsi="Book Antiqua"/>
          <w:sz w:val="24"/>
          <w:szCs w:val="24"/>
        </w:rPr>
        <w:t>patut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disebarkan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supaya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memahami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tujuan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Malaysia. </w:t>
      </w:r>
      <w:proofErr w:type="spellStart"/>
      <w:r>
        <w:rPr>
          <w:rFonts w:ascii="Book Antiqua" w:hAnsi="Book Antiqua"/>
          <w:sz w:val="24"/>
          <w:szCs w:val="24"/>
        </w:rPr>
        <w:t>Kesedaran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pengamalan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ditingkatkan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maklumat-maklumat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disebar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65457710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34F5861E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4A26F68D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53CD6E44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0B0C07E4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6797597E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3451224C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279D8A30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61CB1F57" w14:textId="77777777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487E2685" w14:textId="2FC50183" w:rsidR="00AE3FD3" w:rsidRDefault="00AE3FD3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33D7DE59" w14:textId="7B79DB6A" w:rsidR="00510998" w:rsidRDefault="00510998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0CE35E9B" w14:textId="09B125C5" w:rsidR="00510998" w:rsidRDefault="00510998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6C02B8A7" w14:textId="77777777" w:rsidR="00510998" w:rsidRDefault="00510998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p w14:paraId="2A9894F5" w14:textId="77777777" w:rsidR="00AE3FD3" w:rsidRDefault="00AC4510" w:rsidP="008601EC">
      <w:pPr>
        <w:spacing w:line="48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6.0</w:t>
      </w:r>
      <w:r>
        <w:rPr>
          <w:rFonts w:ascii="Book Antiqua" w:hAnsi="Book Antiqua"/>
          <w:b/>
          <w:bCs/>
          <w:sz w:val="24"/>
          <w:szCs w:val="24"/>
        </w:rPr>
        <w:tab/>
        <w:t>KESIMPULAN</w:t>
      </w:r>
    </w:p>
    <w:p w14:paraId="3A975046" w14:textId="77777777" w:rsidR="00AE3FD3" w:rsidRDefault="00AC4510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memainkan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peranan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tertentu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Pemahaman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adalah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diperlukan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melahirkan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pada masa </w:t>
      </w:r>
      <w:proofErr w:type="spellStart"/>
      <w:r>
        <w:rPr>
          <w:rFonts w:ascii="Book Antiqua" w:hAnsi="Book Antiqua"/>
          <w:sz w:val="24"/>
          <w:szCs w:val="24"/>
        </w:rPr>
        <w:t>hadapan</w:t>
      </w:r>
      <w:proofErr w:type="spellEnd"/>
      <w:r>
        <w:rPr>
          <w:rFonts w:ascii="Book Antiqua" w:hAnsi="Book Antiqua"/>
          <w:sz w:val="24"/>
          <w:szCs w:val="24"/>
        </w:rPr>
        <w:t xml:space="preserve">. Oleh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pihak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kerajaan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patut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bekerjasama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menjayakan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usaha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mewujudkan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supaya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masyarakat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beretika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diwujudkan</w:t>
      </w:r>
      <w:proofErr w:type="spellEnd"/>
      <w:r>
        <w:rPr>
          <w:rFonts w:ascii="Book Antiqua" w:hAnsi="Book Antiqua"/>
          <w:sz w:val="24"/>
          <w:szCs w:val="24"/>
        </w:rPr>
        <w:t xml:space="preserve"> pada masa </w:t>
      </w:r>
      <w:proofErr w:type="spellStart"/>
      <w:r>
        <w:rPr>
          <w:rFonts w:ascii="Book Antiqua" w:hAnsi="Book Antiqua"/>
          <w:sz w:val="24"/>
          <w:szCs w:val="24"/>
        </w:rPr>
        <w:t>hadapan</w:t>
      </w:r>
      <w:proofErr w:type="spellEnd"/>
      <w:r>
        <w:rPr>
          <w:rFonts w:ascii="Book Antiqua" w:hAnsi="Book Antiqua"/>
          <w:sz w:val="24"/>
          <w:szCs w:val="24"/>
        </w:rPr>
        <w:t xml:space="preserve"> agar </w:t>
      </w:r>
      <w:proofErr w:type="spellStart"/>
      <w:r>
        <w:rPr>
          <w:rFonts w:ascii="Book Antiqua" w:hAnsi="Book Antiqua"/>
          <w:sz w:val="24"/>
          <w:szCs w:val="24"/>
        </w:rPr>
        <w:t>keamanan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kemakmuran</w:t>
      </w:r>
      <w:proofErr w:type="spellEnd"/>
      <w:r>
        <w:rPr>
          <w:rFonts w:ascii="Book Antiqua" w:hAnsi="Book Antiqua"/>
          <w:sz w:val="24"/>
          <w:szCs w:val="24"/>
        </w:rPr>
        <w:t xml:space="preserve"> negara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dicapai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59EF5C07" w14:textId="77777777" w:rsidR="00AE3FD3" w:rsidRDefault="00AE3FD3">
      <w:pPr>
        <w:spacing w:line="480" w:lineRule="auto"/>
        <w:jc w:val="both"/>
        <w:rPr>
          <w:rFonts w:ascii="Book Antiqua" w:eastAsia="SimSun" w:hAnsi="Book Antiqua" w:cs="Times New Roman"/>
          <w:sz w:val="24"/>
          <w:szCs w:val="24"/>
        </w:rPr>
      </w:pPr>
    </w:p>
    <w:p w14:paraId="4EAA6723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7A438772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BB02989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0362FD6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39D5C7A9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59596A99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565B4D64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7B4DF0E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40DDDAE0" w14:textId="77777777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1A22A575" w14:textId="3F72C073" w:rsidR="00AE3FD3" w:rsidRDefault="00AE3FD3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304DD744" w14:textId="204CF449" w:rsidR="00510998" w:rsidRDefault="00510998">
      <w:p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04B3AD30" w14:textId="26C9702E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lastRenderedPageBreak/>
        <w:t>LAMPIRAN</w:t>
      </w:r>
    </w:p>
    <w:p w14:paraId="1470C9A3" w14:textId="33F713E8" w:rsidR="00AE7E07" w:rsidRPr="00AE7E07" w:rsidRDefault="008D58A5" w:rsidP="00AE7E0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E30B42B" wp14:editId="70E7DBA5">
            <wp:simplePos x="0" y="0"/>
            <wp:positionH relativeFrom="column">
              <wp:posOffset>624840</wp:posOffset>
            </wp:positionH>
            <wp:positionV relativeFrom="paragraph">
              <wp:posOffset>711200</wp:posOffset>
            </wp:positionV>
            <wp:extent cx="4511040" cy="3068667"/>
            <wp:effectExtent l="0" t="0" r="381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306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Soal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selidik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pemahaman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Perlembagaan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Malaysia dan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hubungan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Perlembagaan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mewujudkan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="00AE7E07" w:rsidRPr="00AE7E0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E7E07" w:rsidRPr="00AE7E07">
        <w:rPr>
          <w:rFonts w:ascii="Book Antiqua" w:hAnsi="Book Antiqua" w:cs="Times New Roman"/>
          <w:sz w:val="24"/>
          <w:szCs w:val="24"/>
        </w:rPr>
        <w:t>beretika</w:t>
      </w:r>
      <w:proofErr w:type="spellEnd"/>
    </w:p>
    <w:p w14:paraId="260762EE" w14:textId="6859F6EF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1B3A0FDF" w14:textId="49A41849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69D84CD" w14:textId="685A5E9D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82CCE95" w14:textId="7C6D6F2C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FD71F2D" w14:textId="4E72F8FC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406FC0E" w14:textId="35A3CEEE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AEFF458" w14:textId="0D4EDA42" w:rsidR="00AE7E07" w:rsidRDefault="008D58A5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81054A0" wp14:editId="3E956C4E">
            <wp:simplePos x="0" y="0"/>
            <wp:positionH relativeFrom="margin">
              <wp:posOffset>624840</wp:posOffset>
            </wp:positionH>
            <wp:positionV relativeFrom="paragraph">
              <wp:posOffset>86360</wp:posOffset>
            </wp:positionV>
            <wp:extent cx="4533900" cy="4472115"/>
            <wp:effectExtent l="0" t="0" r="0" b="508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47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C57B4" w14:textId="577CBBBD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037DA31" w14:textId="5387B5FD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1E036276" w14:textId="5A313314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6864413" w14:textId="5DF4193E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A622F53" w14:textId="6B2606BC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C7A85FC" w14:textId="12F23134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A024B38" w14:textId="2AD1DFAA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6F5563E" w14:textId="3DBD3FE4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E2BE97B" w14:textId="73F8D434" w:rsidR="00AE7E07" w:rsidRDefault="00AE7E0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2DD2222" w14:textId="1544623D" w:rsidR="00A631C3" w:rsidRDefault="00332EA1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1FA7852" wp14:editId="2B48F12B">
            <wp:simplePos x="0" y="0"/>
            <wp:positionH relativeFrom="page">
              <wp:posOffset>1516380</wp:posOffset>
            </wp:positionH>
            <wp:positionV relativeFrom="paragraph">
              <wp:posOffset>7620</wp:posOffset>
            </wp:positionV>
            <wp:extent cx="4533900" cy="4701540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1C3">
        <w:rPr>
          <w:rFonts w:ascii="Book Antiqua" w:hAnsi="Book Antiqu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D1FCFD" wp14:editId="43473116">
            <wp:simplePos x="0" y="0"/>
            <wp:positionH relativeFrom="column">
              <wp:posOffset>586740</wp:posOffset>
            </wp:positionH>
            <wp:positionV relativeFrom="paragraph">
              <wp:posOffset>-9662160</wp:posOffset>
            </wp:positionV>
            <wp:extent cx="4579620" cy="31178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1C3">
        <w:rPr>
          <w:rFonts w:ascii="Book Antiqua" w:hAnsi="Book Antiqu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99214A2" wp14:editId="1D33045E">
            <wp:simplePos x="0" y="0"/>
            <wp:positionH relativeFrom="margin">
              <wp:posOffset>586740</wp:posOffset>
            </wp:positionH>
            <wp:positionV relativeFrom="paragraph">
              <wp:posOffset>-6568440</wp:posOffset>
            </wp:positionV>
            <wp:extent cx="4579620" cy="45948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BAFB0" w14:textId="45010B1B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7CA408A" w14:textId="20FE4003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ECCD4C2" w14:textId="109835E6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7922F80" w14:textId="61B16204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6AE870C" w14:textId="0A78AC1F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9BE713D" w14:textId="153243AF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60AC128" w14:textId="76E39104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5C20AF0" w14:textId="5335E677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F9880C6" w14:textId="21535A30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49631A5" w14:textId="64AB90CB" w:rsidR="00A631C3" w:rsidRDefault="00332EA1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DE70053" wp14:editId="2012F359">
            <wp:simplePos x="0" y="0"/>
            <wp:positionH relativeFrom="page">
              <wp:posOffset>1516380</wp:posOffset>
            </wp:positionH>
            <wp:positionV relativeFrom="paragraph">
              <wp:posOffset>10795</wp:posOffset>
            </wp:positionV>
            <wp:extent cx="4532465" cy="4153535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225" cy="415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861A0" w14:textId="4C0B32E0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152E6A5" w14:textId="4C46B7C9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B750450" w14:textId="7D419ABC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4CFAEEE" w14:textId="3F0E3ACF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CFB2073" w14:textId="1ED9EA41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9E9FBDC" w14:textId="47DB6A3E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674EC82" w14:textId="2091FFE1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AD74674" w14:textId="04815D53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19D27FD4" w14:textId="77AA927C" w:rsidR="00A631C3" w:rsidRDefault="00332EA1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6A4F9156" wp14:editId="21073913">
            <wp:simplePos x="0" y="0"/>
            <wp:positionH relativeFrom="page">
              <wp:posOffset>1527810</wp:posOffset>
            </wp:positionH>
            <wp:positionV relativeFrom="paragraph">
              <wp:posOffset>0</wp:posOffset>
            </wp:positionV>
            <wp:extent cx="4504690" cy="48082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6E04F" w14:textId="67A68677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0AD6A97" w14:textId="28C95124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2DB6FF4" w14:textId="26DAD26C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27EE42F" w14:textId="3B1E2152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3764EDB" w14:textId="33D24CC4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21E8848" w14:textId="69E84873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FDAD8A3" w14:textId="5D5480F3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EA2B468" w14:textId="72A1F66C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AF44EB2" w14:textId="00AA7667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901C084" w14:textId="268D1115" w:rsidR="00A631C3" w:rsidRDefault="00332EA1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93B72F6" wp14:editId="7253D7E8">
            <wp:simplePos x="0" y="0"/>
            <wp:positionH relativeFrom="page">
              <wp:posOffset>1532255</wp:posOffset>
            </wp:positionH>
            <wp:positionV relativeFrom="paragraph">
              <wp:posOffset>102235</wp:posOffset>
            </wp:positionV>
            <wp:extent cx="4495800" cy="406099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06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F6800" w14:textId="217C8989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1F510FA1" w14:textId="08C935E9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12FA7119" w14:textId="6A2ED615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D3F754C" w14:textId="1FEBEA9C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C7DB648" w14:textId="03A71C8C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852FBC1" w14:textId="32093F06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F4B5838" w14:textId="7820A4FC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EFAE178" w14:textId="33FDDE99" w:rsidR="00A631C3" w:rsidRDefault="00A631C3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385C008" w14:textId="228B3CF1" w:rsidR="00AB1ADF" w:rsidRDefault="00332EA1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42B278AA" wp14:editId="6A3CE84C">
            <wp:simplePos x="0" y="0"/>
            <wp:positionH relativeFrom="page">
              <wp:posOffset>1541780</wp:posOffset>
            </wp:positionH>
            <wp:positionV relativeFrom="paragraph">
              <wp:posOffset>5173980</wp:posOffset>
            </wp:positionV>
            <wp:extent cx="4472305" cy="3681730"/>
            <wp:effectExtent l="0" t="0" r="444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1C5C90C" wp14:editId="6E5C6934">
            <wp:simplePos x="0" y="0"/>
            <wp:positionH relativeFrom="page">
              <wp:posOffset>1532255</wp:posOffset>
            </wp:positionH>
            <wp:positionV relativeFrom="paragraph">
              <wp:posOffset>7620</wp:posOffset>
            </wp:positionV>
            <wp:extent cx="4495800" cy="14865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E4AAC3" wp14:editId="722E1EB1">
            <wp:simplePos x="0" y="0"/>
            <wp:positionH relativeFrom="page">
              <wp:posOffset>1541780</wp:posOffset>
            </wp:positionH>
            <wp:positionV relativeFrom="paragraph">
              <wp:posOffset>1478280</wp:posOffset>
            </wp:positionV>
            <wp:extent cx="4472305" cy="3726180"/>
            <wp:effectExtent l="0" t="0" r="4445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BED7C" w14:textId="16CCE96E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868A1F9" w14:textId="06BCC864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163BBE8" w14:textId="310E1546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19D729C" w14:textId="0819A4CF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91DF6B6" w14:textId="2CDC0D37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A21E41D" w14:textId="159B722F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309EA4E" w14:textId="29488A48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4828F4F" w14:textId="4867D8AD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D1DAD7D" w14:textId="7C900A29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4E8CBF8" w14:textId="16165D79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7A4CEC9" w14:textId="73019959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C8AF7D6" w14:textId="506F8F94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0490E3E" w14:textId="29460648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528F5D3B" w14:textId="6E234678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7D00525" w14:textId="0F7A327E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B3C8BAD" w14:textId="46A0B9BE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395350E" w14:textId="4E214023" w:rsidR="00AB1ADF" w:rsidRDefault="00AB1ADF" w:rsidP="00E012C9">
      <w:pPr>
        <w:spacing w:line="48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256DAD2B" w14:textId="77777777" w:rsidR="00AB1ADF" w:rsidRDefault="00AB1ADF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2937F3A" w14:textId="1297991F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4A055B71" wp14:editId="5CD9E77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465320" cy="2707694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270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39026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29A3143" w14:textId="30B64ACB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84085F7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1705D85" w14:textId="7A14FF6B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A8AF459" w14:textId="25F14EFA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6F33D3D" w14:textId="70EC14D2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E77C290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9D33330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E867C92" w14:textId="7B98CB7F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35D0075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E3FC601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AA6C2BB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EEA5945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50EFFD7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27955449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799ACA3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4C6E835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6A45651A" w14:textId="77777777" w:rsidR="00737B37" w:rsidRDefault="00737B37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3E324A6D" w14:textId="4DC71A36" w:rsidR="00AE3FD3" w:rsidRPr="00AE7E07" w:rsidRDefault="00AC4510" w:rsidP="00AE7E07">
      <w:pPr>
        <w:spacing w:line="48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AE7E07">
        <w:rPr>
          <w:rFonts w:ascii="Book Antiqua" w:hAnsi="Book Antiqua" w:cs="Times New Roman"/>
          <w:b/>
          <w:bCs/>
          <w:sz w:val="24"/>
          <w:szCs w:val="24"/>
        </w:rPr>
        <w:lastRenderedPageBreak/>
        <w:t>RUJUKAN</w:t>
      </w:r>
    </w:p>
    <w:p w14:paraId="2A5E1808" w14:textId="77777777" w:rsidR="00AE3FD3" w:rsidRDefault="00AC4510" w:rsidP="00AF1F5C">
      <w:pPr>
        <w:pStyle w:val="ListParagraph"/>
        <w:numPr>
          <w:ilvl w:val="0"/>
          <w:numId w:val="4"/>
        </w:numPr>
        <w:spacing w:line="48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Thukiman</w:t>
      </w:r>
      <w:proofErr w:type="spellEnd"/>
      <w:r>
        <w:rPr>
          <w:rFonts w:ascii="Book Antiqua" w:hAnsi="Book Antiqua"/>
          <w:sz w:val="24"/>
          <w:szCs w:val="24"/>
        </w:rPr>
        <w:t xml:space="preserve">, K. A. S. S. I. M., Abdul Rahman, H., &amp; Abu Bakar, T. (2009). </w:t>
      </w:r>
      <w:proofErr w:type="spellStart"/>
      <w:r>
        <w:rPr>
          <w:rFonts w:ascii="Book Antiqua" w:hAnsi="Book Antiqua"/>
          <w:sz w:val="24"/>
          <w:szCs w:val="24"/>
        </w:rPr>
        <w:t>Perlembagaan</w:t>
      </w:r>
      <w:proofErr w:type="spellEnd"/>
      <w:r>
        <w:rPr>
          <w:rFonts w:ascii="Book Antiqua" w:hAnsi="Book Antiqua"/>
          <w:sz w:val="24"/>
          <w:szCs w:val="24"/>
        </w:rPr>
        <w:t xml:space="preserve"> Malaysia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perspektif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hubungan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etnik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76CCBBFA" w14:textId="77777777" w:rsidR="00AE3FD3" w:rsidRDefault="00AC4510" w:rsidP="00AF1F5C">
      <w:pPr>
        <w:pStyle w:val="ListParagraph"/>
        <w:numPr>
          <w:ilvl w:val="0"/>
          <w:numId w:val="4"/>
        </w:num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Ayu Nor </w:t>
      </w:r>
      <w:proofErr w:type="spellStart"/>
      <w:r>
        <w:rPr>
          <w:rFonts w:ascii="Book Antiqua" w:hAnsi="Book Antiqua"/>
          <w:sz w:val="24"/>
          <w:szCs w:val="24"/>
        </w:rPr>
        <w:t>Azilah</w:t>
      </w:r>
      <w:proofErr w:type="spellEnd"/>
      <w:r>
        <w:rPr>
          <w:rFonts w:ascii="Book Antiqua" w:hAnsi="Book Antiqua"/>
          <w:sz w:val="24"/>
          <w:szCs w:val="24"/>
        </w:rPr>
        <w:t xml:space="preserve"> Mohamad </w:t>
      </w:r>
      <w:proofErr w:type="spellStart"/>
      <w:r>
        <w:rPr>
          <w:rFonts w:ascii="Book Antiqua" w:hAnsi="Book Antiqua"/>
          <w:sz w:val="24"/>
          <w:szCs w:val="24"/>
        </w:rPr>
        <w:t>Rohaini</w:t>
      </w:r>
      <w:proofErr w:type="spellEnd"/>
      <w:r>
        <w:rPr>
          <w:rFonts w:ascii="Book Antiqua" w:hAnsi="Book Antiqua"/>
          <w:sz w:val="24"/>
          <w:szCs w:val="24"/>
        </w:rPr>
        <w:t xml:space="preserve"> Amin (2017). RELEVANSI PERKARA 3 (1) PERLEMBAGAAN PERSEKUTUAN MALAYSIA DALAM KEMAJMUKAN MASYARAKAT MALAYSIA. ISLAM TRANSFORMATIF: Journal of Islamic Studies, Vol.1, No.1 (</w:t>
      </w:r>
      <w:proofErr w:type="spellStart"/>
      <w:r>
        <w:rPr>
          <w:rFonts w:ascii="Book Antiqua" w:hAnsi="Book Antiqua"/>
          <w:sz w:val="24"/>
          <w:szCs w:val="24"/>
        </w:rPr>
        <w:t>m.s</w:t>
      </w:r>
      <w:proofErr w:type="spellEnd"/>
      <w:r>
        <w:rPr>
          <w:rFonts w:ascii="Book Antiqua" w:hAnsi="Book Antiqua"/>
          <w:sz w:val="24"/>
          <w:szCs w:val="24"/>
        </w:rPr>
        <w:t xml:space="preserve"> 30-35). </w:t>
      </w:r>
    </w:p>
    <w:p w14:paraId="27545431" w14:textId="77777777" w:rsidR="00AE3FD3" w:rsidRDefault="00AC4510" w:rsidP="00AF1F5C">
      <w:pPr>
        <w:pStyle w:val="ListParagraph"/>
        <w:numPr>
          <w:ilvl w:val="0"/>
          <w:numId w:val="4"/>
        </w:num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Prof Madya Ts </w:t>
      </w:r>
      <w:proofErr w:type="spellStart"/>
      <w:r>
        <w:rPr>
          <w:rFonts w:ascii="Book Antiqua" w:hAnsi="Book Antiqua"/>
          <w:sz w:val="24"/>
          <w:szCs w:val="24"/>
        </w:rPr>
        <w:t>Dr.</w:t>
      </w:r>
      <w:proofErr w:type="spellEnd"/>
      <w:r>
        <w:rPr>
          <w:rFonts w:ascii="Book Antiqua" w:hAnsi="Book Antiqua"/>
          <w:sz w:val="24"/>
          <w:szCs w:val="24"/>
        </w:rPr>
        <w:t xml:space="preserve"> Jessica Ong Hai </w:t>
      </w:r>
      <w:proofErr w:type="spellStart"/>
      <w:r>
        <w:rPr>
          <w:rFonts w:ascii="Book Antiqua" w:hAnsi="Book Antiqua"/>
          <w:sz w:val="24"/>
          <w:szCs w:val="24"/>
        </w:rPr>
        <w:t>Liaw</w:t>
      </w:r>
      <w:proofErr w:type="spellEnd"/>
      <w:r>
        <w:rPr>
          <w:rFonts w:ascii="Book Antiqua" w:hAnsi="Book Antiqua"/>
          <w:sz w:val="24"/>
          <w:szCs w:val="24"/>
        </w:rPr>
        <w:t xml:space="preserve"> &amp; Abdul Hamid </w:t>
      </w:r>
      <w:proofErr w:type="spellStart"/>
      <w:r>
        <w:rPr>
          <w:rFonts w:ascii="Book Antiqua" w:hAnsi="Book Antiqua"/>
          <w:sz w:val="24"/>
          <w:szCs w:val="24"/>
        </w:rPr>
        <w:t>Moiden</w:t>
      </w:r>
      <w:proofErr w:type="spellEnd"/>
      <w:r>
        <w:rPr>
          <w:rFonts w:ascii="Book Antiqua" w:hAnsi="Book Antiqua"/>
          <w:sz w:val="24"/>
          <w:szCs w:val="24"/>
        </w:rPr>
        <w:t xml:space="preserve"> (2020). </w:t>
      </w:r>
      <w:proofErr w:type="spellStart"/>
      <w:r>
        <w:rPr>
          <w:rFonts w:ascii="Book Antiqua" w:hAnsi="Book Antiqua"/>
          <w:sz w:val="24"/>
          <w:szCs w:val="24"/>
        </w:rPr>
        <w:t>Pentingnya</w:t>
      </w:r>
      <w:proofErr w:type="spellEnd"/>
      <w:r>
        <w:rPr>
          <w:rFonts w:ascii="Book Antiqua" w:hAnsi="Book Antiqua"/>
          <w:sz w:val="24"/>
          <w:szCs w:val="24"/>
        </w:rPr>
        <w:t xml:space="preserve"> Etika dan Susila. BERNAMA. </w:t>
      </w:r>
    </w:p>
    <w:p w14:paraId="3D71837A" w14:textId="070D2AA6" w:rsidR="00AE3FD3" w:rsidRPr="00EE079F" w:rsidRDefault="00AC4510" w:rsidP="00EE079F">
      <w:pPr>
        <w:pStyle w:val="ListParagraph"/>
        <w:numPr>
          <w:ilvl w:val="0"/>
          <w:numId w:val="4"/>
        </w:num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Goh Xuan Hui, Wang Hong </w:t>
      </w:r>
      <w:proofErr w:type="spellStart"/>
      <w:r>
        <w:rPr>
          <w:rFonts w:ascii="Book Antiqua" w:hAnsi="Book Antiqua"/>
          <w:sz w:val="24"/>
          <w:szCs w:val="24"/>
        </w:rPr>
        <w:t>Keng</w:t>
      </w:r>
      <w:proofErr w:type="spellEnd"/>
      <w:r>
        <w:rPr>
          <w:rFonts w:ascii="Book Antiqua" w:hAnsi="Book Antiqua"/>
          <w:sz w:val="24"/>
          <w:szCs w:val="24"/>
        </w:rPr>
        <w:t xml:space="preserve">, &amp; Mohammed bin Hashim (2018). </w:t>
      </w:r>
      <w:proofErr w:type="spellStart"/>
      <w:r>
        <w:rPr>
          <w:rFonts w:ascii="Book Antiqua" w:hAnsi="Book Antiqua"/>
          <w:sz w:val="24"/>
          <w:szCs w:val="24"/>
        </w:rPr>
        <w:t>Pra</w:t>
      </w:r>
      <w:proofErr w:type="spellEnd"/>
      <w:r>
        <w:rPr>
          <w:rFonts w:ascii="Book Antiqua" w:hAnsi="Book Antiqua"/>
          <w:sz w:val="24"/>
          <w:szCs w:val="24"/>
        </w:rPr>
        <w:t xml:space="preserve">-U Teks STPM </w:t>
      </w:r>
      <w:proofErr w:type="spellStart"/>
      <w:r>
        <w:rPr>
          <w:rFonts w:ascii="Book Antiqua" w:hAnsi="Book Antiqua"/>
          <w:sz w:val="24"/>
          <w:szCs w:val="24"/>
        </w:rPr>
        <w:t>Pengajian</w:t>
      </w:r>
      <w:proofErr w:type="spellEnd"/>
      <w:r>
        <w:rPr>
          <w:rFonts w:ascii="Book Antiqua" w:hAnsi="Book Antiqua"/>
          <w:sz w:val="24"/>
          <w:szCs w:val="24"/>
        </w:rPr>
        <w:t xml:space="preserve"> Am </w:t>
      </w:r>
      <w:proofErr w:type="spellStart"/>
      <w:r>
        <w:rPr>
          <w:rFonts w:ascii="Book Antiqua" w:hAnsi="Book Antiqua"/>
          <w:sz w:val="24"/>
          <w:szCs w:val="24"/>
        </w:rPr>
        <w:t>Penggal</w:t>
      </w:r>
      <w:proofErr w:type="spellEnd"/>
      <w:r>
        <w:rPr>
          <w:rFonts w:ascii="Book Antiqua" w:hAnsi="Book Antiqua"/>
          <w:sz w:val="24"/>
          <w:szCs w:val="24"/>
        </w:rPr>
        <w:t xml:space="preserve"> 1 (</w:t>
      </w:r>
      <w:proofErr w:type="spellStart"/>
      <w:r>
        <w:rPr>
          <w:rFonts w:ascii="Book Antiqua" w:hAnsi="Book Antiqua"/>
          <w:sz w:val="24"/>
          <w:szCs w:val="24"/>
        </w:rPr>
        <w:t>m.s</w:t>
      </w:r>
      <w:proofErr w:type="spellEnd"/>
      <w:r>
        <w:rPr>
          <w:rFonts w:ascii="Book Antiqua" w:hAnsi="Book Antiqua"/>
          <w:sz w:val="24"/>
          <w:szCs w:val="24"/>
        </w:rPr>
        <w:t xml:space="preserve"> 51-56). Selangor </w:t>
      </w:r>
      <w:proofErr w:type="spellStart"/>
      <w:r>
        <w:rPr>
          <w:rFonts w:ascii="Book Antiqua" w:hAnsi="Book Antiqua"/>
          <w:sz w:val="24"/>
          <w:szCs w:val="24"/>
        </w:rPr>
        <w:t>Darul</w:t>
      </w:r>
      <w:proofErr w:type="spellEnd"/>
      <w:r>
        <w:rPr>
          <w:rFonts w:ascii="Book Antiqua" w:hAnsi="Book Antiqua"/>
          <w:sz w:val="24"/>
          <w:szCs w:val="24"/>
        </w:rPr>
        <w:t xml:space="preserve"> Ehsan, Malaysia: </w:t>
      </w:r>
      <w:proofErr w:type="spellStart"/>
      <w:r>
        <w:rPr>
          <w:rFonts w:ascii="Book Antiqua" w:hAnsi="Book Antiqua"/>
          <w:sz w:val="24"/>
          <w:szCs w:val="24"/>
        </w:rPr>
        <w:t>Penerbitan</w:t>
      </w:r>
      <w:proofErr w:type="spellEnd"/>
      <w:r>
        <w:rPr>
          <w:rFonts w:ascii="Book Antiqua" w:hAnsi="Book Antiqua"/>
          <w:sz w:val="24"/>
          <w:szCs w:val="24"/>
        </w:rPr>
        <w:t xml:space="preserve"> Pelangi </w:t>
      </w:r>
      <w:proofErr w:type="spellStart"/>
      <w:r>
        <w:rPr>
          <w:rFonts w:ascii="Book Antiqua" w:hAnsi="Book Antiqua"/>
          <w:sz w:val="24"/>
          <w:szCs w:val="24"/>
        </w:rPr>
        <w:t>Sdn</w:t>
      </w:r>
      <w:proofErr w:type="spellEnd"/>
      <w:r>
        <w:rPr>
          <w:rFonts w:ascii="Book Antiqua" w:hAnsi="Book Antiqua"/>
          <w:sz w:val="24"/>
          <w:szCs w:val="24"/>
        </w:rPr>
        <w:t>. Bhd.</w:t>
      </w:r>
    </w:p>
    <w:sectPr w:rsidR="00AE3FD3" w:rsidRPr="00EE079F" w:rsidSect="00DA2DC8">
      <w:footerReference w:type="default" r:id="rId3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1E12F" w14:textId="77777777" w:rsidR="00205947" w:rsidRDefault="00205947">
      <w:pPr>
        <w:spacing w:line="240" w:lineRule="auto"/>
      </w:pPr>
      <w:r>
        <w:separator/>
      </w:r>
    </w:p>
  </w:endnote>
  <w:endnote w:type="continuationSeparator" w:id="0">
    <w:p w14:paraId="566BFE25" w14:textId="77777777" w:rsidR="00205947" w:rsidRDefault="00205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C5744" w14:textId="77777777" w:rsidR="00AE3FD3" w:rsidRDefault="00AE3FD3">
    <w:pPr>
      <w:pStyle w:val="Footer"/>
      <w:jc w:val="both"/>
    </w:pPr>
  </w:p>
  <w:p w14:paraId="275C7404" w14:textId="77777777" w:rsidR="00AE3FD3" w:rsidRDefault="00AE3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FBC49" w14:textId="77777777" w:rsidR="00AE3FD3" w:rsidRDefault="00AC4510">
    <w:pPr>
      <w:pStyle w:val="Foot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5BA3E" wp14:editId="7A26AD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62FBA" w14:textId="77777777" w:rsidR="00AE3FD3" w:rsidRDefault="00AC451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5BA3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" filled="f" fillcolor="white [3201]" stroked="f" strokeweight=".5pt">
              <v:textbox style="mso-fit-shape-to-text:t" inset="0,0,0,0">
                <w:txbxContent>
                  <w:p w14:paraId="4B362FBA" w14:textId="77777777" w:rsidR="00AE3FD3" w:rsidRDefault="00AC451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CEDF1" wp14:editId="74711149">
              <wp:simplePos x="0" y="0"/>
              <wp:positionH relativeFrom="margin">
                <wp:posOffset>-952500</wp:posOffset>
              </wp:positionH>
              <wp:positionV relativeFrom="paragraph">
                <wp:posOffset>970280</wp:posOffset>
              </wp:positionV>
              <wp:extent cx="1828800" cy="1828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D54DE" w14:textId="77777777" w:rsidR="00AE3FD3" w:rsidRDefault="00AC4510">
                          <w:pPr>
                            <w:pStyle w:val="Footer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CEDF1" id="Text Box 11" o:spid="_x0000_s1027" type="#_x0000_t202" style="position:absolute;left:0;text-align:left;margin-left:-75pt;margin-top:76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vVAIAABI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" filled="f" stroked="f" strokeweight=".5pt">
              <v:textbox style="mso-fit-shape-to-text:t" inset="0,0,0,0">
                <w:txbxContent>
                  <w:p w14:paraId="256D54DE" w14:textId="77777777" w:rsidR="00AE3FD3" w:rsidRDefault="00AC4510">
                    <w:pPr>
                      <w:pStyle w:val="Footer"/>
                    </w:pPr>
                    <w: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DD6F949" w14:textId="77777777" w:rsidR="00AE3FD3" w:rsidRDefault="00AE3F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289AE" w14:textId="3B2D5DB9" w:rsidR="00AE3FD3" w:rsidRDefault="00AC4510" w:rsidP="00DA2DC8">
    <w:pPr>
      <w:pStyle w:val="Footer"/>
      <w:tabs>
        <w:tab w:val="clear" w:pos="9026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B11C73" wp14:editId="4FA2AF85">
              <wp:simplePos x="0" y="0"/>
              <wp:positionH relativeFrom="margin">
                <wp:posOffset>2827020</wp:posOffset>
              </wp:positionH>
              <wp:positionV relativeFrom="paragraph">
                <wp:posOffset>-3175</wp:posOffset>
              </wp:positionV>
              <wp:extent cx="266700" cy="2286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E0280" w14:textId="77777777" w:rsidR="00AE3FD3" w:rsidRDefault="00AC451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11C7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222.6pt;margin-top:-.2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" filled="f" fillcolor="white [3201]" stroked="f" strokeweight=".5pt">
              <v:textbox inset="0,0,0,0">
                <w:txbxContent>
                  <w:p w14:paraId="16CE0280" w14:textId="77777777" w:rsidR="00AE3FD3" w:rsidRDefault="00AC451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A2DC8">
      <w:tab/>
    </w:r>
  </w:p>
  <w:p w14:paraId="4308BC8A" w14:textId="77777777" w:rsidR="00AE3FD3" w:rsidRDefault="00AE3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F577A" w14:textId="77777777" w:rsidR="00205947" w:rsidRDefault="00205947">
      <w:pPr>
        <w:spacing w:after="0" w:line="240" w:lineRule="auto"/>
      </w:pPr>
      <w:r>
        <w:separator/>
      </w:r>
    </w:p>
  </w:footnote>
  <w:footnote w:type="continuationSeparator" w:id="0">
    <w:p w14:paraId="359E6DDA" w14:textId="77777777" w:rsidR="00205947" w:rsidRDefault="00205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F7BAF"/>
    <w:multiLevelType w:val="multilevel"/>
    <w:tmpl w:val="62444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412161A0"/>
    <w:multiLevelType w:val="hybridMultilevel"/>
    <w:tmpl w:val="24F4FBD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1C7AE9"/>
    <w:multiLevelType w:val="multilevel"/>
    <w:tmpl w:val="2D58EF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96B86"/>
    <w:multiLevelType w:val="hybridMultilevel"/>
    <w:tmpl w:val="10C4A8F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2C"/>
    <w:rsid w:val="00030442"/>
    <w:rsid w:val="00062DC7"/>
    <w:rsid w:val="00095317"/>
    <w:rsid w:val="000C6554"/>
    <w:rsid w:val="000E6DFC"/>
    <w:rsid w:val="00100331"/>
    <w:rsid w:val="00114059"/>
    <w:rsid w:val="00153A47"/>
    <w:rsid w:val="00162CA5"/>
    <w:rsid w:val="00205947"/>
    <w:rsid w:val="00213382"/>
    <w:rsid w:val="0023507A"/>
    <w:rsid w:val="00266CF8"/>
    <w:rsid w:val="0029323F"/>
    <w:rsid w:val="00332EA1"/>
    <w:rsid w:val="00375350"/>
    <w:rsid w:val="003A1997"/>
    <w:rsid w:val="003A5765"/>
    <w:rsid w:val="0050589A"/>
    <w:rsid w:val="00510998"/>
    <w:rsid w:val="0051563A"/>
    <w:rsid w:val="00532AF6"/>
    <w:rsid w:val="0055066F"/>
    <w:rsid w:val="005845F2"/>
    <w:rsid w:val="005E36A2"/>
    <w:rsid w:val="005E45EE"/>
    <w:rsid w:val="005F6012"/>
    <w:rsid w:val="0063731C"/>
    <w:rsid w:val="00664F1F"/>
    <w:rsid w:val="006D5D39"/>
    <w:rsid w:val="006F5437"/>
    <w:rsid w:val="00725C93"/>
    <w:rsid w:val="00737B37"/>
    <w:rsid w:val="0075422C"/>
    <w:rsid w:val="00763C95"/>
    <w:rsid w:val="007E1A7F"/>
    <w:rsid w:val="00850B43"/>
    <w:rsid w:val="008601EC"/>
    <w:rsid w:val="00894919"/>
    <w:rsid w:val="008A5C8E"/>
    <w:rsid w:val="008B2A15"/>
    <w:rsid w:val="008D58A5"/>
    <w:rsid w:val="00900FBA"/>
    <w:rsid w:val="00936F00"/>
    <w:rsid w:val="009E0894"/>
    <w:rsid w:val="009E2F66"/>
    <w:rsid w:val="009F5D5D"/>
    <w:rsid w:val="00A01A93"/>
    <w:rsid w:val="00A631C3"/>
    <w:rsid w:val="00A66119"/>
    <w:rsid w:val="00A6747D"/>
    <w:rsid w:val="00A76BD2"/>
    <w:rsid w:val="00AA5B4C"/>
    <w:rsid w:val="00AB1ADF"/>
    <w:rsid w:val="00AC4510"/>
    <w:rsid w:val="00AE3FD3"/>
    <w:rsid w:val="00AE7E07"/>
    <w:rsid w:val="00AF03DE"/>
    <w:rsid w:val="00AF1F5C"/>
    <w:rsid w:val="00B03B66"/>
    <w:rsid w:val="00B2414F"/>
    <w:rsid w:val="00B9425E"/>
    <w:rsid w:val="00BA770F"/>
    <w:rsid w:val="00BF7608"/>
    <w:rsid w:val="00C15B07"/>
    <w:rsid w:val="00C577F2"/>
    <w:rsid w:val="00C733DD"/>
    <w:rsid w:val="00C76145"/>
    <w:rsid w:val="00C80301"/>
    <w:rsid w:val="00D138FB"/>
    <w:rsid w:val="00D50C1E"/>
    <w:rsid w:val="00D614CA"/>
    <w:rsid w:val="00DA2DC8"/>
    <w:rsid w:val="00E012C9"/>
    <w:rsid w:val="00E42D01"/>
    <w:rsid w:val="00E664D4"/>
    <w:rsid w:val="00E91EA3"/>
    <w:rsid w:val="00EA12FA"/>
    <w:rsid w:val="00EB102A"/>
    <w:rsid w:val="00EE079F"/>
    <w:rsid w:val="00F00821"/>
    <w:rsid w:val="00F076AE"/>
    <w:rsid w:val="00F759FD"/>
    <w:rsid w:val="00F84346"/>
    <w:rsid w:val="00F97BB9"/>
    <w:rsid w:val="00FA6403"/>
    <w:rsid w:val="4941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4426B6"/>
  <w15:docId w15:val="{E626D8B2-F8EE-4311-A8B7-B278B054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FED0919-2A44-4EF9-AA39-191AE3A02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29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TAY WEI JIAN A20EC0159</cp:lastModifiedBy>
  <cp:revision>48</cp:revision>
  <dcterms:created xsi:type="dcterms:W3CDTF">2021-01-17T07:01:00Z</dcterms:created>
  <dcterms:modified xsi:type="dcterms:W3CDTF">2021-01-28T07:24:00Z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