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56DD3" w14:textId="77777777" w:rsidR="00E6399F" w:rsidRDefault="00E6399F"/>
    <w:p w14:paraId="2BB321D4" w14:textId="77777777" w:rsidR="00E6399F" w:rsidRDefault="00E6399F"/>
    <w:p w14:paraId="12258455" w14:textId="77777777" w:rsidR="00E6399F" w:rsidRDefault="002B79C7">
      <w:r>
        <w:rPr>
          <w:noProof/>
        </w:rPr>
        <w:drawing>
          <wp:inline distT="0" distB="0" distL="0" distR="0" wp14:anchorId="4418D579" wp14:editId="07C26830">
            <wp:extent cx="5731510" cy="1915795"/>
            <wp:effectExtent l="0" t="0" r="2540" b="825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25AD7" w14:textId="77777777" w:rsidR="00E6399F" w:rsidRDefault="00E6399F"/>
    <w:p w14:paraId="2673B928" w14:textId="77777777" w:rsidR="00E6399F" w:rsidRDefault="00E6399F"/>
    <w:p w14:paraId="4092FF36" w14:textId="77777777" w:rsidR="00E6399F" w:rsidRDefault="002B79C7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TUGASAN: FALASI DALAM IKLAN</w:t>
      </w:r>
    </w:p>
    <w:p w14:paraId="62557FA0" w14:textId="77777777" w:rsidR="00E6399F" w:rsidRDefault="002B79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FALSAFAH DAN ISU SEMASA</w:t>
      </w:r>
    </w:p>
    <w:p w14:paraId="050E0222" w14:textId="77777777" w:rsidR="00E6399F" w:rsidRDefault="002B79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UHIS1022-72</w:t>
      </w:r>
    </w:p>
    <w:p w14:paraId="05748023" w14:textId="77777777" w:rsidR="00E6399F" w:rsidRDefault="00E6399F">
      <w:pPr>
        <w:jc w:val="center"/>
        <w:rPr>
          <w:b/>
          <w:bCs/>
          <w:sz w:val="24"/>
          <w:szCs w:val="24"/>
        </w:rPr>
      </w:pPr>
    </w:p>
    <w:p w14:paraId="61647184" w14:textId="77777777" w:rsidR="00E6399F" w:rsidRDefault="00E6399F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9134" w:type="dxa"/>
        <w:tblLook w:val="04A0" w:firstRow="1" w:lastRow="0" w:firstColumn="1" w:lastColumn="0" w:noHBand="0" w:noVBand="1"/>
      </w:tblPr>
      <w:tblGrid>
        <w:gridCol w:w="2263"/>
        <w:gridCol w:w="6871"/>
      </w:tblGrid>
      <w:tr w:rsidR="00E6399F" w14:paraId="483FAD61" w14:textId="77777777">
        <w:trPr>
          <w:trHeight w:val="715"/>
        </w:trPr>
        <w:tc>
          <w:tcPr>
            <w:tcW w:w="2263" w:type="dxa"/>
          </w:tcPr>
          <w:p w14:paraId="6563B4A2" w14:textId="77777777" w:rsidR="00E6399F" w:rsidRDefault="002B7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  <w:p w14:paraId="3D15A955" w14:textId="77777777" w:rsidR="00E6399F" w:rsidRDefault="002B7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PENSYARAH</w:t>
            </w:r>
          </w:p>
        </w:tc>
        <w:tc>
          <w:tcPr>
            <w:tcW w:w="6871" w:type="dxa"/>
          </w:tcPr>
          <w:p w14:paraId="030DECBC" w14:textId="77777777" w:rsidR="00E6399F" w:rsidRDefault="002B7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 MADYA DR. BUSHRAH BINTI BASIRON</w:t>
            </w:r>
          </w:p>
        </w:tc>
      </w:tr>
      <w:tr w:rsidR="00E6399F" w14:paraId="27D00E6B" w14:textId="77777777">
        <w:trPr>
          <w:trHeight w:val="715"/>
        </w:trPr>
        <w:tc>
          <w:tcPr>
            <w:tcW w:w="2263" w:type="dxa"/>
          </w:tcPr>
          <w:p w14:paraId="4DEB4E36" w14:textId="77777777" w:rsidR="00E6399F" w:rsidRDefault="002B7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6871" w:type="dxa"/>
          </w:tcPr>
          <w:p w14:paraId="572454A4" w14:textId="77777777" w:rsidR="00E6399F" w:rsidRDefault="002B7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FATEHAH BINTI HAIROL NIZAM</w:t>
            </w:r>
          </w:p>
        </w:tc>
      </w:tr>
      <w:tr w:rsidR="00E6399F" w14:paraId="0D66C92A" w14:textId="77777777">
        <w:trPr>
          <w:trHeight w:val="745"/>
        </w:trPr>
        <w:tc>
          <w:tcPr>
            <w:tcW w:w="2263" w:type="dxa"/>
          </w:tcPr>
          <w:p w14:paraId="73C5D57E" w14:textId="77777777" w:rsidR="00E6399F" w:rsidRDefault="002B7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NOMBOR MATRIKS</w:t>
            </w:r>
          </w:p>
        </w:tc>
        <w:tc>
          <w:tcPr>
            <w:tcW w:w="6871" w:type="dxa"/>
          </w:tcPr>
          <w:p w14:paraId="079C2C93" w14:textId="77777777" w:rsidR="00E6399F" w:rsidRDefault="002B7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A20EC0113</w:t>
            </w:r>
          </w:p>
        </w:tc>
      </w:tr>
      <w:tr w:rsidR="00E6399F" w14:paraId="443E0778" w14:textId="77777777">
        <w:trPr>
          <w:trHeight w:val="715"/>
        </w:trPr>
        <w:tc>
          <w:tcPr>
            <w:tcW w:w="2263" w:type="dxa"/>
          </w:tcPr>
          <w:p w14:paraId="3B4007DB" w14:textId="77777777" w:rsidR="00E6399F" w:rsidRDefault="002B7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VIDEO</w:t>
            </w:r>
          </w:p>
        </w:tc>
        <w:tc>
          <w:tcPr>
            <w:tcW w:w="6871" w:type="dxa"/>
          </w:tcPr>
          <w:p w14:paraId="227A2DDC" w14:textId="77777777" w:rsidR="00E6399F" w:rsidRDefault="002B7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https://www.youtube.com/watch?v=g_gT-y0Wo1k</w:t>
            </w:r>
          </w:p>
        </w:tc>
      </w:tr>
    </w:tbl>
    <w:p w14:paraId="1AB1696D" w14:textId="77777777" w:rsidR="00E6399F" w:rsidRDefault="00E6399F">
      <w:pPr>
        <w:rPr>
          <w:b/>
          <w:bCs/>
          <w:sz w:val="24"/>
          <w:szCs w:val="24"/>
        </w:rPr>
      </w:pPr>
    </w:p>
    <w:p w14:paraId="2326447B" w14:textId="77777777" w:rsidR="00E6399F" w:rsidRDefault="00E6399F">
      <w:pPr>
        <w:jc w:val="center"/>
        <w:rPr>
          <w:b/>
          <w:bCs/>
          <w:sz w:val="24"/>
          <w:szCs w:val="24"/>
        </w:rPr>
      </w:pPr>
    </w:p>
    <w:p w14:paraId="0E1DD9E9" w14:textId="77777777" w:rsidR="00E6399F" w:rsidRDefault="00E6399F">
      <w:pPr>
        <w:jc w:val="center"/>
        <w:rPr>
          <w:b/>
          <w:bCs/>
          <w:sz w:val="24"/>
          <w:szCs w:val="24"/>
        </w:rPr>
      </w:pPr>
    </w:p>
    <w:p w14:paraId="2A3D6E1A" w14:textId="77777777" w:rsidR="00E6399F" w:rsidRDefault="00E6399F">
      <w:pPr>
        <w:jc w:val="center"/>
        <w:rPr>
          <w:b/>
          <w:bCs/>
          <w:sz w:val="24"/>
          <w:szCs w:val="24"/>
        </w:rPr>
      </w:pPr>
    </w:p>
    <w:p w14:paraId="307871C0" w14:textId="77777777" w:rsidR="005E3012" w:rsidRDefault="005E3012" w:rsidP="005E3012">
      <w:pPr>
        <w:rPr>
          <w:b/>
          <w:bCs/>
          <w:sz w:val="24"/>
          <w:szCs w:val="24"/>
        </w:rPr>
      </w:pPr>
    </w:p>
    <w:p w14:paraId="6BE61C0C" w14:textId="77777777" w:rsidR="005E3012" w:rsidRDefault="005E3012" w:rsidP="005E3012">
      <w:pPr>
        <w:rPr>
          <w:b/>
          <w:bCs/>
          <w:sz w:val="24"/>
          <w:szCs w:val="24"/>
        </w:rPr>
      </w:pPr>
    </w:p>
    <w:p w14:paraId="1EFD4B41" w14:textId="77777777" w:rsidR="005E3012" w:rsidRDefault="005E3012" w:rsidP="005E3012">
      <w:pPr>
        <w:rPr>
          <w:b/>
          <w:bCs/>
          <w:sz w:val="24"/>
          <w:szCs w:val="24"/>
        </w:rPr>
      </w:pPr>
    </w:p>
    <w:p w14:paraId="36F800D3" w14:textId="77777777" w:rsidR="00FA647D" w:rsidRDefault="00FA647D" w:rsidP="005E3012">
      <w:pPr>
        <w:rPr>
          <w:b/>
          <w:bCs/>
          <w:sz w:val="24"/>
          <w:szCs w:val="24"/>
        </w:rPr>
      </w:pPr>
    </w:p>
    <w:p w14:paraId="24E4B59F" w14:textId="078290C1" w:rsidR="00E6399F" w:rsidRPr="005E3012" w:rsidRDefault="005E3012" w:rsidP="005E3012">
      <w:pPr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SINOPSIS </w:t>
      </w:r>
      <w:r w:rsidR="002B79C7">
        <w:rPr>
          <w:rFonts w:ascii="Times New Roman" w:hAnsi="Times New Roman" w:cs="Times New Roman"/>
          <w:b/>
          <w:bCs/>
          <w:sz w:val="24"/>
          <w:szCs w:val="24"/>
        </w:rPr>
        <w:t>VIDEO</w:t>
      </w:r>
    </w:p>
    <w:p w14:paraId="07E76341" w14:textId="5F7B0B3B" w:rsidR="004B2F14" w:rsidRDefault="002B79C7" w:rsidP="005E301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Kamal dan Mariyam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Long</w:t>
      </w:r>
      <w:r w:rsidR="004B2F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Gelaran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membuatkan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Kamal dan Mariyam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gerun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4B2F14">
        <w:rPr>
          <w:rFonts w:ascii="Times New Roman" w:hAnsi="Times New Roman" w:cs="Times New Roman"/>
          <w:sz w:val="24"/>
          <w:szCs w:val="24"/>
        </w:rPr>
        <w:t>embantunya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. Kamal di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beras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ketupat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r w:rsidR="004B2F14">
        <w:rPr>
          <w:rFonts w:ascii="Times New Roman" w:hAnsi="Times New Roman" w:cs="Times New Roman"/>
          <w:sz w:val="24"/>
          <w:szCs w:val="24"/>
        </w:rPr>
        <w:t xml:space="preserve">Mariyam pula di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memotong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bersamanya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="004B2F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2F14">
        <w:rPr>
          <w:rFonts w:ascii="Times New Roman" w:hAnsi="Times New Roman" w:cs="Times New Roman"/>
          <w:sz w:val="24"/>
          <w:szCs w:val="24"/>
        </w:rPr>
        <w:t xml:space="preserve">Long  </w:t>
      </w:r>
      <w:proofErr w:type="spellStart"/>
      <w:r w:rsidR="004B2F14">
        <w:rPr>
          <w:rFonts w:ascii="Times New Roman" w:hAnsi="Times New Roman" w:cs="Times New Roman"/>
          <w:sz w:val="24"/>
          <w:szCs w:val="24"/>
        </w:rPr>
        <w:t>mula</w:t>
      </w:r>
      <w:proofErr w:type="spellEnd"/>
      <w:proofErr w:type="gram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Kamal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r w:rsidR="000F3DB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bujang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. Kamal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terkejut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soalan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Long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Tergamam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ratusan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bijian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A06B6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 di</w:t>
      </w:r>
      <w:proofErr w:type="gram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kepalanya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. Kamal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seraya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ber</w:t>
      </w:r>
      <w:r w:rsidR="005E3012">
        <w:rPr>
          <w:rFonts w:ascii="Times New Roman" w:hAnsi="Times New Roman" w:cs="Times New Roman"/>
          <w:sz w:val="24"/>
          <w:szCs w:val="24"/>
        </w:rPr>
        <w:t>temu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jodoh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, </w:t>
      </w:r>
      <w:r w:rsidR="00EA06B6">
        <w:rPr>
          <w:rFonts w:ascii="Times New Roman" w:hAnsi="Times New Roman" w:cs="Times New Roman"/>
          <w:sz w:val="24"/>
          <w:szCs w:val="24"/>
        </w:rPr>
        <w:t xml:space="preserve">Mariyam pula </w:t>
      </w:r>
      <w:proofErr w:type="spellStart"/>
      <w:proofErr w:type="gramStart"/>
      <w:r w:rsidR="00EA06B6">
        <w:rPr>
          <w:rFonts w:ascii="Times New Roman" w:hAnsi="Times New Roman" w:cs="Times New Roman"/>
          <w:sz w:val="24"/>
          <w:szCs w:val="24"/>
        </w:rPr>
        <w:t>disoal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proofErr w:type="gram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menimang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Tersentak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Mariyam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soalan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B6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="00EA06B6">
        <w:rPr>
          <w:rFonts w:ascii="Times New Roman" w:hAnsi="Times New Roman" w:cs="Times New Roman"/>
          <w:sz w:val="24"/>
          <w:szCs w:val="24"/>
        </w:rPr>
        <w:t xml:space="preserve"> Long.</w:t>
      </w:r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Long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menuang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. Mariyam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menenangkan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fikiran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. Kamal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menyusul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E30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proofErr w:type="gram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mem</w:t>
      </w:r>
      <w:r w:rsidR="00FA647D">
        <w:rPr>
          <w:rFonts w:ascii="Times New Roman" w:hAnsi="Times New Roman" w:cs="Times New Roman"/>
          <w:sz w:val="24"/>
          <w:szCs w:val="24"/>
        </w:rPr>
        <w:t>u</w:t>
      </w:r>
      <w:r w:rsidR="005E3012">
        <w:rPr>
          <w:rFonts w:ascii="Times New Roman" w:hAnsi="Times New Roman" w:cs="Times New Roman"/>
          <w:sz w:val="24"/>
          <w:szCs w:val="24"/>
        </w:rPr>
        <w:t>juk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sepupunya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r w:rsidR="005E3012">
        <w:rPr>
          <w:rFonts w:ascii="Times New Roman" w:hAnsi="Times New Roman" w:cs="Times New Roman"/>
          <w:sz w:val="24"/>
          <w:szCs w:val="24"/>
        </w:rPr>
        <w:t xml:space="preserve">, Mariyam.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Tiba-tiba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>,</w:t>
      </w:r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Long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menegur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dulang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dan ketupat.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Long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menayakan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soalan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seterusny</w:t>
      </w:r>
      <w:r w:rsidR="00FA647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3012">
        <w:rPr>
          <w:rFonts w:ascii="Times New Roman" w:hAnsi="Times New Roman" w:cs="Times New Roman"/>
          <w:sz w:val="24"/>
          <w:szCs w:val="24"/>
        </w:rPr>
        <w:t>Kamal ,Mariyam</w:t>
      </w:r>
      <w:proofErr w:type="gram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mencelah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lemang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hangus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Long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berniat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bertanyakan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soalan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menyakitkan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E3012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sahaja</w:t>
      </w:r>
      <w:r w:rsidR="00FA647D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d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apat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5E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012">
        <w:rPr>
          <w:rFonts w:ascii="Times New Roman" w:hAnsi="Times New Roman" w:cs="Times New Roman"/>
          <w:sz w:val="24"/>
          <w:szCs w:val="24"/>
        </w:rPr>
        <w:t>mereka.</w:t>
      </w:r>
      <w:r w:rsidR="00B04BC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sedar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>.</w:t>
      </w:r>
    </w:p>
    <w:p w14:paraId="7D057578" w14:textId="77777777" w:rsidR="000F3DBA" w:rsidRDefault="005E3012" w:rsidP="000F3DB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DBA">
        <w:rPr>
          <w:rFonts w:ascii="Times New Roman" w:hAnsi="Times New Roman" w:cs="Times New Roman"/>
          <w:b/>
          <w:bCs/>
          <w:sz w:val="24"/>
          <w:szCs w:val="24"/>
        </w:rPr>
        <w:t xml:space="preserve">FALASI </w:t>
      </w:r>
    </w:p>
    <w:p w14:paraId="7E90D8D3" w14:textId="05E8769A" w:rsidR="005E3012" w:rsidRPr="000F3DBA" w:rsidRDefault="005E3012" w:rsidP="000F3DBA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membezakan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kerana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pepatah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rambut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47D">
        <w:rPr>
          <w:rFonts w:ascii="Times New Roman" w:hAnsi="Times New Roman" w:cs="Times New Roman"/>
          <w:sz w:val="24"/>
          <w:szCs w:val="24"/>
        </w:rPr>
        <w:t>lain-</w:t>
      </w:r>
      <w:proofErr w:type="spellStart"/>
      <w:proofErr w:type="gramStart"/>
      <w:r w:rsidR="00FA647D">
        <w:rPr>
          <w:rFonts w:ascii="Times New Roman" w:hAnsi="Times New Roman" w:cs="Times New Roman"/>
          <w:sz w:val="24"/>
          <w:szCs w:val="24"/>
        </w:rPr>
        <w:t>lain.</w:t>
      </w:r>
      <w:r w:rsidR="00277D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proofErr w:type="gram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Long yang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soalan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membuatkan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Mariyam dan Kamal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pening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melagakan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77D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77DCD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makcik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mengkeruhkan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komen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sepatutnya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4BC0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B04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naik status yang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fitnah dan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merumitkan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kedaan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Mariyam yang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menaip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lajunya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ketidak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puasan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soalan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long.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>,</w:t>
      </w:r>
      <w:r w:rsidR="000B2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561"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 w:rsidR="000B2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561">
        <w:rPr>
          <w:rFonts w:ascii="Times New Roman" w:hAnsi="Times New Roman" w:cs="Times New Roman"/>
          <w:sz w:val="24"/>
          <w:szCs w:val="24"/>
        </w:rPr>
        <w:t>kemarahan</w:t>
      </w:r>
      <w:proofErr w:type="spellEnd"/>
      <w:r w:rsidR="000B2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56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B2561">
        <w:rPr>
          <w:rFonts w:ascii="Times New Roman" w:hAnsi="Times New Roman" w:cs="Times New Roman"/>
          <w:sz w:val="24"/>
          <w:szCs w:val="24"/>
        </w:rPr>
        <w:t xml:space="preserve"> </w:t>
      </w:r>
      <w:r w:rsidR="0057222F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="0057222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72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22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722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7222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572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22F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="0057222F">
        <w:rPr>
          <w:rFonts w:ascii="Times New Roman" w:hAnsi="Times New Roman" w:cs="Times New Roman"/>
          <w:sz w:val="24"/>
          <w:szCs w:val="24"/>
        </w:rPr>
        <w:t xml:space="preserve"> kerana orang yang </w:t>
      </w:r>
      <w:proofErr w:type="spellStart"/>
      <w:r w:rsidR="0057222F">
        <w:rPr>
          <w:rFonts w:ascii="Times New Roman" w:hAnsi="Times New Roman" w:cs="Times New Roman"/>
          <w:sz w:val="24"/>
          <w:szCs w:val="24"/>
        </w:rPr>
        <w:t>sabar</w:t>
      </w:r>
      <w:proofErr w:type="spellEnd"/>
      <w:r w:rsidR="00572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22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72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22F">
        <w:rPr>
          <w:rFonts w:ascii="Times New Roman" w:hAnsi="Times New Roman" w:cs="Times New Roman"/>
          <w:sz w:val="24"/>
          <w:szCs w:val="24"/>
        </w:rPr>
        <w:t>disayangi</w:t>
      </w:r>
      <w:proofErr w:type="spellEnd"/>
      <w:r w:rsidR="00572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22F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572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22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57222F">
        <w:rPr>
          <w:rFonts w:ascii="Times New Roman" w:hAnsi="Times New Roman" w:cs="Times New Roman"/>
          <w:sz w:val="24"/>
          <w:szCs w:val="24"/>
        </w:rPr>
        <w:t xml:space="preserve"> surah Ali Imran </w:t>
      </w:r>
      <w:proofErr w:type="spellStart"/>
      <w:r w:rsidR="0057222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57222F">
        <w:rPr>
          <w:rFonts w:ascii="Times New Roman" w:hAnsi="Times New Roman" w:cs="Times New Roman"/>
          <w:sz w:val="24"/>
          <w:szCs w:val="24"/>
        </w:rPr>
        <w:t xml:space="preserve"> 146.</w:t>
      </w:r>
      <w:r w:rsidR="0026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A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6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A3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267A3D">
        <w:rPr>
          <w:rFonts w:ascii="Times New Roman" w:hAnsi="Times New Roman" w:cs="Times New Roman"/>
          <w:sz w:val="24"/>
          <w:szCs w:val="24"/>
        </w:rPr>
        <w:t xml:space="preserve">, Mariyam </w:t>
      </w:r>
      <w:proofErr w:type="spellStart"/>
      <w:r w:rsidR="00267A3D"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 w:rsidR="0026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A3D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26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A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6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A3D">
        <w:rPr>
          <w:rFonts w:ascii="Times New Roman" w:hAnsi="Times New Roman" w:cs="Times New Roman"/>
          <w:sz w:val="24"/>
          <w:szCs w:val="24"/>
        </w:rPr>
        <w:t>memarahi</w:t>
      </w:r>
      <w:proofErr w:type="spellEnd"/>
      <w:r w:rsidR="0026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A3D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="00267A3D">
        <w:rPr>
          <w:rFonts w:ascii="Times New Roman" w:hAnsi="Times New Roman" w:cs="Times New Roman"/>
          <w:sz w:val="24"/>
          <w:szCs w:val="24"/>
        </w:rPr>
        <w:t xml:space="preserve"> Long.</w:t>
      </w:r>
      <w:bookmarkStart w:id="0" w:name="_GoBack"/>
      <w:bookmarkEnd w:id="0"/>
    </w:p>
    <w:sectPr w:rsidR="005E3012" w:rsidRPr="000F3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44"/>
    <w:rsid w:val="000B2561"/>
    <w:rsid w:val="000F3DBA"/>
    <w:rsid w:val="00267A3D"/>
    <w:rsid w:val="00277DCD"/>
    <w:rsid w:val="002B79C7"/>
    <w:rsid w:val="00313744"/>
    <w:rsid w:val="003717C2"/>
    <w:rsid w:val="00452597"/>
    <w:rsid w:val="004B2F14"/>
    <w:rsid w:val="0057222F"/>
    <w:rsid w:val="005E3012"/>
    <w:rsid w:val="00657B9B"/>
    <w:rsid w:val="006A53D6"/>
    <w:rsid w:val="00B04BC0"/>
    <w:rsid w:val="00B7366B"/>
    <w:rsid w:val="00C71367"/>
    <w:rsid w:val="00E6399F"/>
    <w:rsid w:val="00EA06B6"/>
    <w:rsid w:val="00EE27B0"/>
    <w:rsid w:val="00FA647D"/>
    <w:rsid w:val="7AB5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E46E"/>
  <w15:docId w15:val="{0405AB42-751B-4AF6-9B68-000F762F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 Fatehah</cp:lastModifiedBy>
  <cp:revision>2</cp:revision>
  <dcterms:created xsi:type="dcterms:W3CDTF">2020-11-22T01:21:00Z</dcterms:created>
  <dcterms:modified xsi:type="dcterms:W3CDTF">2020-11-22T13:43:00Z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