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604510" cy="1873250"/>
            <wp:effectExtent l="0" t="0" r="889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GRADUATE SUCCESS ATTRIBUTES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UHMT 1012-SECTION 09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TUGASAN 3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REACTION ( FROM ICU TO THE GRAVE )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538"/>
        <w:gridCol w:w="4953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HENG YI JING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NO MATRIK</w:t>
            </w:r>
          </w:p>
        </w:tc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A20BE0073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NO TELEFON</w:t>
            </w:r>
          </w:p>
        </w:tc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01135465323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PROGRAM/YEAR</w:t>
            </w:r>
          </w:p>
        </w:tc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SBEH 2020/2021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NAME LECTURE</w:t>
            </w:r>
          </w:p>
        </w:tc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DR. SYAMSUL HENDRA BIN MAHMUD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-------------------------------------------------------------------------------------------------------   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YOUTUBE LINK           :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https://youtu.be/6-UOPX-jKVI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B668E"/>
    <w:rsid w:val="197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2020-11-08T10:08:00Z</dcterms:created>
  <dc:creator>User</dc:creator>
  <cp:lastModifiedBy>yi jing heng</cp:lastModifiedBy>
  <dcterms:modified xsi:type="dcterms:W3CDTF">2020-11-08T11:00:47Z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