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6024F" w14:textId="36593E77" w:rsidR="00303265" w:rsidRDefault="00303265" w:rsidP="00137CCB">
      <w:pPr>
        <w:jc w:val="center"/>
        <w:rPr>
          <w:rFonts w:ascii="Arial" w:hAnsi="Arial" w:cs="Arial"/>
          <w:sz w:val="24"/>
          <w:szCs w:val="24"/>
        </w:rPr>
      </w:pPr>
      <w:r>
        <w:rPr>
          <w:rFonts w:ascii="Arial" w:hAnsi="Arial" w:cs="Arial"/>
          <w:sz w:val="24"/>
          <w:szCs w:val="24"/>
          <w:lang w:eastAsia="en-MY"/>
        </w:rPr>
        <w:drawing>
          <wp:inline distT="0" distB="0" distL="0" distR="0" wp14:anchorId="59E37397" wp14:editId="5E204C46">
            <wp:extent cx="5731510" cy="1882140"/>
            <wp:effectExtent l="0" t="0" r="2540" b="381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00px-UTM-LOGO-FULL.png"/>
                    <pic:cNvPicPr/>
                  </pic:nvPicPr>
                  <pic:blipFill>
                    <a:blip r:embed="rId8">
                      <a:extLst>
                        <a:ext uri="{28A0092B-C50C-407E-A947-70E740481C1C}">
                          <a14:useLocalDpi xmlns:a14="http://schemas.microsoft.com/office/drawing/2010/main" val="0"/>
                        </a:ext>
                      </a:extLst>
                    </a:blip>
                    <a:stretch>
                      <a:fillRect/>
                    </a:stretch>
                  </pic:blipFill>
                  <pic:spPr>
                    <a:xfrm>
                      <a:off x="0" y="0"/>
                      <a:ext cx="5731510" cy="1882140"/>
                    </a:xfrm>
                    <a:prstGeom prst="rect">
                      <a:avLst/>
                    </a:prstGeom>
                  </pic:spPr>
                </pic:pic>
              </a:graphicData>
            </a:graphic>
          </wp:inline>
        </w:drawing>
      </w:r>
    </w:p>
    <w:p w14:paraId="7FE6FF90" w14:textId="77777777" w:rsidR="00303265" w:rsidRPr="00BC5A39" w:rsidRDefault="00303265" w:rsidP="00137CCB">
      <w:pPr>
        <w:jc w:val="center"/>
        <w:rPr>
          <w:rFonts w:ascii="Arial" w:hAnsi="Arial" w:cs="Arial"/>
          <w:b/>
          <w:bCs/>
          <w:sz w:val="24"/>
          <w:szCs w:val="24"/>
        </w:rPr>
      </w:pPr>
    </w:p>
    <w:p w14:paraId="218DB2E1" w14:textId="77777777" w:rsidR="00303265" w:rsidRPr="006521AB" w:rsidRDefault="00303265" w:rsidP="006521AB">
      <w:pPr>
        <w:pStyle w:val="NoSpacing"/>
        <w:ind w:left="720"/>
        <w:rPr>
          <w:sz w:val="32"/>
          <w:szCs w:val="32"/>
        </w:rPr>
      </w:pPr>
    </w:p>
    <w:p w14:paraId="08F8823A" w14:textId="2EA90EEA" w:rsidR="00303265" w:rsidRPr="006521AB" w:rsidRDefault="00303265" w:rsidP="006521AB">
      <w:pPr>
        <w:pStyle w:val="NoSpacing"/>
        <w:ind w:left="720"/>
        <w:rPr>
          <w:b/>
          <w:bCs/>
          <w:sz w:val="32"/>
          <w:szCs w:val="32"/>
        </w:rPr>
      </w:pPr>
      <w:r w:rsidRPr="006521AB">
        <w:rPr>
          <w:b/>
          <w:bCs/>
          <w:sz w:val="32"/>
          <w:szCs w:val="32"/>
        </w:rPr>
        <w:t>SUBJECT : ULAB2122 ADVANCED ACADEMIC ENGLISH SKIL</w:t>
      </w:r>
      <w:r w:rsidR="00EF4C0B" w:rsidRPr="006521AB">
        <w:rPr>
          <w:b/>
          <w:bCs/>
          <w:sz w:val="32"/>
          <w:szCs w:val="32"/>
        </w:rPr>
        <w:t>L</w:t>
      </w:r>
      <w:r w:rsidRPr="006521AB">
        <w:rPr>
          <w:b/>
          <w:bCs/>
          <w:sz w:val="32"/>
          <w:szCs w:val="32"/>
        </w:rPr>
        <w:t>S</w:t>
      </w:r>
    </w:p>
    <w:p w14:paraId="32423465" w14:textId="5DC15525" w:rsidR="00303265" w:rsidRPr="006521AB" w:rsidRDefault="00303265" w:rsidP="006521AB">
      <w:pPr>
        <w:pStyle w:val="NoSpacing"/>
        <w:ind w:left="720"/>
        <w:rPr>
          <w:b/>
          <w:bCs/>
          <w:sz w:val="32"/>
          <w:szCs w:val="32"/>
        </w:rPr>
      </w:pPr>
      <w:r w:rsidRPr="006521AB">
        <w:rPr>
          <w:b/>
          <w:bCs/>
          <w:sz w:val="32"/>
          <w:szCs w:val="32"/>
        </w:rPr>
        <w:t>SECTION : 43</w:t>
      </w:r>
    </w:p>
    <w:p w14:paraId="5CEC5198" w14:textId="6D410EA5" w:rsidR="00303265" w:rsidRPr="006521AB" w:rsidRDefault="00303265" w:rsidP="006521AB">
      <w:pPr>
        <w:pStyle w:val="NoSpacing"/>
        <w:ind w:left="720"/>
        <w:rPr>
          <w:b/>
          <w:bCs/>
          <w:sz w:val="32"/>
          <w:szCs w:val="32"/>
        </w:rPr>
      </w:pPr>
      <w:r w:rsidRPr="006521AB">
        <w:rPr>
          <w:b/>
          <w:bCs/>
          <w:sz w:val="32"/>
          <w:szCs w:val="32"/>
        </w:rPr>
        <w:t xml:space="preserve">TOPIC : TERM PAPER </w:t>
      </w:r>
      <w:r w:rsidR="000E3308" w:rsidRPr="006521AB">
        <w:rPr>
          <w:b/>
          <w:bCs/>
          <w:sz w:val="32"/>
          <w:szCs w:val="32"/>
        </w:rPr>
        <w:t>DRAFT</w:t>
      </w:r>
    </w:p>
    <w:p w14:paraId="55DE9261" w14:textId="6BE07AFC" w:rsidR="00303265" w:rsidRPr="006521AB" w:rsidRDefault="00303265" w:rsidP="006521AB">
      <w:pPr>
        <w:pStyle w:val="NoSpacing"/>
        <w:ind w:left="720"/>
        <w:rPr>
          <w:b/>
          <w:bCs/>
          <w:sz w:val="32"/>
          <w:szCs w:val="32"/>
        </w:rPr>
      </w:pPr>
      <w:r w:rsidRPr="006521AB">
        <w:rPr>
          <w:b/>
          <w:bCs/>
          <w:sz w:val="32"/>
          <w:szCs w:val="32"/>
        </w:rPr>
        <w:t>LECTURER :</w:t>
      </w:r>
      <w:r w:rsidR="006521AB" w:rsidRPr="006521AB">
        <w:rPr>
          <w:b/>
          <w:bCs/>
          <w:sz w:val="32"/>
          <w:szCs w:val="32"/>
        </w:rPr>
        <w:t xml:space="preserve"> MDM</w:t>
      </w:r>
      <w:r w:rsidRPr="006521AB">
        <w:rPr>
          <w:b/>
          <w:bCs/>
          <w:sz w:val="32"/>
          <w:szCs w:val="32"/>
        </w:rPr>
        <w:t xml:space="preserve"> NUR SHAMSINAR BINTI RAMLI</w:t>
      </w:r>
    </w:p>
    <w:p w14:paraId="05530A5D" w14:textId="77777777" w:rsidR="00303265" w:rsidRPr="00303265" w:rsidRDefault="00303265" w:rsidP="00137CCB">
      <w:pPr>
        <w:jc w:val="center"/>
        <w:rPr>
          <w:rFonts w:ascii="Arial" w:hAnsi="Arial" w:cs="Arial"/>
          <w:sz w:val="24"/>
          <w:szCs w:val="24"/>
        </w:rPr>
      </w:pPr>
    </w:p>
    <w:p w14:paraId="08FE0E63" w14:textId="157A91F5" w:rsidR="00303265" w:rsidRPr="00303265" w:rsidRDefault="00303265" w:rsidP="00137CCB">
      <w:pPr>
        <w:rPr>
          <w:rFonts w:ascii="Arial" w:hAnsi="Arial" w:cs="Arial"/>
          <w:sz w:val="24"/>
          <w:szCs w:val="24"/>
        </w:rPr>
      </w:pPr>
    </w:p>
    <w:p w14:paraId="74DF8188" w14:textId="3C835668" w:rsidR="00303265" w:rsidRPr="00BC5A39" w:rsidRDefault="00303265" w:rsidP="00EF4C0B">
      <w:pPr>
        <w:ind w:firstLine="1134"/>
        <w:rPr>
          <w:rFonts w:ascii="Arial" w:hAnsi="Arial" w:cs="Arial"/>
          <w:b/>
          <w:bCs/>
          <w:sz w:val="28"/>
          <w:szCs w:val="28"/>
        </w:rPr>
      </w:pPr>
      <w:r w:rsidRPr="00BC5A39">
        <w:rPr>
          <w:rFonts w:ascii="Arial" w:hAnsi="Arial" w:cs="Arial"/>
          <w:b/>
          <w:bCs/>
          <w:sz w:val="28"/>
          <w:szCs w:val="28"/>
        </w:rPr>
        <w:t>GROUP MEMBERS :</w:t>
      </w:r>
    </w:p>
    <w:tbl>
      <w:tblPr>
        <w:tblStyle w:val="TableGrid"/>
        <w:tblW w:w="0" w:type="auto"/>
        <w:jc w:val="center"/>
        <w:tblLook w:val="04A0" w:firstRow="1" w:lastRow="0" w:firstColumn="1" w:lastColumn="0" w:noHBand="0" w:noVBand="1"/>
      </w:tblPr>
      <w:tblGrid>
        <w:gridCol w:w="714"/>
        <w:gridCol w:w="5851"/>
        <w:gridCol w:w="2104"/>
      </w:tblGrid>
      <w:tr w:rsidR="00BC5A39" w14:paraId="2AF79BFE" w14:textId="77777777" w:rsidTr="00EF4C0B">
        <w:trPr>
          <w:trHeight w:val="338"/>
          <w:jc w:val="center"/>
        </w:trPr>
        <w:tc>
          <w:tcPr>
            <w:tcW w:w="677" w:type="dxa"/>
          </w:tcPr>
          <w:p w14:paraId="58773E46" w14:textId="3676CFCB" w:rsidR="00BC5A39" w:rsidRPr="00BC5A39" w:rsidRDefault="00BC5A39" w:rsidP="00137CCB">
            <w:pPr>
              <w:jc w:val="center"/>
              <w:rPr>
                <w:rFonts w:ascii="Arial" w:hAnsi="Arial" w:cs="Arial"/>
                <w:b/>
                <w:bCs/>
                <w:sz w:val="28"/>
                <w:szCs w:val="28"/>
              </w:rPr>
            </w:pPr>
            <w:r w:rsidRPr="00BC5A39">
              <w:rPr>
                <w:rFonts w:ascii="Arial" w:hAnsi="Arial" w:cs="Arial"/>
                <w:b/>
                <w:bCs/>
                <w:sz w:val="28"/>
                <w:szCs w:val="28"/>
              </w:rPr>
              <w:t>NO</w:t>
            </w:r>
            <w:r>
              <w:rPr>
                <w:rFonts w:ascii="Arial" w:hAnsi="Arial" w:cs="Arial"/>
                <w:b/>
                <w:bCs/>
                <w:sz w:val="28"/>
                <w:szCs w:val="28"/>
              </w:rPr>
              <w:t>.</w:t>
            </w:r>
          </w:p>
        </w:tc>
        <w:tc>
          <w:tcPr>
            <w:tcW w:w="5851" w:type="dxa"/>
          </w:tcPr>
          <w:p w14:paraId="719CEA61" w14:textId="6C00DC70" w:rsidR="00BC5A39" w:rsidRPr="00BC5A39" w:rsidRDefault="00BC5A39" w:rsidP="00137CCB">
            <w:pPr>
              <w:rPr>
                <w:rFonts w:ascii="Arial" w:hAnsi="Arial" w:cs="Arial"/>
                <w:b/>
                <w:bCs/>
                <w:sz w:val="28"/>
                <w:szCs w:val="28"/>
              </w:rPr>
            </w:pPr>
            <w:r w:rsidRPr="00BC5A39">
              <w:rPr>
                <w:rFonts w:ascii="Arial" w:hAnsi="Arial" w:cs="Arial"/>
                <w:b/>
                <w:bCs/>
                <w:sz w:val="28"/>
                <w:szCs w:val="28"/>
              </w:rPr>
              <w:t>NAME</w:t>
            </w:r>
          </w:p>
        </w:tc>
        <w:tc>
          <w:tcPr>
            <w:tcW w:w="2104" w:type="dxa"/>
          </w:tcPr>
          <w:p w14:paraId="2BD87B1C" w14:textId="17C5CF71" w:rsidR="00BC5A39" w:rsidRPr="00BC5A39" w:rsidRDefault="00BC5A39" w:rsidP="00137CCB">
            <w:pPr>
              <w:jc w:val="center"/>
              <w:rPr>
                <w:rFonts w:ascii="Arial" w:hAnsi="Arial" w:cs="Arial"/>
                <w:b/>
                <w:bCs/>
                <w:sz w:val="28"/>
                <w:szCs w:val="28"/>
              </w:rPr>
            </w:pPr>
            <w:r w:rsidRPr="00BC5A39">
              <w:rPr>
                <w:rFonts w:ascii="Arial" w:hAnsi="Arial" w:cs="Arial"/>
                <w:b/>
                <w:bCs/>
                <w:sz w:val="28"/>
                <w:szCs w:val="28"/>
              </w:rPr>
              <w:t>MATRIC NO</w:t>
            </w:r>
          </w:p>
        </w:tc>
      </w:tr>
      <w:tr w:rsidR="00BC5A39" w14:paraId="5298C641" w14:textId="77777777" w:rsidTr="00EF4C0B">
        <w:trPr>
          <w:trHeight w:val="338"/>
          <w:jc w:val="center"/>
        </w:trPr>
        <w:tc>
          <w:tcPr>
            <w:tcW w:w="677" w:type="dxa"/>
          </w:tcPr>
          <w:p w14:paraId="7828294D" w14:textId="73BEE28D" w:rsidR="00BC5A39" w:rsidRDefault="00BC5A39" w:rsidP="00137CCB">
            <w:pPr>
              <w:jc w:val="center"/>
              <w:rPr>
                <w:rFonts w:ascii="Arial" w:hAnsi="Arial" w:cs="Arial"/>
                <w:sz w:val="28"/>
                <w:szCs w:val="28"/>
              </w:rPr>
            </w:pPr>
            <w:r>
              <w:rPr>
                <w:rFonts w:ascii="Arial" w:hAnsi="Arial" w:cs="Arial"/>
                <w:sz w:val="28"/>
                <w:szCs w:val="28"/>
              </w:rPr>
              <w:t>1.</w:t>
            </w:r>
          </w:p>
        </w:tc>
        <w:tc>
          <w:tcPr>
            <w:tcW w:w="5851" w:type="dxa"/>
          </w:tcPr>
          <w:p w14:paraId="37C55A7F" w14:textId="724B949F" w:rsidR="00BC5A39" w:rsidRDefault="00BC5A39" w:rsidP="00137CCB">
            <w:pPr>
              <w:rPr>
                <w:rFonts w:ascii="Arial" w:hAnsi="Arial" w:cs="Arial"/>
                <w:sz w:val="28"/>
                <w:szCs w:val="28"/>
              </w:rPr>
            </w:pPr>
            <w:r w:rsidRPr="00BC5A39">
              <w:rPr>
                <w:rFonts w:ascii="Arial" w:hAnsi="Arial" w:cs="Arial"/>
                <w:sz w:val="28"/>
                <w:szCs w:val="28"/>
              </w:rPr>
              <w:t>NURAMYRA NATASHA BINTI ISMALLUDIN</w:t>
            </w:r>
          </w:p>
        </w:tc>
        <w:tc>
          <w:tcPr>
            <w:tcW w:w="2104" w:type="dxa"/>
          </w:tcPr>
          <w:p w14:paraId="292D86CA" w14:textId="13413B0E" w:rsidR="00BC5A39" w:rsidRDefault="00BC5A39" w:rsidP="00137CCB">
            <w:pPr>
              <w:jc w:val="center"/>
              <w:rPr>
                <w:rFonts w:ascii="Arial" w:hAnsi="Arial" w:cs="Arial"/>
                <w:sz w:val="28"/>
                <w:szCs w:val="28"/>
              </w:rPr>
            </w:pPr>
            <w:r w:rsidRPr="00BC5A39">
              <w:rPr>
                <w:rFonts w:ascii="Arial" w:hAnsi="Arial" w:cs="Arial"/>
                <w:sz w:val="28"/>
                <w:szCs w:val="28"/>
              </w:rPr>
              <w:t>B19EC0035</w:t>
            </w:r>
          </w:p>
        </w:tc>
      </w:tr>
      <w:tr w:rsidR="00BC5A39" w14:paraId="3CD78BEB" w14:textId="77777777" w:rsidTr="00EF4C0B">
        <w:trPr>
          <w:trHeight w:val="338"/>
          <w:jc w:val="center"/>
        </w:trPr>
        <w:tc>
          <w:tcPr>
            <w:tcW w:w="677" w:type="dxa"/>
          </w:tcPr>
          <w:p w14:paraId="49FA8168" w14:textId="74088BFF" w:rsidR="00BC5A39" w:rsidRDefault="00BC5A39" w:rsidP="00137CCB">
            <w:pPr>
              <w:jc w:val="center"/>
              <w:rPr>
                <w:rFonts w:ascii="Arial" w:hAnsi="Arial" w:cs="Arial"/>
                <w:sz w:val="28"/>
                <w:szCs w:val="28"/>
              </w:rPr>
            </w:pPr>
            <w:r>
              <w:rPr>
                <w:rFonts w:ascii="Arial" w:hAnsi="Arial" w:cs="Arial"/>
                <w:sz w:val="28"/>
                <w:szCs w:val="28"/>
              </w:rPr>
              <w:t>2.</w:t>
            </w:r>
          </w:p>
        </w:tc>
        <w:tc>
          <w:tcPr>
            <w:tcW w:w="5851" w:type="dxa"/>
          </w:tcPr>
          <w:p w14:paraId="2A434BCC" w14:textId="662282A8" w:rsidR="00BC5A39" w:rsidRDefault="00BC5A39" w:rsidP="00137CCB">
            <w:pPr>
              <w:rPr>
                <w:rFonts w:ascii="Arial" w:hAnsi="Arial" w:cs="Arial"/>
                <w:sz w:val="28"/>
                <w:szCs w:val="28"/>
              </w:rPr>
            </w:pPr>
            <w:r w:rsidRPr="00BC5A39">
              <w:rPr>
                <w:rFonts w:ascii="Arial" w:hAnsi="Arial" w:cs="Arial"/>
                <w:sz w:val="28"/>
                <w:szCs w:val="28"/>
              </w:rPr>
              <w:t>NUR FARZANA ALIA BINTI MOHD SANORI</w:t>
            </w:r>
          </w:p>
        </w:tc>
        <w:tc>
          <w:tcPr>
            <w:tcW w:w="2104" w:type="dxa"/>
          </w:tcPr>
          <w:p w14:paraId="72BFA2DA" w14:textId="6E4AD469" w:rsidR="00BC5A39" w:rsidRDefault="00BC5A39" w:rsidP="00137CCB">
            <w:pPr>
              <w:jc w:val="center"/>
              <w:rPr>
                <w:rFonts w:ascii="Arial" w:hAnsi="Arial" w:cs="Arial"/>
                <w:sz w:val="28"/>
                <w:szCs w:val="28"/>
              </w:rPr>
            </w:pPr>
            <w:r w:rsidRPr="00BC5A39">
              <w:rPr>
                <w:rFonts w:ascii="Arial" w:hAnsi="Arial" w:cs="Arial"/>
                <w:sz w:val="28"/>
                <w:szCs w:val="28"/>
              </w:rPr>
              <w:t>B19EC0045</w:t>
            </w:r>
          </w:p>
        </w:tc>
      </w:tr>
      <w:tr w:rsidR="00BC5A39" w14:paraId="39F6127B" w14:textId="77777777" w:rsidTr="00EF4C0B">
        <w:trPr>
          <w:trHeight w:val="338"/>
          <w:jc w:val="center"/>
        </w:trPr>
        <w:tc>
          <w:tcPr>
            <w:tcW w:w="677" w:type="dxa"/>
          </w:tcPr>
          <w:p w14:paraId="341F80A0" w14:textId="32B2E6CA" w:rsidR="00BC5A39" w:rsidRDefault="00BC5A39" w:rsidP="00137CCB">
            <w:pPr>
              <w:jc w:val="center"/>
              <w:rPr>
                <w:rFonts w:ascii="Arial" w:hAnsi="Arial" w:cs="Arial"/>
                <w:sz w:val="28"/>
                <w:szCs w:val="28"/>
              </w:rPr>
            </w:pPr>
            <w:r>
              <w:rPr>
                <w:rFonts w:ascii="Arial" w:hAnsi="Arial" w:cs="Arial"/>
                <w:sz w:val="28"/>
                <w:szCs w:val="28"/>
              </w:rPr>
              <w:t>3.</w:t>
            </w:r>
          </w:p>
        </w:tc>
        <w:tc>
          <w:tcPr>
            <w:tcW w:w="5851" w:type="dxa"/>
          </w:tcPr>
          <w:p w14:paraId="37965431" w14:textId="22675DE4" w:rsidR="00BC5A39" w:rsidRDefault="00BC5A39" w:rsidP="00137CCB">
            <w:pPr>
              <w:rPr>
                <w:rFonts w:ascii="Arial" w:hAnsi="Arial" w:cs="Arial"/>
                <w:sz w:val="28"/>
                <w:szCs w:val="28"/>
              </w:rPr>
            </w:pPr>
            <w:r w:rsidRPr="00BC5A39">
              <w:rPr>
                <w:rFonts w:ascii="Arial" w:hAnsi="Arial" w:cs="Arial"/>
                <w:sz w:val="28"/>
                <w:szCs w:val="28"/>
              </w:rPr>
              <w:t>NUR ATIQAH BINTI MOHD FUA'AD</w:t>
            </w:r>
          </w:p>
        </w:tc>
        <w:tc>
          <w:tcPr>
            <w:tcW w:w="2104" w:type="dxa"/>
          </w:tcPr>
          <w:p w14:paraId="1D289C04" w14:textId="7FFD60C8" w:rsidR="00BC5A39" w:rsidRDefault="00BC5A39" w:rsidP="00137CCB">
            <w:pPr>
              <w:jc w:val="center"/>
              <w:rPr>
                <w:rFonts w:ascii="Arial" w:hAnsi="Arial" w:cs="Arial"/>
                <w:sz w:val="28"/>
                <w:szCs w:val="28"/>
              </w:rPr>
            </w:pPr>
            <w:r w:rsidRPr="00BC5A39">
              <w:rPr>
                <w:rFonts w:ascii="Arial" w:hAnsi="Arial" w:cs="Arial"/>
                <w:sz w:val="28"/>
                <w:szCs w:val="28"/>
              </w:rPr>
              <w:t>B19EC0032</w:t>
            </w:r>
          </w:p>
        </w:tc>
      </w:tr>
    </w:tbl>
    <w:p w14:paraId="15969546" w14:textId="77777777" w:rsidR="00BC5A39" w:rsidRPr="00BC5A39" w:rsidRDefault="00BC5A39" w:rsidP="00137CCB">
      <w:pPr>
        <w:jc w:val="center"/>
        <w:rPr>
          <w:rFonts w:ascii="Arial" w:hAnsi="Arial" w:cs="Arial"/>
          <w:sz w:val="28"/>
          <w:szCs w:val="28"/>
        </w:rPr>
      </w:pPr>
    </w:p>
    <w:p w14:paraId="5C1BEBDF" w14:textId="77777777" w:rsidR="00303265" w:rsidRDefault="00303265" w:rsidP="00303265">
      <w:pPr>
        <w:rPr>
          <w:rFonts w:ascii="Arial" w:hAnsi="Arial" w:cs="Arial"/>
          <w:sz w:val="24"/>
          <w:szCs w:val="24"/>
        </w:rPr>
      </w:pPr>
    </w:p>
    <w:p w14:paraId="51B309BF" w14:textId="7EFB47A5" w:rsidR="00303265" w:rsidRDefault="00303265" w:rsidP="00EF6CE3">
      <w:pPr>
        <w:ind w:left="-426" w:right="237"/>
        <w:jc w:val="center"/>
        <w:rPr>
          <w:rFonts w:ascii="Arial" w:hAnsi="Arial" w:cs="Arial"/>
          <w:sz w:val="24"/>
          <w:szCs w:val="24"/>
        </w:rPr>
      </w:pPr>
      <w:r>
        <w:rPr>
          <w:rFonts w:ascii="Arial" w:hAnsi="Arial" w:cs="Arial"/>
          <w:sz w:val="24"/>
          <w:szCs w:val="24"/>
          <w:lang w:eastAsia="en-MY"/>
        </w:rPr>
        <w:lastRenderedPageBreak/>
        <w:drawing>
          <wp:inline distT="0" distB="0" distL="0" distR="0" wp14:anchorId="312343C1" wp14:editId="4C4B50FF">
            <wp:extent cx="6540097" cy="9257288"/>
            <wp:effectExtent l="0" t="0" r="0" b="1270"/>
            <wp:docPr id="1" name="Picture 1"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3-19 at 12.01.44 AM.jpeg"/>
                    <pic:cNvPicPr/>
                  </pic:nvPicPr>
                  <pic:blipFill>
                    <a:blip r:embed="rId9">
                      <a:extLst>
                        <a:ext uri="{28A0092B-C50C-407E-A947-70E740481C1C}">
                          <a14:useLocalDpi xmlns:a14="http://schemas.microsoft.com/office/drawing/2010/main" val="0"/>
                        </a:ext>
                      </a:extLst>
                    </a:blip>
                    <a:stretch>
                      <a:fillRect/>
                    </a:stretch>
                  </pic:blipFill>
                  <pic:spPr>
                    <a:xfrm>
                      <a:off x="0" y="0"/>
                      <a:ext cx="6544018" cy="9262838"/>
                    </a:xfrm>
                    <a:prstGeom prst="rect">
                      <a:avLst/>
                    </a:prstGeom>
                  </pic:spPr>
                </pic:pic>
              </a:graphicData>
            </a:graphic>
          </wp:inline>
        </w:drawing>
      </w:r>
      <w:r>
        <w:rPr>
          <w:rFonts w:ascii="Arial" w:hAnsi="Arial" w:cs="Arial"/>
          <w:sz w:val="24"/>
          <w:szCs w:val="24"/>
        </w:rPr>
        <w:br w:type="page"/>
      </w:r>
    </w:p>
    <w:p w14:paraId="0209D42F" w14:textId="40DA7EAA" w:rsidR="000E3308" w:rsidRPr="00560862" w:rsidRDefault="000E3308" w:rsidP="00560862">
      <w:pPr>
        <w:spacing w:line="360" w:lineRule="auto"/>
        <w:jc w:val="center"/>
        <w:rPr>
          <w:rFonts w:ascii="Arial" w:hAnsi="Arial" w:cs="Arial"/>
          <w:b/>
          <w:sz w:val="24"/>
          <w:szCs w:val="24"/>
        </w:rPr>
      </w:pPr>
      <w:r>
        <w:rPr>
          <w:rFonts w:ascii="Arial" w:hAnsi="Arial" w:cs="Arial"/>
          <w:b/>
          <w:sz w:val="24"/>
          <w:szCs w:val="24"/>
        </w:rPr>
        <w:lastRenderedPageBreak/>
        <w:t>Virtual Classroom is Better Than Traditional Classroom</w:t>
      </w:r>
    </w:p>
    <w:p w14:paraId="138EA12A" w14:textId="47E540A9" w:rsidR="00E6140F" w:rsidRDefault="000E3308" w:rsidP="00560862">
      <w:pPr>
        <w:spacing w:line="360" w:lineRule="auto"/>
        <w:ind w:firstLine="720"/>
        <w:jc w:val="both"/>
        <w:rPr>
          <w:rFonts w:ascii="Arial" w:hAnsi="Arial" w:cs="Arial"/>
          <w:sz w:val="24"/>
          <w:szCs w:val="24"/>
        </w:rPr>
      </w:pPr>
      <w:r>
        <w:rPr>
          <w:rFonts w:ascii="Arial" w:hAnsi="Arial" w:cs="Arial"/>
          <w:sz w:val="24"/>
          <w:szCs w:val="24"/>
        </w:rPr>
        <w:t>Virtual classroom is the new normal of technology that enables live interaction between learners and the instructor. Gedera (2014), stated that</w:t>
      </w:r>
      <w:r w:rsidR="00670609">
        <w:rPr>
          <w:rFonts w:ascii="Arial" w:hAnsi="Arial" w:cs="Arial"/>
          <w:sz w:val="24"/>
          <w:szCs w:val="24"/>
        </w:rPr>
        <w:t xml:space="preserve"> </w:t>
      </w:r>
      <w:r w:rsidR="008E7A56">
        <w:rPr>
          <w:rFonts w:ascii="Arial" w:hAnsi="Arial" w:cs="Arial"/>
          <w:sz w:val="24"/>
          <w:szCs w:val="24"/>
        </w:rPr>
        <w:t xml:space="preserve">an </w:t>
      </w:r>
      <w:r>
        <w:rPr>
          <w:rFonts w:ascii="Arial" w:hAnsi="Arial" w:cs="Arial"/>
          <w:sz w:val="24"/>
          <w:szCs w:val="24"/>
        </w:rPr>
        <w:t xml:space="preserve">environment </w:t>
      </w:r>
      <w:r w:rsidR="00670609">
        <w:rPr>
          <w:rFonts w:ascii="Arial" w:hAnsi="Arial" w:cs="Arial"/>
          <w:sz w:val="24"/>
          <w:szCs w:val="24"/>
        </w:rPr>
        <w:t xml:space="preserve">that </w:t>
      </w:r>
      <w:r>
        <w:rPr>
          <w:rFonts w:ascii="Arial" w:hAnsi="Arial" w:cs="Arial"/>
          <w:sz w:val="24"/>
          <w:szCs w:val="24"/>
        </w:rPr>
        <w:t>provides students with opportunities for flexibility, interaction and collaboration differently from face-to-face learning environments</w:t>
      </w:r>
      <w:r w:rsidR="00670609">
        <w:rPr>
          <w:rFonts w:ascii="Arial" w:hAnsi="Arial" w:cs="Arial"/>
          <w:sz w:val="24"/>
          <w:szCs w:val="24"/>
        </w:rPr>
        <w:t xml:space="preserve"> can be achi</w:t>
      </w:r>
      <w:r w:rsidR="008E7A56">
        <w:rPr>
          <w:rFonts w:ascii="Arial" w:hAnsi="Arial" w:cs="Arial"/>
          <w:sz w:val="24"/>
          <w:szCs w:val="24"/>
        </w:rPr>
        <w:t>e</w:t>
      </w:r>
      <w:r w:rsidR="00670609">
        <w:rPr>
          <w:rFonts w:ascii="Arial" w:hAnsi="Arial" w:cs="Arial"/>
          <w:sz w:val="24"/>
          <w:szCs w:val="24"/>
        </w:rPr>
        <w:t>ved by online learning</w:t>
      </w:r>
      <w:r>
        <w:rPr>
          <w:rFonts w:ascii="Arial" w:hAnsi="Arial" w:cs="Arial"/>
          <w:sz w:val="24"/>
          <w:szCs w:val="24"/>
        </w:rPr>
        <w:t xml:space="preserve">. The online virtual classroom has other advantages as an interaction of learner-content, learner-instructor and learner-learner in the online environment (Hillman et al., 1994; Miltiadou &amp; Savenye, 2003; Moore, 1989; Riel &amp; Harasim, 1994). According to Coates (2006),  this technology does not encourage an exodus from or campus transformation. But they do seem to weave important online quality into the more traditional aspects of campus-based university education. Moreover, Yılmaz (2015), stated that </w:t>
      </w:r>
      <w:r w:rsidR="00670609">
        <w:rPr>
          <w:rFonts w:ascii="Arial" w:hAnsi="Arial" w:cs="Arial"/>
          <w:sz w:val="24"/>
          <w:szCs w:val="24"/>
        </w:rPr>
        <w:t>“</w:t>
      </w:r>
      <w:r>
        <w:rPr>
          <w:rFonts w:ascii="Arial" w:hAnsi="Arial" w:cs="Arial"/>
          <w:sz w:val="24"/>
          <w:szCs w:val="24"/>
        </w:rPr>
        <w:t>online courses are one of the most dynamic and enriching forms of distance learning that are available today</w:t>
      </w:r>
      <w:r w:rsidR="00670609">
        <w:rPr>
          <w:rFonts w:ascii="Arial" w:hAnsi="Arial" w:cs="Arial"/>
          <w:sz w:val="24"/>
          <w:szCs w:val="24"/>
        </w:rPr>
        <w:t>”</w:t>
      </w:r>
      <w:r>
        <w:rPr>
          <w:rFonts w:ascii="Arial" w:hAnsi="Arial" w:cs="Arial"/>
          <w:sz w:val="24"/>
          <w:szCs w:val="24"/>
        </w:rPr>
        <w:t>. As a matter of fact, e-learning makes teaching, learning and assessment processes more straightforward (Conole &amp; Oliver,</w:t>
      </w:r>
      <w:r w:rsidR="00D207DF">
        <w:rPr>
          <w:rFonts w:ascii="Arial" w:hAnsi="Arial" w:cs="Arial"/>
          <w:sz w:val="24"/>
          <w:szCs w:val="24"/>
        </w:rPr>
        <w:t xml:space="preserve"> </w:t>
      </w:r>
      <w:r>
        <w:rPr>
          <w:rFonts w:ascii="Arial" w:hAnsi="Arial" w:cs="Arial"/>
          <w:sz w:val="24"/>
          <w:szCs w:val="24"/>
        </w:rPr>
        <w:t>2016). Although traditional classrooms provide better understanding to students, virtual classrooms are the alternative method that can be used especially to students earn credits through long distance learning. Virtual classroom is more effective compared to a traditional classroom because it makes learning easier and convenient since it has the best technology to make learning easy to be accessed anytime and anywhere.</w:t>
      </w:r>
    </w:p>
    <w:p w14:paraId="094390FB" w14:textId="696F6BAE" w:rsidR="00E6140F" w:rsidRDefault="000E3308" w:rsidP="00560862">
      <w:pPr>
        <w:spacing w:line="360" w:lineRule="auto"/>
        <w:ind w:firstLine="720"/>
        <w:jc w:val="both"/>
        <w:rPr>
          <w:rFonts w:ascii="Arial" w:hAnsi="Arial" w:cs="Arial"/>
          <w:sz w:val="24"/>
          <w:szCs w:val="24"/>
        </w:rPr>
      </w:pPr>
      <w:r>
        <w:rPr>
          <w:rFonts w:ascii="Arial" w:hAnsi="Arial" w:cs="Arial"/>
          <w:sz w:val="24"/>
          <w:szCs w:val="24"/>
        </w:rPr>
        <w:t>Before we go further into the main points, the definition of virtual classroom is a teaching and learning environment located within a computer-mediated communication system (Hiltz,1994). According to Chin (2004), a virtual learning environment is an online (web) environment, where various tools are provided for teachers and students to facilitate the learning experiences (p.107). E-learning or virtual class is the teaching and learning that uses technology, based on sound pedagogical teaching practices.  Chin (2004, p.123.), also stated that the facilitated benefits offered by technology are not passive mediums delivering content but also interactive processes between teachers and students. The feature of online courses is the type of distance education</w:t>
      </w:r>
      <w:r w:rsidR="00670609">
        <w:rPr>
          <w:rFonts w:ascii="Arial" w:hAnsi="Arial" w:cs="Arial"/>
          <w:sz w:val="24"/>
          <w:szCs w:val="24"/>
        </w:rPr>
        <w:t xml:space="preserve"> that have the d</w:t>
      </w:r>
      <w:r>
        <w:rPr>
          <w:rFonts w:ascii="Arial" w:hAnsi="Arial" w:cs="Arial"/>
          <w:sz w:val="24"/>
          <w:szCs w:val="24"/>
        </w:rPr>
        <w:t>elivery format</w:t>
      </w:r>
      <w:r w:rsidR="00670609">
        <w:rPr>
          <w:rFonts w:ascii="Arial" w:hAnsi="Arial" w:cs="Arial"/>
          <w:sz w:val="24"/>
          <w:szCs w:val="24"/>
        </w:rPr>
        <w:t xml:space="preserve"> that</w:t>
      </w:r>
      <w:r>
        <w:rPr>
          <w:rFonts w:ascii="Arial" w:hAnsi="Arial" w:cs="Arial"/>
          <w:sz w:val="24"/>
          <w:szCs w:val="24"/>
        </w:rPr>
        <w:t xml:space="preserve"> come in several names such as e-learning, internet learning, distributed learning, networked learning, tele-learning, virtual learning, or web-based learning</w:t>
      </w:r>
      <w:r w:rsidR="00670609">
        <w:rPr>
          <w:rFonts w:ascii="Arial" w:hAnsi="Arial" w:cs="Arial"/>
          <w:sz w:val="24"/>
          <w:szCs w:val="24"/>
        </w:rPr>
        <w:t xml:space="preserve"> </w:t>
      </w:r>
      <w:r>
        <w:rPr>
          <w:rFonts w:ascii="Arial" w:hAnsi="Arial" w:cs="Arial"/>
          <w:sz w:val="24"/>
          <w:szCs w:val="24"/>
        </w:rPr>
        <w:t xml:space="preserve">(WCET, 2004). Therefore, innovation with technology comes from the way it is used and this is what leads to </w:t>
      </w:r>
      <w:r>
        <w:rPr>
          <w:rFonts w:ascii="Arial" w:hAnsi="Arial" w:cs="Arial"/>
          <w:sz w:val="24"/>
          <w:szCs w:val="24"/>
        </w:rPr>
        <w:lastRenderedPageBreak/>
        <w:t xml:space="preserve">ease of use and how exciting it can be for students to learn (Chin, 2004, p.6). In Malaysia, virtual classrooms in universities are widely known </w:t>
      </w:r>
      <w:r w:rsidRPr="001D1005">
        <w:rPr>
          <w:rFonts w:ascii="Arial" w:hAnsi="Arial" w:cs="Arial"/>
          <w:sz w:val="24"/>
          <w:szCs w:val="24"/>
        </w:rPr>
        <w:t xml:space="preserve">as </w:t>
      </w:r>
      <w:r w:rsidR="00A823B4" w:rsidRPr="001D1005">
        <w:rPr>
          <w:rFonts w:ascii="Arial" w:hAnsi="Arial" w:cs="Arial"/>
          <w:sz w:val="24"/>
          <w:szCs w:val="24"/>
        </w:rPr>
        <w:t>‘</w:t>
      </w:r>
      <w:r w:rsidRPr="001D1005">
        <w:rPr>
          <w:rFonts w:ascii="Arial" w:hAnsi="Arial" w:cs="Arial"/>
          <w:sz w:val="24"/>
          <w:szCs w:val="24"/>
        </w:rPr>
        <w:t>E-learning</w:t>
      </w:r>
      <w:r w:rsidR="00A823B4" w:rsidRPr="001D1005">
        <w:rPr>
          <w:rFonts w:ascii="Arial" w:hAnsi="Arial" w:cs="Arial"/>
          <w:sz w:val="24"/>
          <w:szCs w:val="24"/>
        </w:rPr>
        <w:t>’</w:t>
      </w:r>
      <w:r w:rsidRPr="001D1005">
        <w:rPr>
          <w:rFonts w:ascii="Arial" w:hAnsi="Arial" w:cs="Arial"/>
          <w:sz w:val="24"/>
          <w:szCs w:val="24"/>
        </w:rPr>
        <w:t xml:space="preserve"> </w:t>
      </w:r>
      <w:r>
        <w:rPr>
          <w:rFonts w:ascii="Arial" w:hAnsi="Arial" w:cs="Arial"/>
          <w:sz w:val="24"/>
          <w:szCs w:val="24"/>
        </w:rPr>
        <w:t>which can be accessed by every student and lectures.</w:t>
      </w:r>
    </w:p>
    <w:p w14:paraId="0D7DCFFD" w14:textId="307387D9" w:rsidR="00E6140F" w:rsidRDefault="000E3308" w:rsidP="00560862">
      <w:pPr>
        <w:spacing w:line="360" w:lineRule="auto"/>
        <w:ind w:firstLine="720"/>
        <w:jc w:val="both"/>
        <w:rPr>
          <w:rFonts w:ascii="Arial" w:hAnsi="Arial" w:cs="Arial"/>
          <w:sz w:val="24"/>
          <w:szCs w:val="24"/>
        </w:rPr>
      </w:pPr>
      <w:r>
        <w:rPr>
          <w:rFonts w:ascii="Arial" w:hAnsi="Arial" w:cs="Arial"/>
          <w:sz w:val="24"/>
          <w:szCs w:val="24"/>
        </w:rPr>
        <w:t>Learning through a virtual classroom offers many benefits that are not provided by traditional classrooms. Online learning through chat-rooms and forums have the ability to bring self-conscious students who rarely say anything in the class in order to increase their courage and reduce intimidations (O'Donoghue, Singh, &amp; Green, 2004). In the opinion of Shank and Hyder (2016), by using virtual tools, there will be more involvement as it will simply allow polling and quizzing. Moreover, Shank and Hyder (2016) also stated students have the ability to build skills, demonstrate error and model correct behaviours via outstanding platforms such as virtual learning. Dutton, William, and Brian (2005) mentioned that “advanced digital communication and learning technologies enable universities to implement distance education in order to reach a more diverse population and to provide more learning environments accessible twenty-four hours a day, seven days a week” (p. 62). For students who want to study but may be short on money, virtual classrooms may be beneficial choices since they can save accommodation fees, transportation and other living expenses that need to go through traditional college experience (Allisha, 2017).</w:t>
      </w:r>
    </w:p>
    <w:p w14:paraId="6D278651" w14:textId="5B2F6240" w:rsidR="00E6140F" w:rsidRDefault="000E3308" w:rsidP="00560862">
      <w:pPr>
        <w:spacing w:line="360" w:lineRule="auto"/>
        <w:ind w:firstLine="720"/>
        <w:jc w:val="both"/>
        <w:rPr>
          <w:rFonts w:ascii="Arial" w:hAnsi="Arial" w:cs="Arial"/>
          <w:sz w:val="24"/>
          <w:szCs w:val="24"/>
        </w:rPr>
      </w:pPr>
      <w:r>
        <w:rPr>
          <w:rFonts w:ascii="Arial" w:hAnsi="Arial" w:cs="Arial"/>
          <w:sz w:val="24"/>
          <w:szCs w:val="24"/>
        </w:rPr>
        <w:t>Another argument is that virtual classrooms are also known to be more effective and efficient compared to Traditional classrooms. As said by Ellis and Goodyear (2013) that “the Virtual Class is a “rolling present” class that runs all the time, 7 days a week. Each student has the ability to review and reread at their leisure and time that is convenient” (p. 6). Moreover, placing teaching materials on the web, and adding a space for several additional online discussion activities, or organise online discussion activities and support with online learning materials, are most e-learning plans originated by people in the past (Ellis and Goodyear, 2013).</w:t>
      </w:r>
    </w:p>
    <w:p w14:paraId="5B29029B" w14:textId="626BE8E7" w:rsidR="00E6140F" w:rsidRDefault="000E3308" w:rsidP="00560862">
      <w:pPr>
        <w:spacing w:line="360" w:lineRule="auto"/>
        <w:ind w:firstLine="720"/>
        <w:jc w:val="both"/>
        <w:rPr>
          <w:rFonts w:ascii="Arial" w:hAnsi="Arial" w:cs="Arial"/>
          <w:sz w:val="24"/>
          <w:szCs w:val="24"/>
        </w:rPr>
      </w:pPr>
      <w:r>
        <w:rPr>
          <w:rFonts w:ascii="Arial" w:hAnsi="Arial" w:cs="Arial"/>
          <w:sz w:val="24"/>
          <w:szCs w:val="24"/>
        </w:rPr>
        <w:t xml:space="preserve">It is a fact that traditional education is the best way of learning but it also has some disadvantages which make virtual classrooms bring more benefits than traditional classes. For example, </w:t>
      </w:r>
      <w:r w:rsidR="00342869">
        <w:rPr>
          <w:rFonts w:ascii="Arial" w:hAnsi="Arial" w:cs="Arial"/>
          <w:sz w:val="24"/>
          <w:szCs w:val="24"/>
        </w:rPr>
        <w:t>in</w:t>
      </w:r>
      <w:r w:rsidR="00342869" w:rsidRPr="00342869">
        <w:rPr>
          <w:rFonts w:ascii="Arial" w:hAnsi="Arial" w:cs="Arial"/>
          <w:sz w:val="24"/>
          <w:szCs w:val="24"/>
        </w:rPr>
        <w:t xml:space="preserve"> </w:t>
      </w:r>
      <w:r w:rsidR="00342869">
        <w:rPr>
          <w:rFonts w:ascii="Arial" w:hAnsi="Arial" w:cs="Arial"/>
          <w:sz w:val="24"/>
          <w:szCs w:val="24"/>
        </w:rPr>
        <w:t>a</w:t>
      </w:r>
      <w:r w:rsidR="00342869" w:rsidRPr="00342869">
        <w:rPr>
          <w:rFonts w:ascii="Arial" w:hAnsi="Arial" w:cs="Arial"/>
          <w:sz w:val="24"/>
          <w:szCs w:val="24"/>
        </w:rPr>
        <w:t xml:space="preserve"> traditional classroom </w:t>
      </w:r>
      <w:r w:rsidR="008E7A56">
        <w:rPr>
          <w:rFonts w:ascii="Arial" w:hAnsi="Arial" w:cs="Arial"/>
          <w:sz w:val="24"/>
          <w:szCs w:val="24"/>
        </w:rPr>
        <w:t>environment</w:t>
      </w:r>
      <w:r w:rsidR="00342869" w:rsidRPr="00342869">
        <w:rPr>
          <w:rFonts w:ascii="Arial" w:hAnsi="Arial" w:cs="Arial"/>
          <w:sz w:val="24"/>
          <w:szCs w:val="24"/>
        </w:rPr>
        <w:t>, it has been found that some children learn better through visuals, other</w:t>
      </w:r>
      <w:r w:rsidR="008E7A56">
        <w:rPr>
          <w:rFonts w:ascii="Arial" w:hAnsi="Arial" w:cs="Arial"/>
          <w:sz w:val="24"/>
          <w:szCs w:val="24"/>
        </w:rPr>
        <w:t>s</w:t>
      </w:r>
      <w:r w:rsidR="00342869" w:rsidRPr="00342869">
        <w:rPr>
          <w:rFonts w:ascii="Arial" w:hAnsi="Arial" w:cs="Arial"/>
          <w:sz w:val="24"/>
          <w:szCs w:val="24"/>
        </w:rPr>
        <w:t xml:space="preserve"> learn better with auditory tools and some learn better with the hands-on approach. However, when the learning environment is not what they want, it can make children bored or angry. </w:t>
      </w:r>
      <w:r>
        <w:rPr>
          <w:rFonts w:ascii="Arial" w:hAnsi="Arial" w:cs="Arial"/>
          <w:sz w:val="24"/>
          <w:szCs w:val="24"/>
        </w:rPr>
        <w:lastRenderedPageBreak/>
        <w:t xml:space="preserve">(Disadvantages Traditional Classroom, n.d). As mentioned by Liu and Long (2014), they pointed out that the traditional classroom puts students in a passive position that curbs personality and creativity and ignores student initiative and potential. Along with that, </w:t>
      </w:r>
      <w:r w:rsidR="00342869">
        <w:rPr>
          <w:rFonts w:ascii="Arial" w:hAnsi="Arial" w:cs="Arial"/>
          <w:sz w:val="24"/>
          <w:szCs w:val="24"/>
        </w:rPr>
        <w:t>s</w:t>
      </w:r>
      <w:r w:rsidR="00342869" w:rsidRPr="00342869">
        <w:rPr>
          <w:rFonts w:ascii="Arial" w:hAnsi="Arial" w:cs="Arial"/>
          <w:sz w:val="24"/>
          <w:szCs w:val="24"/>
        </w:rPr>
        <w:t xml:space="preserve">tudents are listeners and place teachers at the center. Key experiences are inadequate or lack subjective experience, which may limit the effectiveness of teaching strategies. Limited knowledge; insufficient resources; learning is passive but knowledge is well formed and departs from real life. </w:t>
      </w:r>
      <w:r>
        <w:rPr>
          <w:rFonts w:ascii="Arial" w:hAnsi="Arial" w:cs="Arial"/>
          <w:sz w:val="24"/>
          <w:szCs w:val="24"/>
        </w:rPr>
        <w:t xml:space="preserve">(Liu &amp; Long, 2014). To draw your attention, Peter (2019) presented that traditional classrooms are cost demanding. All the textbooks and other school items are quite pricey. Not only that but Hiltz (1994), supports that in the traditional classroom, </w:t>
      </w:r>
      <w:r w:rsidR="00342869" w:rsidRPr="00342869">
        <w:rPr>
          <w:rFonts w:ascii="Arial" w:hAnsi="Arial" w:cs="Arial"/>
          <w:sz w:val="24"/>
          <w:szCs w:val="24"/>
        </w:rPr>
        <w:t>most interactions take place in talking and listening, even p</w:t>
      </w:r>
      <w:r w:rsidR="00A675D2">
        <w:rPr>
          <w:rFonts w:ascii="Arial" w:hAnsi="Arial" w:cs="Arial"/>
          <w:sz w:val="24"/>
          <w:szCs w:val="24"/>
        </w:rPr>
        <w:t>r</w:t>
      </w:r>
      <w:bookmarkStart w:id="0" w:name="_GoBack"/>
      <w:bookmarkEnd w:id="0"/>
      <w:r w:rsidR="00342869" w:rsidRPr="00342869">
        <w:rPr>
          <w:rFonts w:ascii="Arial" w:hAnsi="Arial" w:cs="Arial"/>
          <w:sz w:val="24"/>
          <w:szCs w:val="24"/>
        </w:rPr>
        <w:t>ovided by writing and reading from a handout or writing board.</w:t>
      </w:r>
      <w:r>
        <w:rPr>
          <w:rFonts w:ascii="Arial" w:hAnsi="Arial" w:cs="Arial"/>
          <w:sz w:val="24"/>
          <w:szCs w:val="24"/>
        </w:rPr>
        <w:t xml:space="preserve"> Also, the majority of students between the ages of 18 until 12 are able to devote full time to staying on campus and attending courses. However, those students with families and jobs, they have to be traveling or distance education students. The need to provide access to higher education for working adults by mean of providing opportunities for tens of thousands of distance learners.</w:t>
      </w:r>
    </w:p>
    <w:p w14:paraId="111702D7" w14:textId="2EB063BA" w:rsidR="000E3308" w:rsidRDefault="000E3308" w:rsidP="000E3308">
      <w:pPr>
        <w:spacing w:line="360" w:lineRule="auto"/>
        <w:ind w:firstLine="720"/>
        <w:jc w:val="both"/>
        <w:rPr>
          <w:rFonts w:ascii="Arial" w:hAnsi="Arial" w:cs="Arial"/>
          <w:sz w:val="24"/>
          <w:szCs w:val="24"/>
        </w:rPr>
      </w:pPr>
      <w:r>
        <w:rPr>
          <w:rFonts w:ascii="Arial" w:hAnsi="Arial" w:cs="Arial"/>
          <w:sz w:val="24"/>
          <w:szCs w:val="24"/>
        </w:rPr>
        <w:t xml:space="preserve">In the nutshell, virtual classrooms have more benefits than traditional classrooms due to the fact that virtual classrooms make learning an easier and convenient experience for the reason that it has the best of technology to make learning easy to be accessed anytime and anywhere. In other words, it’s flexible. According to Chin (2004), by using e-learning for this teaching and learning, there are many advantages, such as the benefits of general group work already mentioned. In addition, since students can access the resources and activities outside of the classroom, time and space barriers are </w:t>
      </w:r>
      <w:r w:rsidR="00342869">
        <w:rPr>
          <w:rFonts w:ascii="Arial" w:hAnsi="Arial" w:cs="Arial"/>
          <w:sz w:val="24"/>
          <w:szCs w:val="24"/>
        </w:rPr>
        <w:t>overreach</w:t>
      </w:r>
      <w:r>
        <w:rPr>
          <w:rFonts w:ascii="Arial" w:hAnsi="Arial" w:cs="Arial"/>
          <w:sz w:val="24"/>
          <w:szCs w:val="24"/>
        </w:rPr>
        <w:t xml:space="preserve">. These activities help support, </w:t>
      </w:r>
      <w:r w:rsidR="00342869">
        <w:rPr>
          <w:rFonts w:ascii="Arial" w:hAnsi="Arial" w:cs="Arial"/>
          <w:sz w:val="24"/>
          <w:szCs w:val="24"/>
        </w:rPr>
        <w:t>motivate</w:t>
      </w:r>
      <w:r>
        <w:rPr>
          <w:rFonts w:ascii="Arial" w:hAnsi="Arial" w:cs="Arial"/>
          <w:sz w:val="24"/>
          <w:szCs w:val="24"/>
        </w:rPr>
        <w:t xml:space="preserve"> and </w:t>
      </w:r>
      <w:r w:rsidR="00342869">
        <w:rPr>
          <w:rFonts w:ascii="Arial" w:hAnsi="Arial" w:cs="Arial"/>
          <w:sz w:val="24"/>
          <w:szCs w:val="24"/>
        </w:rPr>
        <w:t>engage</w:t>
      </w:r>
      <w:r>
        <w:rPr>
          <w:rFonts w:ascii="Arial" w:hAnsi="Arial" w:cs="Arial"/>
          <w:sz w:val="24"/>
          <w:szCs w:val="24"/>
        </w:rPr>
        <w:t xml:space="preserve"> students, and as the interactive nature of the work differs from traditional </w:t>
      </w:r>
      <w:r w:rsidR="008E7A56">
        <w:rPr>
          <w:rFonts w:ascii="Arial" w:hAnsi="Arial" w:cs="Arial"/>
          <w:sz w:val="24"/>
          <w:szCs w:val="24"/>
        </w:rPr>
        <w:t>education</w:t>
      </w:r>
      <w:r>
        <w:rPr>
          <w:rFonts w:ascii="Arial" w:hAnsi="Arial" w:cs="Arial"/>
          <w:sz w:val="24"/>
          <w:szCs w:val="24"/>
        </w:rPr>
        <w:t xml:space="preserve">, there is an increased enthusiasm or passion for the </w:t>
      </w:r>
      <w:r w:rsidR="00342869">
        <w:rPr>
          <w:rFonts w:ascii="Arial" w:hAnsi="Arial" w:cs="Arial"/>
          <w:sz w:val="24"/>
          <w:szCs w:val="24"/>
        </w:rPr>
        <w:t>course</w:t>
      </w:r>
      <w:r>
        <w:rPr>
          <w:rFonts w:ascii="Arial" w:hAnsi="Arial" w:cs="Arial"/>
          <w:sz w:val="24"/>
          <w:szCs w:val="24"/>
        </w:rPr>
        <w:t>. Moreover, it tells how the advent of technology is beneficial to students. Innovation with technology comes from the way it is used and this is what leads in order to ease of use and how exciting it can be for students in order to learn. Apart from this, Rafidi (2020) presented that the education and technology revolution has become more versatile and affordable. With the optimum technology and rapidly expanding virtual classroom, it is able to replace the traditional four-walled classroom.</w:t>
      </w:r>
    </w:p>
    <w:p w14:paraId="7591112F" w14:textId="6491E772" w:rsidR="009E16BC" w:rsidRDefault="009E16BC">
      <w:pPr>
        <w:rPr>
          <w:rFonts w:ascii="Arial" w:hAnsi="Arial" w:cs="Arial"/>
          <w:sz w:val="24"/>
          <w:szCs w:val="24"/>
        </w:rPr>
      </w:pPr>
      <w:r>
        <w:rPr>
          <w:rFonts w:ascii="Arial" w:hAnsi="Arial" w:cs="Arial"/>
          <w:sz w:val="24"/>
          <w:szCs w:val="24"/>
        </w:rPr>
        <w:br w:type="page"/>
      </w:r>
    </w:p>
    <w:p w14:paraId="4C68DC93" w14:textId="14E1AB41" w:rsidR="004B654D" w:rsidRPr="00560862" w:rsidRDefault="009E16BC" w:rsidP="00560862">
      <w:pPr>
        <w:spacing w:line="360" w:lineRule="auto"/>
        <w:rPr>
          <w:rFonts w:ascii="Arial" w:hAnsi="Arial" w:cs="Arial"/>
          <w:b/>
          <w:bCs/>
          <w:sz w:val="24"/>
          <w:szCs w:val="24"/>
        </w:rPr>
      </w:pPr>
      <w:r w:rsidRPr="00560862">
        <w:rPr>
          <w:rFonts w:ascii="Arial" w:hAnsi="Arial" w:cs="Arial"/>
          <w:b/>
          <w:bCs/>
          <w:sz w:val="24"/>
          <w:szCs w:val="24"/>
        </w:rPr>
        <w:lastRenderedPageBreak/>
        <w:t>R</w:t>
      </w:r>
      <w:r w:rsidR="00560862" w:rsidRPr="00560862">
        <w:rPr>
          <w:rFonts w:ascii="Arial" w:hAnsi="Arial" w:cs="Arial"/>
          <w:b/>
          <w:bCs/>
          <w:sz w:val="24"/>
          <w:szCs w:val="24"/>
        </w:rPr>
        <w:t>EFERENCES</w:t>
      </w:r>
    </w:p>
    <w:p w14:paraId="7BEE7501" w14:textId="6E045B4F" w:rsidR="00560862" w:rsidRPr="001D1005" w:rsidRDefault="00D207DF" w:rsidP="00560862">
      <w:pPr>
        <w:spacing w:line="360" w:lineRule="auto"/>
        <w:ind w:left="720" w:hanging="720"/>
        <w:jc w:val="both"/>
        <w:rPr>
          <w:rFonts w:ascii="Arial" w:hAnsi="Arial" w:cs="Arial"/>
          <w:sz w:val="24"/>
          <w:szCs w:val="24"/>
        </w:rPr>
      </w:pPr>
      <w:r w:rsidRPr="001D1005">
        <w:rPr>
          <w:rFonts w:ascii="Arial" w:hAnsi="Arial" w:cs="Arial"/>
          <w:sz w:val="24"/>
          <w:szCs w:val="24"/>
        </w:rPr>
        <w:t>Allisha, R.</w:t>
      </w:r>
      <w:r w:rsidR="00560862" w:rsidRPr="001D1005">
        <w:rPr>
          <w:rFonts w:ascii="Arial" w:hAnsi="Arial" w:cs="Arial"/>
          <w:sz w:val="24"/>
          <w:szCs w:val="24"/>
        </w:rPr>
        <w:t xml:space="preserve"> (2017). Types of Crypto Currencies You Should Definitely Know About. March 18th 2020, Youth Incorporated Magazine,</w:t>
      </w:r>
      <w:r w:rsidR="00A823B4" w:rsidRPr="001D1005">
        <w:rPr>
          <w:rFonts w:ascii="Arial" w:hAnsi="Arial" w:cs="Arial"/>
          <w:sz w:val="24"/>
          <w:szCs w:val="24"/>
        </w:rPr>
        <w:t xml:space="preserve"> Retrieved from</w:t>
      </w:r>
      <w:r w:rsidR="00560862" w:rsidRPr="001D1005">
        <w:rPr>
          <w:rFonts w:ascii="Arial" w:hAnsi="Arial" w:cs="Arial"/>
          <w:sz w:val="24"/>
          <w:szCs w:val="24"/>
        </w:rPr>
        <w:t xml:space="preserve"> https://youthincmag.com/crypto-currencies-types</w:t>
      </w:r>
    </w:p>
    <w:p w14:paraId="060B9F1A" w14:textId="77777777" w:rsidR="00560862" w:rsidRDefault="00560862" w:rsidP="00560862">
      <w:pPr>
        <w:spacing w:line="360" w:lineRule="auto"/>
        <w:ind w:left="720" w:hanging="720"/>
        <w:jc w:val="both"/>
        <w:rPr>
          <w:rFonts w:ascii="Arial" w:hAnsi="Arial" w:cs="Arial"/>
          <w:sz w:val="24"/>
          <w:szCs w:val="24"/>
        </w:rPr>
      </w:pPr>
      <w:r w:rsidRPr="009E16BC">
        <w:rPr>
          <w:rFonts w:ascii="Arial" w:hAnsi="Arial" w:cs="Arial"/>
          <w:sz w:val="24"/>
          <w:szCs w:val="24"/>
        </w:rPr>
        <w:t xml:space="preserve">Chin, P. (2004). Using C&amp;IT </w:t>
      </w:r>
      <w:r>
        <w:rPr>
          <w:rFonts w:ascii="Arial" w:hAnsi="Arial" w:cs="Arial"/>
          <w:sz w:val="24"/>
          <w:szCs w:val="24"/>
        </w:rPr>
        <w:t>to support teaching. Routledge.</w:t>
      </w:r>
    </w:p>
    <w:p w14:paraId="06E3661D" w14:textId="77777777" w:rsidR="00560862" w:rsidRDefault="00560862" w:rsidP="00560862">
      <w:pPr>
        <w:spacing w:line="360" w:lineRule="auto"/>
        <w:ind w:left="720" w:hanging="720"/>
        <w:jc w:val="both"/>
        <w:rPr>
          <w:rFonts w:ascii="Arial" w:hAnsi="Arial" w:cs="Arial"/>
          <w:sz w:val="24"/>
          <w:szCs w:val="24"/>
        </w:rPr>
      </w:pPr>
      <w:r w:rsidRPr="009E16BC">
        <w:rPr>
          <w:rFonts w:ascii="Arial" w:hAnsi="Arial" w:cs="Arial"/>
          <w:sz w:val="24"/>
          <w:szCs w:val="24"/>
        </w:rPr>
        <w:t>Coates, H. (2006). Student engagement in campus-based and online education: University connections. Routledge.</w:t>
      </w:r>
    </w:p>
    <w:p w14:paraId="5CD12CD1" w14:textId="77777777" w:rsidR="00560862" w:rsidRDefault="00560862" w:rsidP="00560862">
      <w:pPr>
        <w:spacing w:line="360" w:lineRule="auto"/>
        <w:ind w:left="720" w:hanging="720"/>
        <w:jc w:val="both"/>
        <w:rPr>
          <w:rFonts w:ascii="Arial" w:hAnsi="Arial" w:cs="Arial"/>
          <w:sz w:val="24"/>
          <w:szCs w:val="24"/>
        </w:rPr>
      </w:pPr>
      <w:r w:rsidRPr="009E16BC">
        <w:rPr>
          <w:rFonts w:ascii="Arial" w:hAnsi="Arial" w:cs="Arial"/>
          <w:sz w:val="24"/>
          <w:szCs w:val="24"/>
        </w:rPr>
        <w:t>Conole, G., &amp; Oliver, M. (Eds.). (2006). Contempor</w:t>
      </w:r>
      <w:r>
        <w:rPr>
          <w:rFonts w:ascii="Arial" w:hAnsi="Arial" w:cs="Arial"/>
          <w:sz w:val="24"/>
          <w:szCs w:val="24"/>
        </w:rPr>
        <w:t xml:space="preserve">ary perspectives in e-learning </w:t>
      </w:r>
      <w:r w:rsidRPr="009E16BC">
        <w:rPr>
          <w:rFonts w:ascii="Arial" w:hAnsi="Arial" w:cs="Arial"/>
          <w:sz w:val="24"/>
          <w:szCs w:val="24"/>
        </w:rPr>
        <w:t>research: themes, methods and impact on practice(p.221). Routledge.</w:t>
      </w:r>
    </w:p>
    <w:p w14:paraId="5FB1364D" w14:textId="77777777" w:rsidR="00560862" w:rsidRDefault="00560862" w:rsidP="00560862">
      <w:pPr>
        <w:spacing w:line="360" w:lineRule="auto"/>
        <w:ind w:left="720" w:hanging="720"/>
        <w:jc w:val="both"/>
        <w:rPr>
          <w:rFonts w:ascii="Arial" w:hAnsi="Arial" w:cs="Arial"/>
          <w:sz w:val="24"/>
          <w:szCs w:val="24"/>
        </w:rPr>
      </w:pPr>
      <w:r w:rsidRPr="00FF0595">
        <w:rPr>
          <w:rFonts w:ascii="Arial" w:hAnsi="Arial" w:cs="Arial"/>
          <w:sz w:val="24"/>
          <w:szCs w:val="24"/>
        </w:rPr>
        <w:t>Disadvantages Traditional Classroom. (n.d). Retrieved from http://wh- magazine.com/alternative-education/disadvantages-traditional-classroom.</w:t>
      </w:r>
    </w:p>
    <w:p w14:paraId="2C7D02CA" w14:textId="77777777" w:rsidR="00560862" w:rsidRDefault="00560862" w:rsidP="00560862">
      <w:pPr>
        <w:spacing w:line="360" w:lineRule="auto"/>
        <w:ind w:left="720" w:hanging="720"/>
        <w:jc w:val="both"/>
        <w:rPr>
          <w:rFonts w:ascii="Arial" w:hAnsi="Arial" w:cs="Arial"/>
          <w:sz w:val="24"/>
          <w:szCs w:val="24"/>
        </w:rPr>
      </w:pPr>
      <w:r w:rsidRPr="00FF0595">
        <w:rPr>
          <w:rFonts w:ascii="Arial" w:hAnsi="Arial" w:cs="Arial"/>
          <w:sz w:val="24"/>
          <w:szCs w:val="24"/>
        </w:rPr>
        <w:t>Dutton, W. H., &amp; Loader, B. D. (Eds.). (2005). Digital academe: new media in higher education and learning. Routledge.</w:t>
      </w:r>
    </w:p>
    <w:p w14:paraId="52E0B88D" w14:textId="77777777" w:rsidR="00560862" w:rsidRDefault="00560862" w:rsidP="00560862">
      <w:pPr>
        <w:spacing w:line="360" w:lineRule="auto"/>
        <w:ind w:left="720" w:hanging="720"/>
        <w:jc w:val="both"/>
        <w:rPr>
          <w:rFonts w:ascii="Arial" w:hAnsi="Arial" w:cs="Arial"/>
          <w:sz w:val="24"/>
          <w:szCs w:val="24"/>
        </w:rPr>
      </w:pPr>
      <w:r w:rsidRPr="009E16BC">
        <w:rPr>
          <w:rFonts w:ascii="Arial" w:hAnsi="Arial" w:cs="Arial"/>
          <w:sz w:val="24"/>
          <w:szCs w:val="24"/>
        </w:rPr>
        <w:t>Gedera, D. (2014). Students’ experiences of learning in a virtual classroom: An Activity Theory perspective. International Journal of Education and Development using ICT, 10(4).</w:t>
      </w:r>
    </w:p>
    <w:p w14:paraId="1214E9C5" w14:textId="77777777" w:rsidR="00560862" w:rsidRDefault="00560862" w:rsidP="00560862">
      <w:pPr>
        <w:spacing w:line="360" w:lineRule="auto"/>
        <w:ind w:left="720" w:hanging="720"/>
        <w:jc w:val="both"/>
        <w:rPr>
          <w:rFonts w:ascii="Arial" w:hAnsi="Arial" w:cs="Arial"/>
          <w:sz w:val="24"/>
          <w:szCs w:val="24"/>
        </w:rPr>
      </w:pPr>
      <w:r w:rsidRPr="00FF0595">
        <w:rPr>
          <w:rFonts w:ascii="Arial" w:hAnsi="Arial" w:cs="Arial"/>
          <w:sz w:val="24"/>
          <w:szCs w:val="24"/>
        </w:rPr>
        <w:t xml:space="preserve">Grey, P. (2019). Advantages and Disadvantages of Traditional Education. Retrieved from </w:t>
      </w:r>
      <w:r w:rsidRPr="008F21EC">
        <w:rPr>
          <w:rFonts w:ascii="Arial" w:hAnsi="Arial" w:cs="Arial"/>
          <w:sz w:val="24"/>
          <w:szCs w:val="24"/>
        </w:rPr>
        <w:t>https://boredofstudies.org/threads/advantages-and-disadvantages-of-traditional-education.387908/</w:t>
      </w:r>
      <w:r w:rsidRPr="00FF0595">
        <w:rPr>
          <w:rFonts w:ascii="Arial" w:hAnsi="Arial" w:cs="Arial"/>
          <w:sz w:val="24"/>
          <w:szCs w:val="24"/>
        </w:rPr>
        <w:t>.</w:t>
      </w:r>
    </w:p>
    <w:p w14:paraId="4758D74C" w14:textId="77777777" w:rsidR="00560862" w:rsidRDefault="00560862" w:rsidP="00560862">
      <w:pPr>
        <w:spacing w:line="360" w:lineRule="auto"/>
        <w:ind w:left="720" w:hanging="720"/>
        <w:jc w:val="both"/>
        <w:rPr>
          <w:rFonts w:ascii="Arial" w:hAnsi="Arial" w:cs="Arial"/>
          <w:sz w:val="24"/>
          <w:szCs w:val="24"/>
        </w:rPr>
      </w:pPr>
      <w:r w:rsidRPr="009E16BC">
        <w:rPr>
          <w:rFonts w:ascii="Arial" w:hAnsi="Arial" w:cs="Arial"/>
          <w:sz w:val="24"/>
          <w:szCs w:val="24"/>
        </w:rPr>
        <w:t>Hillman, D.C, Willis, D.J., 7 Gunawardena, C.N. (1994). Learner-Interface Interaction in Distance Education: An Extension of Contemporary Models and Strategies for Practitioners. The American Journal of Distance Education, 8(2), 31-42.</w:t>
      </w:r>
    </w:p>
    <w:p w14:paraId="3648694F" w14:textId="77777777" w:rsidR="00560862" w:rsidRDefault="00560862" w:rsidP="00560862">
      <w:pPr>
        <w:spacing w:line="360" w:lineRule="auto"/>
        <w:ind w:left="720" w:hanging="720"/>
        <w:jc w:val="both"/>
        <w:rPr>
          <w:rFonts w:ascii="Arial" w:hAnsi="Arial" w:cs="Arial"/>
          <w:sz w:val="24"/>
          <w:szCs w:val="24"/>
        </w:rPr>
      </w:pPr>
      <w:r w:rsidRPr="009E16BC">
        <w:rPr>
          <w:rFonts w:ascii="Arial" w:hAnsi="Arial" w:cs="Arial"/>
          <w:sz w:val="24"/>
          <w:szCs w:val="24"/>
        </w:rPr>
        <w:t xml:space="preserve">Hiltz, S. R. (1994). The virtual classroom: Learning without limits via computer </w:t>
      </w:r>
      <w:r>
        <w:rPr>
          <w:rFonts w:ascii="Arial" w:hAnsi="Arial" w:cs="Arial"/>
          <w:sz w:val="24"/>
          <w:szCs w:val="24"/>
        </w:rPr>
        <w:t>networks. Intellect Books.</w:t>
      </w:r>
    </w:p>
    <w:p w14:paraId="12FCC85B" w14:textId="77777777" w:rsidR="00560862" w:rsidRDefault="00560862" w:rsidP="00560862">
      <w:pPr>
        <w:spacing w:line="360" w:lineRule="auto"/>
        <w:ind w:left="720" w:hanging="720"/>
        <w:jc w:val="both"/>
        <w:rPr>
          <w:rFonts w:ascii="Arial" w:hAnsi="Arial" w:cs="Arial"/>
          <w:sz w:val="24"/>
          <w:szCs w:val="24"/>
        </w:rPr>
      </w:pPr>
      <w:r w:rsidRPr="00FF0595">
        <w:rPr>
          <w:rFonts w:ascii="Arial" w:hAnsi="Arial" w:cs="Arial"/>
          <w:sz w:val="24"/>
          <w:szCs w:val="24"/>
        </w:rPr>
        <w:t xml:space="preserve">Liu, C. &amp; Long, Fei. (2014). The Discussion of Traditional Teaching and Multimedia Teaching Approach in College English Teaching. doi: </w:t>
      </w:r>
      <w:r w:rsidRPr="008F21EC">
        <w:rPr>
          <w:rFonts w:ascii="Arial" w:hAnsi="Arial" w:cs="Arial"/>
          <w:sz w:val="24"/>
          <w:szCs w:val="24"/>
        </w:rPr>
        <w:t>https://doi.org/10.2991/icmess-14.2014.9</w:t>
      </w:r>
      <w:r w:rsidRPr="00FF0595">
        <w:rPr>
          <w:rFonts w:ascii="Arial" w:hAnsi="Arial" w:cs="Arial"/>
          <w:sz w:val="24"/>
          <w:szCs w:val="24"/>
        </w:rPr>
        <w:t>.</w:t>
      </w:r>
    </w:p>
    <w:p w14:paraId="069EF792" w14:textId="77777777" w:rsidR="00560862" w:rsidRDefault="00560862" w:rsidP="00560862">
      <w:pPr>
        <w:spacing w:line="360" w:lineRule="auto"/>
        <w:ind w:left="720" w:hanging="720"/>
        <w:jc w:val="both"/>
        <w:rPr>
          <w:rFonts w:ascii="Arial" w:hAnsi="Arial" w:cs="Arial"/>
          <w:sz w:val="24"/>
          <w:szCs w:val="24"/>
        </w:rPr>
      </w:pPr>
      <w:r w:rsidRPr="009E16BC">
        <w:rPr>
          <w:rFonts w:ascii="Arial" w:hAnsi="Arial" w:cs="Arial"/>
          <w:sz w:val="24"/>
          <w:szCs w:val="24"/>
        </w:rPr>
        <w:lastRenderedPageBreak/>
        <w:t>Miltiadou M., &amp; Savenye W.C. (2003). Applying Social Cognitive Constructs of Motivation to Enhance Student Success in Online Distance Education, Educational Technology Review, v11, n1.</w:t>
      </w:r>
    </w:p>
    <w:p w14:paraId="1B8C4B79" w14:textId="77777777" w:rsidR="00560862" w:rsidRDefault="00560862" w:rsidP="00560862">
      <w:pPr>
        <w:spacing w:line="360" w:lineRule="auto"/>
        <w:ind w:left="720" w:hanging="720"/>
        <w:jc w:val="both"/>
        <w:rPr>
          <w:rFonts w:ascii="Arial" w:hAnsi="Arial" w:cs="Arial"/>
          <w:sz w:val="24"/>
          <w:szCs w:val="24"/>
        </w:rPr>
      </w:pPr>
      <w:r w:rsidRPr="009E16BC">
        <w:rPr>
          <w:rFonts w:ascii="Arial" w:hAnsi="Arial" w:cs="Arial"/>
          <w:sz w:val="24"/>
          <w:szCs w:val="24"/>
        </w:rPr>
        <w:t>Moore, M.G (1989). Three Types of Interaction. The American Journal of Distance Education, 3(2), 1-6.</w:t>
      </w:r>
    </w:p>
    <w:p w14:paraId="7038139B" w14:textId="77777777" w:rsidR="00560862" w:rsidRDefault="00560862" w:rsidP="00560862">
      <w:pPr>
        <w:spacing w:line="360" w:lineRule="auto"/>
        <w:ind w:left="720" w:hanging="720"/>
        <w:jc w:val="both"/>
        <w:rPr>
          <w:rFonts w:ascii="Arial" w:hAnsi="Arial" w:cs="Arial"/>
          <w:sz w:val="24"/>
          <w:szCs w:val="24"/>
        </w:rPr>
      </w:pPr>
      <w:r w:rsidRPr="00FF0595">
        <w:rPr>
          <w:rFonts w:ascii="Arial" w:hAnsi="Arial" w:cs="Arial"/>
          <w:sz w:val="24"/>
          <w:szCs w:val="24"/>
        </w:rPr>
        <w:t>O'Donoghue, J., Singh, G., &amp; Green, C. (2004). A comparison of the advantages and disadvantages of IT based education and the implication upon students. Digital Education Review, (9), 63-76.</w:t>
      </w:r>
    </w:p>
    <w:p w14:paraId="3255196B" w14:textId="77777777" w:rsidR="00560862" w:rsidRDefault="00560862" w:rsidP="00560862">
      <w:pPr>
        <w:spacing w:line="360" w:lineRule="auto"/>
        <w:ind w:left="720" w:hanging="720"/>
        <w:jc w:val="both"/>
        <w:rPr>
          <w:rFonts w:ascii="Arial" w:hAnsi="Arial" w:cs="Arial"/>
          <w:sz w:val="24"/>
          <w:szCs w:val="24"/>
        </w:rPr>
      </w:pPr>
      <w:r w:rsidRPr="00FF0595">
        <w:rPr>
          <w:rFonts w:ascii="Arial" w:hAnsi="Arial" w:cs="Arial"/>
          <w:sz w:val="24"/>
          <w:szCs w:val="24"/>
        </w:rPr>
        <w:t xml:space="preserve">Rafidi, R. (2020, February 15). Bringing Learning to Life. New Straits Times. Retrieved from </w:t>
      </w:r>
      <w:r w:rsidRPr="008F21EC">
        <w:rPr>
          <w:rFonts w:ascii="Arial" w:hAnsi="Arial" w:cs="Arial"/>
          <w:sz w:val="24"/>
          <w:szCs w:val="24"/>
        </w:rPr>
        <w:t>https://www.nst.com.my/education/2020/02/562767/bringing-learning-life</w:t>
      </w:r>
      <w:r w:rsidRPr="00FF0595">
        <w:rPr>
          <w:rFonts w:ascii="Arial" w:hAnsi="Arial" w:cs="Arial"/>
          <w:sz w:val="24"/>
          <w:szCs w:val="24"/>
        </w:rPr>
        <w:t>.</w:t>
      </w:r>
    </w:p>
    <w:p w14:paraId="05BCFE4F" w14:textId="77777777" w:rsidR="00560862" w:rsidRDefault="00560862" w:rsidP="00560862">
      <w:pPr>
        <w:spacing w:line="360" w:lineRule="auto"/>
        <w:ind w:left="720" w:hanging="720"/>
        <w:jc w:val="both"/>
        <w:rPr>
          <w:rFonts w:ascii="Arial" w:hAnsi="Arial" w:cs="Arial"/>
          <w:sz w:val="24"/>
          <w:szCs w:val="24"/>
        </w:rPr>
      </w:pPr>
      <w:r w:rsidRPr="009E16BC">
        <w:rPr>
          <w:rFonts w:ascii="Arial" w:hAnsi="Arial" w:cs="Arial"/>
          <w:sz w:val="24"/>
          <w:szCs w:val="24"/>
        </w:rPr>
        <w:t>Riel, M., &amp; Harasim, L. (1994). Research Perspectives on Network Learning. Machine Mediated Learning, 4(2-3), 91-113.</w:t>
      </w:r>
    </w:p>
    <w:p w14:paraId="3E74C769" w14:textId="333BCBE8" w:rsidR="00560862" w:rsidRDefault="00D207DF" w:rsidP="00560862">
      <w:pPr>
        <w:spacing w:line="360" w:lineRule="auto"/>
        <w:ind w:left="720" w:hanging="720"/>
        <w:jc w:val="both"/>
        <w:rPr>
          <w:rFonts w:ascii="Arial" w:hAnsi="Arial" w:cs="Arial"/>
          <w:sz w:val="24"/>
          <w:szCs w:val="24"/>
        </w:rPr>
      </w:pPr>
      <w:r>
        <w:rPr>
          <w:rFonts w:ascii="Arial" w:hAnsi="Arial" w:cs="Arial"/>
          <w:sz w:val="24"/>
          <w:szCs w:val="24"/>
        </w:rPr>
        <w:t>Shank, P. Hyder, K.,</w:t>
      </w:r>
      <w:r w:rsidR="00560862" w:rsidRPr="00FF0595">
        <w:rPr>
          <w:rFonts w:ascii="Arial" w:hAnsi="Arial" w:cs="Arial"/>
          <w:sz w:val="24"/>
          <w:szCs w:val="24"/>
        </w:rPr>
        <w:t xml:space="preserve"> (2016). Take Advantage of The Virtual Classroom’s Major Advantage. Trainingmag.</w:t>
      </w:r>
    </w:p>
    <w:p w14:paraId="2112CF27" w14:textId="77777777" w:rsidR="00560862" w:rsidRDefault="00560862" w:rsidP="00560862">
      <w:pPr>
        <w:spacing w:line="360" w:lineRule="auto"/>
        <w:ind w:left="720" w:hanging="720"/>
        <w:jc w:val="both"/>
        <w:rPr>
          <w:rFonts w:ascii="Arial" w:hAnsi="Arial" w:cs="Arial"/>
          <w:sz w:val="24"/>
          <w:szCs w:val="24"/>
        </w:rPr>
      </w:pPr>
      <w:r w:rsidRPr="009E16BC">
        <w:rPr>
          <w:rFonts w:ascii="Arial" w:hAnsi="Arial" w:cs="Arial"/>
          <w:sz w:val="24"/>
          <w:szCs w:val="24"/>
        </w:rPr>
        <w:t>Yilmaz, O. (2015). The Effects of" Live Virtual Classroom" on Students' Achievement and Students' Opinions about" Live Virtual Classroom" at Distance Education. Turkish Online Journal of Educational Technology-TOJET, 14(1), 108-115.</w:t>
      </w:r>
    </w:p>
    <w:p w14:paraId="7733317D" w14:textId="77777777" w:rsidR="008F21EC" w:rsidRPr="000E3308" w:rsidRDefault="008F21EC" w:rsidP="00FF0595">
      <w:pPr>
        <w:spacing w:line="360" w:lineRule="auto"/>
        <w:jc w:val="both"/>
        <w:rPr>
          <w:rFonts w:ascii="Arial" w:hAnsi="Arial" w:cs="Arial"/>
          <w:sz w:val="24"/>
          <w:szCs w:val="24"/>
        </w:rPr>
      </w:pPr>
    </w:p>
    <w:sectPr w:rsidR="008F21EC" w:rsidRPr="000E3308" w:rsidSect="006521A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05382" w14:textId="77777777" w:rsidR="00407CA5" w:rsidRDefault="00407CA5" w:rsidP="00084FAD">
      <w:pPr>
        <w:spacing w:after="0" w:line="240" w:lineRule="auto"/>
      </w:pPr>
      <w:r>
        <w:separator/>
      </w:r>
    </w:p>
  </w:endnote>
  <w:endnote w:type="continuationSeparator" w:id="0">
    <w:p w14:paraId="59430543" w14:textId="77777777" w:rsidR="00407CA5" w:rsidRDefault="00407CA5" w:rsidP="00084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1BDD7" w14:textId="77777777" w:rsidR="00407CA5" w:rsidRDefault="00407CA5" w:rsidP="00084FAD">
      <w:pPr>
        <w:spacing w:after="0" w:line="240" w:lineRule="auto"/>
      </w:pPr>
      <w:r>
        <w:separator/>
      </w:r>
    </w:p>
  </w:footnote>
  <w:footnote w:type="continuationSeparator" w:id="0">
    <w:p w14:paraId="55C7BB3E" w14:textId="77777777" w:rsidR="00407CA5" w:rsidRDefault="00407CA5" w:rsidP="00084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522"/>
    <w:multiLevelType w:val="hybridMultilevel"/>
    <w:tmpl w:val="85A0AF58"/>
    <w:lvl w:ilvl="0" w:tplc="9A7AD1DC">
      <w:start w:val="1"/>
      <w:numFmt w:val="lowerRoman"/>
      <w:lvlText w:val="%1."/>
      <w:lvlJc w:val="left"/>
      <w:pPr>
        <w:ind w:left="1800" w:hanging="72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15:restartNumberingAfterBreak="0">
    <w:nsid w:val="08636B47"/>
    <w:multiLevelType w:val="hybridMultilevel"/>
    <w:tmpl w:val="9F2A9882"/>
    <w:lvl w:ilvl="0" w:tplc="4409001B">
      <w:start w:val="1"/>
      <w:numFmt w:val="lowerRoman"/>
      <w:lvlText w:val="%1."/>
      <w:lvlJc w:val="righ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2" w15:restartNumberingAfterBreak="0">
    <w:nsid w:val="12E503B2"/>
    <w:multiLevelType w:val="hybridMultilevel"/>
    <w:tmpl w:val="C652BE58"/>
    <w:lvl w:ilvl="0" w:tplc="CB4E1C04">
      <w:start w:val="1"/>
      <w:numFmt w:val="lowerRoman"/>
      <w:lvlText w:val="%1."/>
      <w:lvlJc w:val="right"/>
      <w:pPr>
        <w:ind w:left="1440" w:hanging="360"/>
      </w:pPr>
      <w:rPr>
        <w:rFonts w:ascii="Arial" w:hAnsi="Arial" w:cs="Arial"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 w15:restartNumberingAfterBreak="0">
    <w:nsid w:val="148724FA"/>
    <w:multiLevelType w:val="hybridMultilevel"/>
    <w:tmpl w:val="611CE094"/>
    <w:lvl w:ilvl="0" w:tplc="2196D1F6">
      <w:start w:val="1"/>
      <w:numFmt w:val="lowerRoman"/>
      <w:lvlText w:val="%1."/>
      <w:lvlJc w:val="right"/>
      <w:pPr>
        <w:ind w:left="1800" w:hanging="360"/>
      </w:pPr>
      <w:rPr>
        <w:rFonts w:ascii="Arial" w:eastAsiaTheme="minorHAnsi" w:hAnsi="Arial" w:cs="Arial"/>
        <w:i w:val="0"/>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4" w15:restartNumberingAfterBreak="0">
    <w:nsid w:val="1A3631EB"/>
    <w:multiLevelType w:val="hybridMultilevel"/>
    <w:tmpl w:val="82907374"/>
    <w:lvl w:ilvl="0" w:tplc="0322ACB8">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1B2D3D33"/>
    <w:multiLevelType w:val="hybridMultilevel"/>
    <w:tmpl w:val="08867B10"/>
    <w:lvl w:ilvl="0" w:tplc="44090017">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15:restartNumberingAfterBreak="0">
    <w:nsid w:val="1FB651BD"/>
    <w:multiLevelType w:val="hybridMultilevel"/>
    <w:tmpl w:val="C232A87A"/>
    <w:lvl w:ilvl="0" w:tplc="18BC3ABC">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28417EA2"/>
    <w:multiLevelType w:val="hybridMultilevel"/>
    <w:tmpl w:val="A6A8F9DA"/>
    <w:lvl w:ilvl="0" w:tplc="44090013">
      <w:start w:val="1"/>
      <w:numFmt w:val="upperRoman"/>
      <w:lvlText w:val="%1."/>
      <w:lvlJc w:val="right"/>
      <w:pPr>
        <w:ind w:left="1800" w:hanging="360"/>
      </w:p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8" w15:restartNumberingAfterBreak="0">
    <w:nsid w:val="2D7F202F"/>
    <w:multiLevelType w:val="hybridMultilevel"/>
    <w:tmpl w:val="75FCBAC2"/>
    <w:lvl w:ilvl="0" w:tplc="9378F19C">
      <w:start w:val="1"/>
      <w:numFmt w:val="lowerRoman"/>
      <w:lvlText w:val="%1."/>
      <w:lvlJc w:val="left"/>
      <w:pPr>
        <w:ind w:left="1800" w:hanging="72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9" w15:restartNumberingAfterBreak="0">
    <w:nsid w:val="32BB5D4F"/>
    <w:multiLevelType w:val="hybridMultilevel"/>
    <w:tmpl w:val="F52AE450"/>
    <w:lvl w:ilvl="0" w:tplc="205498A8">
      <w:start w:val="1"/>
      <w:numFmt w:val="lowerRoman"/>
      <w:lvlText w:val="%1."/>
      <w:lvlJc w:val="left"/>
      <w:pPr>
        <w:ind w:left="1800" w:hanging="72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0" w15:restartNumberingAfterBreak="0">
    <w:nsid w:val="38F54038"/>
    <w:multiLevelType w:val="hybridMultilevel"/>
    <w:tmpl w:val="C9C0444A"/>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 w15:restartNumberingAfterBreak="0">
    <w:nsid w:val="3E7C62CE"/>
    <w:multiLevelType w:val="hybridMultilevel"/>
    <w:tmpl w:val="611CE094"/>
    <w:lvl w:ilvl="0" w:tplc="2196D1F6">
      <w:start w:val="1"/>
      <w:numFmt w:val="lowerRoman"/>
      <w:lvlText w:val="%1."/>
      <w:lvlJc w:val="right"/>
      <w:pPr>
        <w:ind w:left="1800" w:hanging="360"/>
      </w:pPr>
      <w:rPr>
        <w:rFonts w:ascii="Arial" w:eastAsiaTheme="minorHAnsi" w:hAnsi="Arial" w:cs="Arial"/>
        <w:i w:val="0"/>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2" w15:restartNumberingAfterBreak="0">
    <w:nsid w:val="3F7B0DC8"/>
    <w:multiLevelType w:val="hybridMultilevel"/>
    <w:tmpl w:val="1904FADE"/>
    <w:lvl w:ilvl="0" w:tplc="989ADCDA">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 w15:restartNumberingAfterBreak="0">
    <w:nsid w:val="3FD34B47"/>
    <w:multiLevelType w:val="hybridMultilevel"/>
    <w:tmpl w:val="38DA51D4"/>
    <w:lvl w:ilvl="0" w:tplc="44090017">
      <w:start w:val="1"/>
      <w:numFmt w:val="lowerLetter"/>
      <w:lvlText w:val="%1)"/>
      <w:lvlJc w:val="left"/>
      <w:pPr>
        <w:ind w:left="1080" w:hanging="360"/>
      </w:p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4" w15:restartNumberingAfterBreak="0">
    <w:nsid w:val="50687F22"/>
    <w:multiLevelType w:val="hybridMultilevel"/>
    <w:tmpl w:val="3DE4A2D6"/>
    <w:lvl w:ilvl="0" w:tplc="44090017">
      <w:start w:val="1"/>
      <w:numFmt w:val="lowerLetter"/>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5" w15:restartNumberingAfterBreak="0">
    <w:nsid w:val="53ED01C8"/>
    <w:multiLevelType w:val="hybridMultilevel"/>
    <w:tmpl w:val="F87C406E"/>
    <w:lvl w:ilvl="0" w:tplc="20DE61CC">
      <w:start w:val="1"/>
      <w:numFmt w:val="lowerRoman"/>
      <w:lvlText w:val="%1."/>
      <w:lvlJc w:val="right"/>
      <w:pPr>
        <w:ind w:left="1800" w:hanging="360"/>
      </w:pPr>
      <w:rPr>
        <w:rFonts w:ascii="Arial" w:eastAsiaTheme="minorHAnsi" w:hAnsi="Arial" w:cs="Arial"/>
        <w:i w:val="0"/>
        <w:color w:val="000000" w:themeColor="text1"/>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6" w15:restartNumberingAfterBreak="0">
    <w:nsid w:val="540C0D65"/>
    <w:multiLevelType w:val="hybridMultilevel"/>
    <w:tmpl w:val="10307E56"/>
    <w:lvl w:ilvl="0" w:tplc="44090017">
      <w:start w:val="1"/>
      <w:numFmt w:val="lowerLetter"/>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15:restartNumberingAfterBreak="0">
    <w:nsid w:val="5CF74686"/>
    <w:multiLevelType w:val="hybridMultilevel"/>
    <w:tmpl w:val="CA9EB65C"/>
    <w:lvl w:ilvl="0" w:tplc="D3D085D6">
      <w:start w:val="1"/>
      <w:numFmt w:val="lowerRoman"/>
      <w:lvlText w:val="%1."/>
      <w:lvlJc w:val="left"/>
      <w:pPr>
        <w:ind w:left="1800" w:hanging="72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8" w15:restartNumberingAfterBreak="0">
    <w:nsid w:val="5DFE1947"/>
    <w:multiLevelType w:val="hybridMultilevel"/>
    <w:tmpl w:val="54A22BEE"/>
    <w:lvl w:ilvl="0" w:tplc="A1FA996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FBA3109"/>
    <w:multiLevelType w:val="hybridMultilevel"/>
    <w:tmpl w:val="EEC6E466"/>
    <w:lvl w:ilvl="0" w:tplc="D3E0EAA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64AE36BB"/>
    <w:multiLevelType w:val="hybridMultilevel"/>
    <w:tmpl w:val="327E62F2"/>
    <w:lvl w:ilvl="0" w:tplc="E81E50C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66174AF5"/>
    <w:multiLevelType w:val="hybridMultilevel"/>
    <w:tmpl w:val="CB6C649A"/>
    <w:lvl w:ilvl="0" w:tplc="44090017">
      <w:start w:val="1"/>
      <w:numFmt w:val="lowerLetter"/>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2" w15:restartNumberingAfterBreak="0">
    <w:nsid w:val="6EBA23B2"/>
    <w:multiLevelType w:val="hybridMultilevel"/>
    <w:tmpl w:val="333E56CC"/>
    <w:lvl w:ilvl="0" w:tplc="D0C0E86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703C0AFF"/>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1286E52"/>
    <w:multiLevelType w:val="hybridMultilevel"/>
    <w:tmpl w:val="1E2CF5F0"/>
    <w:lvl w:ilvl="0" w:tplc="4409001B">
      <w:start w:val="1"/>
      <w:numFmt w:val="lowerRoman"/>
      <w:lvlText w:val="%1."/>
      <w:lvlJc w:val="right"/>
      <w:pPr>
        <w:ind w:left="1800" w:hanging="360"/>
      </w:p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5" w15:restartNumberingAfterBreak="0">
    <w:nsid w:val="71534A17"/>
    <w:multiLevelType w:val="hybridMultilevel"/>
    <w:tmpl w:val="508EC1EA"/>
    <w:lvl w:ilvl="0" w:tplc="4409001B">
      <w:start w:val="1"/>
      <w:numFmt w:val="lowerRoman"/>
      <w:lvlText w:val="%1."/>
      <w:lvlJc w:val="right"/>
      <w:pPr>
        <w:ind w:left="1800" w:hanging="360"/>
      </w:p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6" w15:restartNumberingAfterBreak="0">
    <w:nsid w:val="7B9437F7"/>
    <w:multiLevelType w:val="hybridMultilevel"/>
    <w:tmpl w:val="6354112A"/>
    <w:lvl w:ilvl="0" w:tplc="C3BCB0C8">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 w15:restartNumberingAfterBreak="0">
    <w:nsid w:val="7C11645D"/>
    <w:multiLevelType w:val="hybridMultilevel"/>
    <w:tmpl w:val="507E7B1C"/>
    <w:lvl w:ilvl="0" w:tplc="68F61184">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8" w15:restartNumberingAfterBreak="0">
    <w:nsid w:val="7E3C0B60"/>
    <w:multiLevelType w:val="hybridMultilevel"/>
    <w:tmpl w:val="97C62E58"/>
    <w:lvl w:ilvl="0" w:tplc="ACEA05A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0"/>
  </w:num>
  <w:num w:numId="2">
    <w:abstractNumId w:val="18"/>
  </w:num>
  <w:num w:numId="3">
    <w:abstractNumId w:val="19"/>
  </w:num>
  <w:num w:numId="4">
    <w:abstractNumId w:val="23"/>
  </w:num>
  <w:num w:numId="5">
    <w:abstractNumId w:val="13"/>
  </w:num>
  <w:num w:numId="6">
    <w:abstractNumId w:val="21"/>
  </w:num>
  <w:num w:numId="7">
    <w:abstractNumId w:val="5"/>
  </w:num>
  <w:num w:numId="8">
    <w:abstractNumId w:val="14"/>
  </w:num>
  <w:num w:numId="9">
    <w:abstractNumId w:val="16"/>
  </w:num>
  <w:num w:numId="10">
    <w:abstractNumId w:val="24"/>
  </w:num>
  <w:num w:numId="11">
    <w:abstractNumId w:val="25"/>
  </w:num>
  <w:num w:numId="12">
    <w:abstractNumId w:val="2"/>
  </w:num>
  <w:num w:numId="13">
    <w:abstractNumId w:val="8"/>
  </w:num>
  <w:num w:numId="14">
    <w:abstractNumId w:val="17"/>
  </w:num>
  <w:num w:numId="15">
    <w:abstractNumId w:val="20"/>
  </w:num>
  <w:num w:numId="16">
    <w:abstractNumId w:val="4"/>
  </w:num>
  <w:num w:numId="17">
    <w:abstractNumId w:val="12"/>
  </w:num>
  <w:num w:numId="18">
    <w:abstractNumId w:val="0"/>
  </w:num>
  <w:num w:numId="19">
    <w:abstractNumId w:val="27"/>
  </w:num>
  <w:num w:numId="20">
    <w:abstractNumId w:val="22"/>
  </w:num>
  <w:num w:numId="21">
    <w:abstractNumId w:val="6"/>
  </w:num>
  <w:num w:numId="22">
    <w:abstractNumId w:val="28"/>
  </w:num>
  <w:num w:numId="23">
    <w:abstractNumId w:val="26"/>
  </w:num>
  <w:num w:numId="24">
    <w:abstractNumId w:val="9"/>
  </w:num>
  <w:num w:numId="25">
    <w:abstractNumId w:val="3"/>
  </w:num>
  <w:num w:numId="26">
    <w:abstractNumId w:val="7"/>
  </w:num>
  <w:num w:numId="27">
    <w:abstractNumId w:val="15"/>
  </w:num>
  <w:num w:numId="28">
    <w:abstractNumId w:val="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69"/>
    <w:rsid w:val="000000F6"/>
    <w:rsid w:val="000463F0"/>
    <w:rsid w:val="000466CD"/>
    <w:rsid w:val="00050B49"/>
    <w:rsid w:val="00084FAD"/>
    <w:rsid w:val="000C07C5"/>
    <w:rsid w:val="000C3065"/>
    <w:rsid w:val="000D002E"/>
    <w:rsid w:val="000E3308"/>
    <w:rsid w:val="000F2F36"/>
    <w:rsid w:val="001012F0"/>
    <w:rsid w:val="001374BB"/>
    <w:rsid w:val="00137CCB"/>
    <w:rsid w:val="001419F5"/>
    <w:rsid w:val="001500A4"/>
    <w:rsid w:val="00153FF0"/>
    <w:rsid w:val="00155AE1"/>
    <w:rsid w:val="00162086"/>
    <w:rsid w:val="001640FE"/>
    <w:rsid w:val="001D1005"/>
    <w:rsid w:val="001F090E"/>
    <w:rsid w:val="002134A2"/>
    <w:rsid w:val="002353B4"/>
    <w:rsid w:val="002721DE"/>
    <w:rsid w:val="002F04B3"/>
    <w:rsid w:val="00303265"/>
    <w:rsid w:val="00323B73"/>
    <w:rsid w:val="00342869"/>
    <w:rsid w:val="003A120B"/>
    <w:rsid w:val="004055BF"/>
    <w:rsid w:val="00407CA5"/>
    <w:rsid w:val="00414691"/>
    <w:rsid w:val="0041590A"/>
    <w:rsid w:val="0045449B"/>
    <w:rsid w:val="004A62B3"/>
    <w:rsid w:val="004B654D"/>
    <w:rsid w:val="00502152"/>
    <w:rsid w:val="00504ACB"/>
    <w:rsid w:val="0053052B"/>
    <w:rsid w:val="00560862"/>
    <w:rsid w:val="00582D0C"/>
    <w:rsid w:val="005B67C6"/>
    <w:rsid w:val="005C4672"/>
    <w:rsid w:val="00644587"/>
    <w:rsid w:val="006521AB"/>
    <w:rsid w:val="00670609"/>
    <w:rsid w:val="00680263"/>
    <w:rsid w:val="007D3838"/>
    <w:rsid w:val="007D7484"/>
    <w:rsid w:val="00821BB4"/>
    <w:rsid w:val="0082641A"/>
    <w:rsid w:val="00832FD7"/>
    <w:rsid w:val="0083493D"/>
    <w:rsid w:val="00887C3D"/>
    <w:rsid w:val="008A0369"/>
    <w:rsid w:val="008A3CF4"/>
    <w:rsid w:val="008B223D"/>
    <w:rsid w:val="008C6782"/>
    <w:rsid w:val="008E7A56"/>
    <w:rsid w:val="008F21EC"/>
    <w:rsid w:val="008F60AC"/>
    <w:rsid w:val="009230CF"/>
    <w:rsid w:val="00974152"/>
    <w:rsid w:val="009A1A81"/>
    <w:rsid w:val="009C07D4"/>
    <w:rsid w:val="009C7EEE"/>
    <w:rsid w:val="009E16BC"/>
    <w:rsid w:val="009F5834"/>
    <w:rsid w:val="00A306F7"/>
    <w:rsid w:val="00A675D2"/>
    <w:rsid w:val="00A823B4"/>
    <w:rsid w:val="00AD24BD"/>
    <w:rsid w:val="00AF2B54"/>
    <w:rsid w:val="00AF4C1B"/>
    <w:rsid w:val="00B74861"/>
    <w:rsid w:val="00BC589B"/>
    <w:rsid w:val="00BC5A39"/>
    <w:rsid w:val="00BE09B6"/>
    <w:rsid w:val="00BE1E28"/>
    <w:rsid w:val="00BE6BF2"/>
    <w:rsid w:val="00C14771"/>
    <w:rsid w:val="00C34C58"/>
    <w:rsid w:val="00C46B9C"/>
    <w:rsid w:val="00C50B06"/>
    <w:rsid w:val="00C83010"/>
    <w:rsid w:val="00C91264"/>
    <w:rsid w:val="00CA3301"/>
    <w:rsid w:val="00CE0DAC"/>
    <w:rsid w:val="00CE1AFB"/>
    <w:rsid w:val="00CE57CA"/>
    <w:rsid w:val="00CE67D8"/>
    <w:rsid w:val="00D207DF"/>
    <w:rsid w:val="00D301A7"/>
    <w:rsid w:val="00D57957"/>
    <w:rsid w:val="00D72312"/>
    <w:rsid w:val="00D9329B"/>
    <w:rsid w:val="00DE5043"/>
    <w:rsid w:val="00DF2BF7"/>
    <w:rsid w:val="00E15AFD"/>
    <w:rsid w:val="00E42ED4"/>
    <w:rsid w:val="00E6140F"/>
    <w:rsid w:val="00EA57D3"/>
    <w:rsid w:val="00EB38A6"/>
    <w:rsid w:val="00EB4412"/>
    <w:rsid w:val="00EE64A0"/>
    <w:rsid w:val="00EF4C0B"/>
    <w:rsid w:val="00EF6CE3"/>
    <w:rsid w:val="00F511CD"/>
    <w:rsid w:val="00F5703E"/>
    <w:rsid w:val="00F93067"/>
    <w:rsid w:val="00FB4435"/>
    <w:rsid w:val="00FF059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2B04"/>
  <w15:chartTrackingRefBased/>
  <w15:docId w15:val="{5B4E1502-A91B-4B4A-ADC6-85CD7752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369"/>
    <w:pPr>
      <w:ind w:left="720"/>
      <w:contextualSpacing/>
    </w:pPr>
  </w:style>
  <w:style w:type="paragraph" w:styleId="NormalWeb">
    <w:name w:val="Normal (Web)"/>
    <w:basedOn w:val="Normal"/>
    <w:uiPriority w:val="99"/>
    <w:semiHidden/>
    <w:unhideWhenUsed/>
    <w:rsid w:val="00303265"/>
    <w:pPr>
      <w:spacing w:before="100" w:beforeAutospacing="1" w:after="100" w:afterAutospacing="1" w:line="240" w:lineRule="auto"/>
    </w:pPr>
    <w:rPr>
      <w:rFonts w:ascii="Times New Roman" w:eastAsia="Times New Roman" w:hAnsi="Times New Roman" w:cs="Times New Roman"/>
      <w:noProof w:val="0"/>
      <w:sz w:val="24"/>
      <w:szCs w:val="24"/>
      <w:lang w:eastAsia="en-MY"/>
    </w:rPr>
  </w:style>
  <w:style w:type="table" w:styleId="TableGrid">
    <w:name w:val="Table Grid"/>
    <w:basedOn w:val="TableNormal"/>
    <w:uiPriority w:val="39"/>
    <w:rsid w:val="00BC5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4771"/>
    <w:pPr>
      <w:spacing w:after="0" w:line="240" w:lineRule="auto"/>
    </w:pPr>
    <w:rPr>
      <w:noProof/>
    </w:rPr>
  </w:style>
  <w:style w:type="paragraph" w:styleId="Header">
    <w:name w:val="header"/>
    <w:basedOn w:val="Normal"/>
    <w:link w:val="HeaderChar"/>
    <w:uiPriority w:val="99"/>
    <w:unhideWhenUsed/>
    <w:rsid w:val="00084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FAD"/>
    <w:rPr>
      <w:noProof/>
    </w:rPr>
  </w:style>
  <w:style w:type="paragraph" w:styleId="Footer">
    <w:name w:val="footer"/>
    <w:basedOn w:val="Normal"/>
    <w:link w:val="FooterChar"/>
    <w:uiPriority w:val="99"/>
    <w:unhideWhenUsed/>
    <w:rsid w:val="00084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FAD"/>
    <w:rPr>
      <w:noProof/>
    </w:rPr>
  </w:style>
  <w:style w:type="character" w:styleId="Hyperlink">
    <w:name w:val="Hyperlink"/>
    <w:basedOn w:val="DefaultParagraphFont"/>
    <w:uiPriority w:val="99"/>
    <w:unhideWhenUsed/>
    <w:rsid w:val="00FF0595"/>
    <w:rPr>
      <w:color w:val="0563C1" w:themeColor="hyperlink"/>
      <w:u w:val="single"/>
    </w:rPr>
  </w:style>
  <w:style w:type="character" w:customStyle="1" w:styleId="UnresolvedMention">
    <w:name w:val="Unresolved Mention"/>
    <w:basedOn w:val="DefaultParagraphFont"/>
    <w:uiPriority w:val="99"/>
    <w:semiHidden/>
    <w:unhideWhenUsed/>
    <w:rsid w:val="00BE09B6"/>
    <w:rPr>
      <w:color w:val="605E5C"/>
      <w:shd w:val="clear" w:color="auto" w:fill="E1DFDD"/>
    </w:rPr>
  </w:style>
  <w:style w:type="character" w:styleId="CommentReference">
    <w:name w:val="annotation reference"/>
    <w:basedOn w:val="DefaultParagraphFont"/>
    <w:uiPriority w:val="99"/>
    <w:semiHidden/>
    <w:unhideWhenUsed/>
    <w:rsid w:val="00D207DF"/>
    <w:rPr>
      <w:sz w:val="16"/>
      <w:szCs w:val="16"/>
    </w:rPr>
  </w:style>
  <w:style w:type="paragraph" w:styleId="CommentText">
    <w:name w:val="annotation text"/>
    <w:basedOn w:val="Normal"/>
    <w:link w:val="CommentTextChar"/>
    <w:uiPriority w:val="99"/>
    <w:semiHidden/>
    <w:unhideWhenUsed/>
    <w:rsid w:val="00D207DF"/>
    <w:pPr>
      <w:spacing w:line="240" w:lineRule="auto"/>
    </w:pPr>
    <w:rPr>
      <w:sz w:val="20"/>
      <w:szCs w:val="20"/>
    </w:rPr>
  </w:style>
  <w:style w:type="character" w:customStyle="1" w:styleId="CommentTextChar">
    <w:name w:val="Comment Text Char"/>
    <w:basedOn w:val="DefaultParagraphFont"/>
    <w:link w:val="CommentText"/>
    <w:uiPriority w:val="99"/>
    <w:semiHidden/>
    <w:rsid w:val="00D207DF"/>
    <w:rPr>
      <w:noProof/>
      <w:sz w:val="20"/>
      <w:szCs w:val="20"/>
    </w:rPr>
  </w:style>
  <w:style w:type="paragraph" w:styleId="CommentSubject">
    <w:name w:val="annotation subject"/>
    <w:basedOn w:val="CommentText"/>
    <w:next w:val="CommentText"/>
    <w:link w:val="CommentSubjectChar"/>
    <w:uiPriority w:val="99"/>
    <w:semiHidden/>
    <w:unhideWhenUsed/>
    <w:rsid w:val="00D207DF"/>
    <w:rPr>
      <w:b/>
      <w:bCs/>
    </w:rPr>
  </w:style>
  <w:style w:type="character" w:customStyle="1" w:styleId="CommentSubjectChar">
    <w:name w:val="Comment Subject Char"/>
    <w:basedOn w:val="CommentTextChar"/>
    <w:link w:val="CommentSubject"/>
    <w:uiPriority w:val="99"/>
    <w:semiHidden/>
    <w:rsid w:val="00D207DF"/>
    <w:rPr>
      <w:b/>
      <w:bCs/>
      <w:noProof/>
      <w:sz w:val="20"/>
      <w:szCs w:val="20"/>
    </w:rPr>
  </w:style>
  <w:style w:type="paragraph" w:styleId="BalloonText">
    <w:name w:val="Balloon Text"/>
    <w:basedOn w:val="Normal"/>
    <w:link w:val="BalloonTextChar"/>
    <w:uiPriority w:val="99"/>
    <w:semiHidden/>
    <w:unhideWhenUsed/>
    <w:rsid w:val="00D20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DF"/>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6785">
      <w:bodyDiv w:val="1"/>
      <w:marLeft w:val="0"/>
      <w:marRight w:val="0"/>
      <w:marTop w:val="0"/>
      <w:marBottom w:val="0"/>
      <w:divBdr>
        <w:top w:val="none" w:sz="0" w:space="0" w:color="auto"/>
        <w:left w:val="none" w:sz="0" w:space="0" w:color="auto"/>
        <w:bottom w:val="none" w:sz="0" w:space="0" w:color="auto"/>
        <w:right w:val="none" w:sz="0" w:space="0" w:color="auto"/>
      </w:divBdr>
    </w:div>
    <w:div w:id="664474433">
      <w:bodyDiv w:val="1"/>
      <w:marLeft w:val="0"/>
      <w:marRight w:val="0"/>
      <w:marTop w:val="0"/>
      <w:marBottom w:val="0"/>
      <w:divBdr>
        <w:top w:val="none" w:sz="0" w:space="0" w:color="auto"/>
        <w:left w:val="none" w:sz="0" w:space="0" w:color="auto"/>
        <w:bottom w:val="none" w:sz="0" w:space="0" w:color="auto"/>
        <w:right w:val="none" w:sz="0" w:space="0" w:color="auto"/>
      </w:divBdr>
    </w:div>
    <w:div w:id="685905028">
      <w:bodyDiv w:val="1"/>
      <w:marLeft w:val="0"/>
      <w:marRight w:val="0"/>
      <w:marTop w:val="0"/>
      <w:marBottom w:val="0"/>
      <w:divBdr>
        <w:top w:val="none" w:sz="0" w:space="0" w:color="auto"/>
        <w:left w:val="none" w:sz="0" w:space="0" w:color="auto"/>
        <w:bottom w:val="none" w:sz="0" w:space="0" w:color="auto"/>
        <w:right w:val="none" w:sz="0" w:space="0" w:color="auto"/>
      </w:divBdr>
    </w:div>
    <w:div w:id="899442536">
      <w:bodyDiv w:val="1"/>
      <w:marLeft w:val="0"/>
      <w:marRight w:val="0"/>
      <w:marTop w:val="0"/>
      <w:marBottom w:val="0"/>
      <w:divBdr>
        <w:top w:val="none" w:sz="0" w:space="0" w:color="auto"/>
        <w:left w:val="none" w:sz="0" w:space="0" w:color="auto"/>
        <w:bottom w:val="none" w:sz="0" w:space="0" w:color="auto"/>
        <w:right w:val="none" w:sz="0" w:space="0" w:color="auto"/>
      </w:divBdr>
    </w:div>
    <w:div w:id="1316685930">
      <w:bodyDiv w:val="1"/>
      <w:marLeft w:val="0"/>
      <w:marRight w:val="0"/>
      <w:marTop w:val="0"/>
      <w:marBottom w:val="0"/>
      <w:divBdr>
        <w:top w:val="none" w:sz="0" w:space="0" w:color="auto"/>
        <w:left w:val="none" w:sz="0" w:space="0" w:color="auto"/>
        <w:bottom w:val="none" w:sz="0" w:space="0" w:color="auto"/>
        <w:right w:val="none" w:sz="0" w:space="0" w:color="auto"/>
      </w:divBdr>
    </w:div>
    <w:div w:id="1615599773">
      <w:bodyDiv w:val="1"/>
      <w:marLeft w:val="0"/>
      <w:marRight w:val="0"/>
      <w:marTop w:val="0"/>
      <w:marBottom w:val="0"/>
      <w:divBdr>
        <w:top w:val="none" w:sz="0" w:space="0" w:color="auto"/>
        <w:left w:val="none" w:sz="0" w:space="0" w:color="auto"/>
        <w:bottom w:val="none" w:sz="0" w:space="0" w:color="auto"/>
        <w:right w:val="none" w:sz="0" w:space="0" w:color="auto"/>
      </w:divBdr>
    </w:div>
    <w:div w:id="1732920926">
      <w:bodyDiv w:val="1"/>
      <w:marLeft w:val="0"/>
      <w:marRight w:val="0"/>
      <w:marTop w:val="0"/>
      <w:marBottom w:val="0"/>
      <w:divBdr>
        <w:top w:val="none" w:sz="0" w:space="0" w:color="auto"/>
        <w:left w:val="none" w:sz="0" w:space="0" w:color="auto"/>
        <w:bottom w:val="none" w:sz="0" w:space="0" w:color="auto"/>
        <w:right w:val="none" w:sz="0" w:space="0" w:color="auto"/>
      </w:divBdr>
    </w:div>
    <w:div w:id="1872569392">
      <w:bodyDiv w:val="1"/>
      <w:marLeft w:val="0"/>
      <w:marRight w:val="0"/>
      <w:marTop w:val="0"/>
      <w:marBottom w:val="0"/>
      <w:divBdr>
        <w:top w:val="none" w:sz="0" w:space="0" w:color="auto"/>
        <w:left w:val="none" w:sz="0" w:space="0" w:color="auto"/>
        <w:bottom w:val="none" w:sz="0" w:space="0" w:color="auto"/>
        <w:right w:val="none" w:sz="0" w:space="0" w:color="auto"/>
      </w:divBdr>
    </w:div>
    <w:div w:id="210325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653D8-4048-4F59-A17B-F42281FF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Atiqah Mohd Fua'ad</dc:creator>
  <cp:keywords/>
  <dc:description/>
  <cp:lastModifiedBy>surfteddy6@gmail.com</cp:lastModifiedBy>
  <cp:revision>15</cp:revision>
  <dcterms:created xsi:type="dcterms:W3CDTF">2020-04-12T17:45:00Z</dcterms:created>
  <dcterms:modified xsi:type="dcterms:W3CDTF">2020-04-15T15:52:00Z</dcterms:modified>
</cp:coreProperties>
</file>