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FA78B" w14:textId="77777777" w:rsidR="00054CDD" w:rsidRDefault="00054CDD" w:rsidP="00054CDD">
      <w:pPr>
        <w:jc w:val="center"/>
        <w:rPr>
          <w:lang w:val="en-US"/>
        </w:rPr>
      </w:pPr>
      <w:r>
        <w:rPr>
          <w:noProof/>
        </w:rPr>
        <w:drawing>
          <wp:inline distT="0" distB="0" distL="0" distR="0" wp14:anchorId="747EA4A3" wp14:editId="397F06AA">
            <wp:extent cx="3562350" cy="1847918"/>
            <wp:effectExtent l="0" t="0" r="0" b="0"/>
            <wp:docPr id="3" name="Picture 3" descr="Image result for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07457" cy="1871317"/>
                    </a:xfrm>
                    <a:prstGeom prst="rect">
                      <a:avLst/>
                    </a:prstGeom>
                    <a:noFill/>
                    <a:ln>
                      <a:noFill/>
                    </a:ln>
                  </pic:spPr>
                </pic:pic>
              </a:graphicData>
            </a:graphic>
          </wp:inline>
        </w:drawing>
      </w:r>
    </w:p>
    <w:p w14:paraId="603B3B10" w14:textId="77777777" w:rsidR="00054CDD" w:rsidRDefault="00054CDD" w:rsidP="00054CDD">
      <w:pPr>
        <w:jc w:val="center"/>
        <w:rPr>
          <w:lang w:val="en-US"/>
        </w:rPr>
      </w:pPr>
      <w:r w:rsidRPr="00D3538E">
        <w:rPr>
          <w:sz w:val="52"/>
          <w:szCs w:val="52"/>
          <w:lang w:val="en-US"/>
        </w:rPr>
        <w:t>DINAMIKA MALAYSIA</w:t>
      </w:r>
    </w:p>
    <w:p w14:paraId="5B55BE29" w14:textId="4D7D344A" w:rsidR="00054CDD" w:rsidRDefault="00054CDD" w:rsidP="00054CDD">
      <w:pPr>
        <w:jc w:val="center"/>
        <w:rPr>
          <w:sz w:val="48"/>
          <w:szCs w:val="48"/>
          <w:lang w:val="en-US"/>
        </w:rPr>
      </w:pPr>
      <w:r w:rsidRPr="001E447C">
        <w:rPr>
          <w:sz w:val="48"/>
          <w:szCs w:val="48"/>
          <w:lang w:val="en-US"/>
        </w:rPr>
        <w:t>UHMS1172-18</w:t>
      </w:r>
    </w:p>
    <w:p w14:paraId="574BDE29" w14:textId="761A4559" w:rsidR="00054CDD" w:rsidRPr="001E447C" w:rsidRDefault="00054CDD" w:rsidP="00054CDD">
      <w:pPr>
        <w:jc w:val="center"/>
        <w:rPr>
          <w:sz w:val="48"/>
          <w:szCs w:val="48"/>
          <w:lang w:val="en-US"/>
        </w:rPr>
      </w:pPr>
      <w:r>
        <w:rPr>
          <w:sz w:val="48"/>
          <w:szCs w:val="48"/>
          <w:lang w:val="en-US"/>
        </w:rPr>
        <w:t>SESI 2019/2020 - 1</w:t>
      </w:r>
      <w:bookmarkStart w:id="0" w:name="_GoBack"/>
      <w:bookmarkEnd w:id="0"/>
    </w:p>
    <w:p w14:paraId="036D1393" w14:textId="77777777" w:rsidR="00054CDD" w:rsidRDefault="00054CDD" w:rsidP="00054CDD">
      <w:pPr>
        <w:jc w:val="center"/>
        <w:rPr>
          <w:lang w:val="en-US"/>
        </w:rPr>
      </w:pPr>
    </w:p>
    <w:p w14:paraId="0A94985E" w14:textId="77777777" w:rsidR="00054CDD" w:rsidRDefault="00054CDD" w:rsidP="00054CDD">
      <w:pPr>
        <w:jc w:val="center"/>
        <w:rPr>
          <w:sz w:val="32"/>
          <w:szCs w:val="32"/>
          <w:lang w:val="en-US"/>
        </w:rPr>
      </w:pPr>
      <w:r w:rsidRPr="001E447C">
        <w:rPr>
          <w:sz w:val="32"/>
          <w:szCs w:val="32"/>
          <w:lang w:val="en-US"/>
        </w:rPr>
        <w:t>NAMA PENSYARAH : HALIMAH BT MA’ALIP</w:t>
      </w:r>
    </w:p>
    <w:p w14:paraId="01A5F6D7" w14:textId="77777777" w:rsidR="00054CDD" w:rsidRPr="001E447C" w:rsidRDefault="00054CDD" w:rsidP="00054CDD">
      <w:pPr>
        <w:jc w:val="center"/>
        <w:rPr>
          <w:sz w:val="32"/>
          <w:szCs w:val="32"/>
          <w:lang w:val="en-US"/>
        </w:rPr>
      </w:pPr>
    </w:p>
    <w:tbl>
      <w:tblPr>
        <w:tblStyle w:val="TableGrid"/>
        <w:tblW w:w="0" w:type="auto"/>
        <w:tblLook w:val="04A0" w:firstRow="1" w:lastRow="0" w:firstColumn="1" w:lastColumn="0" w:noHBand="0" w:noVBand="1"/>
      </w:tblPr>
      <w:tblGrid>
        <w:gridCol w:w="4508"/>
        <w:gridCol w:w="4508"/>
      </w:tblGrid>
      <w:tr w:rsidR="00054CDD" w:rsidRPr="001E447C" w14:paraId="0BA331FF" w14:textId="77777777" w:rsidTr="000A456D">
        <w:tc>
          <w:tcPr>
            <w:tcW w:w="4508" w:type="dxa"/>
          </w:tcPr>
          <w:p w14:paraId="56FB3B6B" w14:textId="77777777" w:rsidR="00054CDD" w:rsidRPr="001E447C" w:rsidRDefault="00054CDD" w:rsidP="000A456D">
            <w:pPr>
              <w:jc w:val="center"/>
              <w:rPr>
                <w:b/>
                <w:bCs/>
                <w:sz w:val="28"/>
                <w:szCs w:val="28"/>
                <w:lang w:val="en-US"/>
              </w:rPr>
            </w:pPr>
            <w:r w:rsidRPr="001E447C">
              <w:rPr>
                <w:b/>
                <w:bCs/>
                <w:sz w:val="28"/>
                <w:szCs w:val="28"/>
                <w:lang w:val="en-US"/>
              </w:rPr>
              <w:t>NAMA</w:t>
            </w:r>
          </w:p>
        </w:tc>
        <w:tc>
          <w:tcPr>
            <w:tcW w:w="4508" w:type="dxa"/>
          </w:tcPr>
          <w:p w14:paraId="7F23633E" w14:textId="77777777" w:rsidR="00054CDD" w:rsidRPr="001E447C" w:rsidRDefault="00054CDD" w:rsidP="000A456D">
            <w:pPr>
              <w:jc w:val="center"/>
              <w:rPr>
                <w:b/>
                <w:bCs/>
                <w:sz w:val="28"/>
                <w:szCs w:val="28"/>
                <w:lang w:val="en-US"/>
              </w:rPr>
            </w:pPr>
            <w:r w:rsidRPr="001E447C">
              <w:rPr>
                <w:b/>
                <w:bCs/>
                <w:sz w:val="28"/>
                <w:szCs w:val="28"/>
                <w:lang w:val="en-US"/>
              </w:rPr>
              <w:t>NO. MATRIK</w:t>
            </w:r>
          </w:p>
        </w:tc>
      </w:tr>
      <w:tr w:rsidR="00054CDD" w:rsidRPr="001E447C" w14:paraId="39B1738B" w14:textId="77777777" w:rsidTr="000A456D">
        <w:tc>
          <w:tcPr>
            <w:tcW w:w="4508" w:type="dxa"/>
          </w:tcPr>
          <w:p w14:paraId="0EC1A97B" w14:textId="77777777" w:rsidR="00054CDD" w:rsidRPr="001E447C" w:rsidRDefault="00054CDD" w:rsidP="000A456D">
            <w:pPr>
              <w:jc w:val="center"/>
              <w:rPr>
                <w:sz w:val="28"/>
                <w:szCs w:val="28"/>
                <w:lang w:val="en-US"/>
              </w:rPr>
            </w:pPr>
            <w:r w:rsidRPr="001E447C">
              <w:rPr>
                <w:sz w:val="28"/>
                <w:szCs w:val="28"/>
                <w:lang w:val="en-US"/>
              </w:rPr>
              <w:t>THANNEERMALAI A/L UDAYAPPAN</w:t>
            </w:r>
          </w:p>
        </w:tc>
        <w:tc>
          <w:tcPr>
            <w:tcW w:w="4508" w:type="dxa"/>
          </w:tcPr>
          <w:p w14:paraId="368F7CBF" w14:textId="77777777" w:rsidR="00054CDD" w:rsidRPr="001E447C" w:rsidRDefault="00054CDD" w:rsidP="000A456D">
            <w:pPr>
              <w:jc w:val="center"/>
              <w:rPr>
                <w:sz w:val="28"/>
                <w:szCs w:val="28"/>
                <w:lang w:val="en-US"/>
              </w:rPr>
            </w:pPr>
            <w:r w:rsidRPr="001E447C">
              <w:rPr>
                <w:sz w:val="28"/>
                <w:szCs w:val="28"/>
                <w:lang w:val="en-US"/>
              </w:rPr>
              <w:t>A19EC0171</w:t>
            </w:r>
          </w:p>
        </w:tc>
      </w:tr>
      <w:tr w:rsidR="00054CDD" w:rsidRPr="001E447C" w14:paraId="232E35E2" w14:textId="77777777" w:rsidTr="000A456D">
        <w:tc>
          <w:tcPr>
            <w:tcW w:w="4508" w:type="dxa"/>
          </w:tcPr>
          <w:p w14:paraId="67AA7243" w14:textId="77777777" w:rsidR="00054CDD" w:rsidRPr="001E447C" w:rsidRDefault="00054CDD" w:rsidP="000A456D">
            <w:pPr>
              <w:jc w:val="center"/>
              <w:rPr>
                <w:sz w:val="28"/>
                <w:szCs w:val="28"/>
                <w:lang w:val="en-US"/>
              </w:rPr>
            </w:pPr>
            <w:r w:rsidRPr="001E447C">
              <w:rPr>
                <w:sz w:val="28"/>
                <w:szCs w:val="28"/>
                <w:lang w:val="en-US"/>
              </w:rPr>
              <w:t>LIM YOKE HUI</w:t>
            </w:r>
          </w:p>
        </w:tc>
        <w:tc>
          <w:tcPr>
            <w:tcW w:w="4508" w:type="dxa"/>
          </w:tcPr>
          <w:p w14:paraId="10EE5B38" w14:textId="77777777" w:rsidR="00054CDD" w:rsidRPr="001E447C" w:rsidRDefault="00054CDD" w:rsidP="000A456D">
            <w:pPr>
              <w:jc w:val="center"/>
              <w:rPr>
                <w:sz w:val="28"/>
                <w:szCs w:val="28"/>
                <w:lang w:val="en-US"/>
              </w:rPr>
            </w:pPr>
            <w:r w:rsidRPr="001E447C">
              <w:rPr>
                <w:sz w:val="28"/>
                <w:szCs w:val="28"/>
                <w:lang w:val="en-US"/>
              </w:rPr>
              <w:t>A19EC0301</w:t>
            </w:r>
          </w:p>
        </w:tc>
      </w:tr>
      <w:tr w:rsidR="00054CDD" w:rsidRPr="001E447C" w14:paraId="02690676" w14:textId="77777777" w:rsidTr="000A456D">
        <w:tc>
          <w:tcPr>
            <w:tcW w:w="4508" w:type="dxa"/>
          </w:tcPr>
          <w:p w14:paraId="3ED5DDF8" w14:textId="77777777" w:rsidR="00054CDD" w:rsidRPr="001E447C" w:rsidRDefault="00054CDD" w:rsidP="000A456D">
            <w:pPr>
              <w:jc w:val="center"/>
              <w:rPr>
                <w:sz w:val="28"/>
                <w:szCs w:val="28"/>
                <w:lang w:val="en-US"/>
              </w:rPr>
            </w:pPr>
            <w:r w:rsidRPr="001E447C">
              <w:rPr>
                <w:sz w:val="28"/>
                <w:szCs w:val="28"/>
                <w:lang w:val="en-US"/>
              </w:rPr>
              <w:t xml:space="preserve">NURUL EZZATI BINTI HARUDIN </w:t>
            </w:r>
          </w:p>
        </w:tc>
        <w:tc>
          <w:tcPr>
            <w:tcW w:w="4508" w:type="dxa"/>
          </w:tcPr>
          <w:p w14:paraId="2DB135C8" w14:textId="77777777" w:rsidR="00054CDD" w:rsidRPr="001E447C" w:rsidRDefault="00054CDD" w:rsidP="000A456D">
            <w:pPr>
              <w:jc w:val="center"/>
              <w:rPr>
                <w:sz w:val="28"/>
                <w:szCs w:val="28"/>
                <w:lang w:val="en-US"/>
              </w:rPr>
            </w:pPr>
            <w:r w:rsidRPr="001E447C">
              <w:rPr>
                <w:sz w:val="28"/>
                <w:szCs w:val="28"/>
                <w:lang w:val="en-US"/>
              </w:rPr>
              <w:t>A19EC0142</w:t>
            </w:r>
          </w:p>
        </w:tc>
      </w:tr>
      <w:tr w:rsidR="00054CDD" w:rsidRPr="001E447C" w14:paraId="414468CD" w14:textId="77777777" w:rsidTr="000A456D">
        <w:tc>
          <w:tcPr>
            <w:tcW w:w="4508" w:type="dxa"/>
          </w:tcPr>
          <w:p w14:paraId="12299750" w14:textId="77777777" w:rsidR="00054CDD" w:rsidRPr="001E447C" w:rsidRDefault="00054CDD" w:rsidP="000A456D">
            <w:pPr>
              <w:jc w:val="center"/>
              <w:rPr>
                <w:sz w:val="28"/>
                <w:szCs w:val="28"/>
                <w:lang w:val="en-US"/>
              </w:rPr>
            </w:pPr>
            <w:r w:rsidRPr="001E447C">
              <w:rPr>
                <w:sz w:val="28"/>
                <w:szCs w:val="28"/>
                <w:lang w:val="en-US"/>
              </w:rPr>
              <w:t>TAN LI MIN</w:t>
            </w:r>
          </w:p>
        </w:tc>
        <w:tc>
          <w:tcPr>
            <w:tcW w:w="4508" w:type="dxa"/>
          </w:tcPr>
          <w:p w14:paraId="609EA59D" w14:textId="77777777" w:rsidR="00054CDD" w:rsidRPr="001E447C" w:rsidRDefault="00054CDD" w:rsidP="000A456D">
            <w:pPr>
              <w:jc w:val="center"/>
              <w:rPr>
                <w:sz w:val="28"/>
                <w:szCs w:val="28"/>
                <w:lang w:val="en-US"/>
              </w:rPr>
            </w:pPr>
            <w:r w:rsidRPr="001E447C">
              <w:rPr>
                <w:sz w:val="28"/>
                <w:szCs w:val="28"/>
                <w:lang w:val="en-US"/>
              </w:rPr>
              <w:t>A19EC0169</w:t>
            </w:r>
          </w:p>
        </w:tc>
      </w:tr>
      <w:tr w:rsidR="00054CDD" w:rsidRPr="001E447C" w14:paraId="6951B318" w14:textId="77777777" w:rsidTr="000A456D">
        <w:tc>
          <w:tcPr>
            <w:tcW w:w="4508" w:type="dxa"/>
          </w:tcPr>
          <w:p w14:paraId="78756878" w14:textId="77777777" w:rsidR="00054CDD" w:rsidRPr="001E447C" w:rsidRDefault="00054CDD" w:rsidP="000A456D">
            <w:pPr>
              <w:jc w:val="center"/>
              <w:rPr>
                <w:sz w:val="28"/>
                <w:szCs w:val="28"/>
                <w:lang w:val="en-US"/>
              </w:rPr>
            </w:pPr>
            <w:r w:rsidRPr="001E447C">
              <w:rPr>
                <w:sz w:val="28"/>
                <w:szCs w:val="28"/>
                <w:lang w:val="en-US"/>
              </w:rPr>
              <w:t>SHASITHER A/L SANDRAN</w:t>
            </w:r>
          </w:p>
        </w:tc>
        <w:tc>
          <w:tcPr>
            <w:tcW w:w="4508" w:type="dxa"/>
          </w:tcPr>
          <w:p w14:paraId="4B35C84B" w14:textId="77777777" w:rsidR="00054CDD" w:rsidRPr="001E447C" w:rsidRDefault="00054CDD" w:rsidP="000A456D">
            <w:pPr>
              <w:jc w:val="center"/>
              <w:rPr>
                <w:sz w:val="28"/>
                <w:szCs w:val="28"/>
                <w:lang w:val="en-US"/>
              </w:rPr>
            </w:pPr>
            <w:r w:rsidRPr="001E447C">
              <w:rPr>
                <w:sz w:val="28"/>
                <w:szCs w:val="28"/>
                <w:lang w:val="en-US"/>
              </w:rPr>
              <w:t>A19EC0160</w:t>
            </w:r>
          </w:p>
        </w:tc>
      </w:tr>
    </w:tbl>
    <w:p w14:paraId="68BDB815" w14:textId="77777777" w:rsidR="00054CDD" w:rsidRDefault="00054CDD" w:rsidP="00054CDD">
      <w:pPr>
        <w:rPr>
          <w:lang w:val="en-US"/>
        </w:rPr>
      </w:pPr>
    </w:p>
    <w:p w14:paraId="6B0AE969" w14:textId="77777777" w:rsidR="00054CDD" w:rsidRDefault="00054CDD" w:rsidP="00054CDD">
      <w:pPr>
        <w:rPr>
          <w:lang w:val="en-US"/>
        </w:rPr>
      </w:pPr>
    </w:p>
    <w:p w14:paraId="27C67391" w14:textId="77777777" w:rsidR="00054CDD" w:rsidRDefault="00054CDD" w:rsidP="00054CDD">
      <w:pPr>
        <w:rPr>
          <w:lang w:val="en-US"/>
        </w:rPr>
      </w:pPr>
    </w:p>
    <w:p w14:paraId="1EC7FD86" w14:textId="77777777" w:rsidR="00054CDD" w:rsidRDefault="00054CDD" w:rsidP="00054CDD">
      <w:pPr>
        <w:rPr>
          <w:lang w:val="en-US"/>
        </w:rPr>
      </w:pPr>
    </w:p>
    <w:p w14:paraId="670A193F" w14:textId="77777777" w:rsidR="00054CDD" w:rsidRDefault="00054CDD" w:rsidP="00054CDD">
      <w:pPr>
        <w:rPr>
          <w:lang w:val="en-US"/>
        </w:rPr>
      </w:pPr>
    </w:p>
    <w:p w14:paraId="490F75A6" w14:textId="77777777" w:rsidR="00054CDD" w:rsidRDefault="00054CDD" w:rsidP="00054CDD">
      <w:pPr>
        <w:rPr>
          <w:lang w:val="en-US"/>
        </w:rPr>
      </w:pPr>
    </w:p>
    <w:p w14:paraId="22E10C60" w14:textId="77777777" w:rsidR="00054CDD" w:rsidRDefault="00054CDD" w:rsidP="00054CDD">
      <w:pPr>
        <w:rPr>
          <w:lang w:val="en-US"/>
        </w:rPr>
      </w:pPr>
    </w:p>
    <w:p w14:paraId="76EEAAEA" w14:textId="77777777" w:rsidR="00054CDD" w:rsidRDefault="00054CDD" w:rsidP="00054CDD">
      <w:pPr>
        <w:rPr>
          <w:lang w:val="en-US"/>
        </w:rPr>
      </w:pPr>
    </w:p>
    <w:p w14:paraId="07E85C86" w14:textId="77777777" w:rsidR="00054CDD" w:rsidRDefault="00054CDD" w:rsidP="00054CDD">
      <w:pPr>
        <w:rPr>
          <w:lang w:val="en-US"/>
        </w:rPr>
      </w:pPr>
    </w:p>
    <w:p w14:paraId="3A91827C" w14:textId="77777777" w:rsidR="00054CDD" w:rsidRDefault="00054CDD" w:rsidP="00054CDD">
      <w:pPr>
        <w:rPr>
          <w:lang w:val="en-US"/>
        </w:rPr>
      </w:pPr>
    </w:p>
    <w:p w14:paraId="2A7A2971" w14:textId="78323E6B" w:rsidR="00054CDD" w:rsidRPr="00054CDD" w:rsidRDefault="00054CDD" w:rsidP="00054CDD">
      <w:pPr>
        <w:rPr>
          <w:lang w:val="en-US"/>
        </w:rPr>
      </w:pPr>
      <w:r>
        <w:rPr>
          <w:rFonts w:ascii="Times New Roman" w:hAnsi="Times New Roman" w:cs="Times New Roman"/>
          <w:bCs/>
          <w:sz w:val="28"/>
          <w:szCs w:val="24"/>
          <w:shd w:val="clear" w:color="auto" w:fill="FFFFFF"/>
        </w:rPr>
        <w:t>PEMBENTANGAN 3</w:t>
      </w:r>
    </w:p>
    <w:p w14:paraId="4B17C961" w14:textId="239BC8FC" w:rsidR="00E33D66" w:rsidRPr="00E33D66" w:rsidRDefault="00E33D66">
      <w:pPr>
        <w:rPr>
          <w:rFonts w:ascii="Times New Roman" w:hAnsi="Times New Roman" w:cs="Times New Roman"/>
          <w:bCs/>
          <w:sz w:val="28"/>
          <w:szCs w:val="24"/>
          <w:shd w:val="clear" w:color="auto" w:fill="FFFFFF"/>
        </w:rPr>
      </w:pPr>
      <w:r w:rsidRPr="00E33D66">
        <w:rPr>
          <w:rFonts w:ascii="Times New Roman" w:hAnsi="Times New Roman" w:cs="Times New Roman"/>
          <w:bCs/>
          <w:sz w:val="28"/>
          <w:szCs w:val="24"/>
          <w:shd w:val="clear" w:color="auto" w:fill="FFFFFF"/>
        </w:rPr>
        <w:t>BAB 6: PERLEMBAGAAN MALAYSIA</w:t>
      </w:r>
    </w:p>
    <w:p w14:paraId="6A957B68" w14:textId="77777777" w:rsidR="00E33D66" w:rsidRDefault="00E33D66">
      <w:pP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6.1 PENDAHULUAN</w:t>
      </w:r>
    </w:p>
    <w:p w14:paraId="03AC3793" w14:textId="77777777" w:rsidR="00E221A6" w:rsidRDefault="00E33D66">
      <w:pPr>
        <w:rPr>
          <w:rFonts w:ascii="Times New Roman" w:hAnsi="Times New Roman" w:cs="Times New Roman"/>
          <w:sz w:val="24"/>
          <w:szCs w:val="24"/>
          <w:shd w:val="clear" w:color="auto" w:fill="FFFFFF"/>
        </w:rPr>
      </w:pPr>
      <w:r w:rsidRPr="00E33D66">
        <w:rPr>
          <w:rFonts w:ascii="Times New Roman" w:hAnsi="Times New Roman" w:cs="Times New Roman"/>
          <w:bCs/>
          <w:sz w:val="24"/>
          <w:szCs w:val="24"/>
          <w:shd w:val="clear" w:color="auto" w:fill="FFFFFF"/>
        </w:rPr>
        <w:t>Perlembagaan Malaysia</w:t>
      </w:r>
      <w:r w:rsidRPr="00E33D66">
        <w:rPr>
          <w:rFonts w:ascii="Times New Roman" w:hAnsi="Times New Roman" w:cs="Times New Roman"/>
          <w:sz w:val="24"/>
          <w:szCs w:val="24"/>
          <w:shd w:val="clear" w:color="auto" w:fill="FFFFFF"/>
        </w:rPr>
        <w:t xml:space="preserve"> juga dikenali sebagai </w:t>
      </w:r>
      <w:r w:rsidRPr="00E33D66">
        <w:rPr>
          <w:rFonts w:ascii="Times New Roman" w:hAnsi="Times New Roman" w:cs="Times New Roman"/>
          <w:bCs/>
          <w:sz w:val="24"/>
          <w:szCs w:val="24"/>
          <w:shd w:val="clear" w:color="auto" w:fill="FFFFFF"/>
        </w:rPr>
        <w:t xml:space="preserve">Perlembagaan Persekutuan 1948 yang </w:t>
      </w:r>
      <w:r w:rsidRPr="00E33D66">
        <w:rPr>
          <w:rFonts w:ascii="Times New Roman" w:hAnsi="Times New Roman" w:cs="Times New Roman"/>
          <w:sz w:val="24"/>
          <w:szCs w:val="24"/>
          <w:shd w:val="clear" w:color="auto" w:fill="FFFFFF"/>
        </w:rPr>
        <w:t> mengandungi 183 perkara dan merupakan </w:t>
      </w:r>
      <w:hyperlink r:id="rId5" w:tooltip="Undang-undang" w:history="1">
        <w:r w:rsidRPr="00E33D66">
          <w:rPr>
            <w:rStyle w:val="Hyperlink"/>
            <w:rFonts w:ascii="Times New Roman" w:hAnsi="Times New Roman" w:cs="Times New Roman"/>
            <w:color w:val="auto"/>
            <w:sz w:val="24"/>
            <w:szCs w:val="24"/>
            <w:u w:val="none"/>
            <w:shd w:val="clear" w:color="auto" w:fill="FFFFFF"/>
          </w:rPr>
          <w:t>undang-undang</w:t>
        </w:r>
      </w:hyperlink>
      <w:r w:rsidRPr="00E33D66">
        <w:rPr>
          <w:rFonts w:ascii="Times New Roman" w:hAnsi="Times New Roman" w:cs="Times New Roman"/>
          <w:sz w:val="24"/>
          <w:szCs w:val="24"/>
          <w:shd w:val="clear" w:color="auto" w:fill="FFFFFF"/>
        </w:rPr>
        <w:t> tertinggi di </w:t>
      </w:r>
      <w:hyperlink r:id="rId6" w:tooltip="Malaysia" w:history="1">
        <w:r w:rsidRPr="00E33D66">
          <w:rPr>
            <w:rStyle w:val="Hyperlink"/>
            <w:rFonts w:ascii="Times New Roman" w:hAnsi="Times New Roman" w:cs="Times New Roman"/>
            <w:color w:val="auto"/>
            <w:sz w:val="24"/>
            <w:szCs w:val="24"/>
            <w:u w:val="none"/>
            <w:shd w:val="clear" w:color="auto" w:fill="FFFFFF"/>
          </w:rPr>
          <w:t>Malaysia</w:t>
        </w:r>
      </w:hyperlink>
      <w:r w:rsidRPr="00E33D66">
        <w:rPr>
          <w:rFonts w:ascii="Times New Roman" w:hAnsi="Times New Roman" w:cs="Times New Roman"/>
          <w:sz w:val="24"/>
          <w:szCs w:val="24"/>
          <w:shd w:val="clear" w:color="auto" w:fill="FFFFFF"/>
        </w:rPr>
        <w:t>. Ia merupakan satu dokumen undang-undang bertulis yang telah dibentuk berasaskan dua dokumen terdahulu iaitu </w:t>
      </w:r>
      <w:r w:rsidRPr="00E33D66">
        <w:rPr>
          <w:rFonts w:ascii="Times New Roman" w:hAnsi="Times New Roman" w:cs="Times New Roman"/>
          <w:bCs/>
          <w:sz w:val="24"/>
          <w:szCs w:val="24"/>
          <w:shd w:val="clear" w:color="auto" w:fill="FFFFFF"/>
        </w:rPr>
        <w:t>Perjanjian Persekutuan Tanah Melayu 1948</w:t>
      </w:r>
      <w:r w:rsidRPr="00E33D66">
        <w:rPr>
          <w:rFonts w:ascii="Times New Roman" w:hAnsi="Times New Roman" w:cs="Times New Roman"/>
          <w:sz w:val="24"/>
          <w:szCs w:val="24"/>
          <w:shd w:val="clear" w:color="auto" w:fill="FFFFFF"/>
        </w:rPr>
        <w:t> dan </w:t>
      </w:r>
      <w:r w:rsidRPr="00E33D66">
        <w:rPr>
          <w:rFonts w:ascii="Times New Roman" w:hAnsi="Times New Roman" w:cs="Times New Roman"/>
          <w:bCs/>
          <w:sz w:val="24"/>
          <w:szCs w:val="24"/>
          <w:shd w:val="clear" w:color="auto" w:fill="FFFFFF"/>
        </w:rPr>
        <w:t>Perlembagaan Kemerdekaan</w:t>
      </w:r>
      <w:r w:rsidRPr="00E33D66">
        <w:rPr>
          <w:rFonts w:ascii="Times New Roman" w:hAnsi="Times New Roman" w:cs="Times New Roman"/>
          <w:sz w:val="24"/>
          <w:szCs w:val="24"/>
          <w:shd w:val="clear" w:color="auto" w:fill="FFFFFF"/>
        </w:rPr>
        <w:t> tahun </w:t>
      </w:r>
      <w:hyperlink r:id="rId7" w:tooltip="1957" w:history="1">
        <w:r w:rsidRPr="00E33D66">
          <w:rPr>
            <w:rStyle w:val="Hyperlink"/>
            <w:rFonts w:ascii="Times New Roman" w:hAnsi="Times New Roman" w:cs="Times New Roman"/>
            <w:color w:val="auto"/>
            <w:sz w:val="24"/>
            <w:szCs w:val="24"/>
            <w:u w:val="none"/>
            <w:shd w:val="clear" w:color="auto" w:fill="FFFFFF"/>
          </w:rPr>
          <w:t>1957</w:t>
        </w:r>
      </w:hyperlink>
      <w:r w:rsidRPr="00E33D66">
        <w:rPr>
          <w:rFonts w:ascii="Times New Roman" w:hAnsi="Times New Roman" w:cs="Times New Roman"/>
          <w:sz w:val="24"/>
          <w:szCs w:val="24"/>
          <w:shd w:val="clear" w:color="auto" w:fill="FFFFFF"/>
        </w:rPr>
        <w:t>.</w:t>
      </w:r>
    </w:p>
    <w:p w14:paraId="00DCC05F" w14:textId="77777777" w:rsidR="00E33D66" w:rsidRDefault="00E33D66">
      <w:pPr>
        <w:rPr>
          <w:rFonts w:ascii="Times New Roman" w:hAnsi="Times New Roman" w:cs="Times New Roman"/>
          <w:sz w:val="24"/>
          <w:szCs w:val="24"/>
          <w:shd w:val="clear" w:color="auto" w:fill="FFFFFF"/>
        </w:rPr>
      </w:pPr>
    </w:p>
    <w:p w14:paraId="2FCCB84E" w14:textId="77777777" w:rsidR="00E33D66" w:rsidRDefault="00E33D6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6.2 DEFINISI DAN KOSEP PERLEMBGAAN</w:t>
      </w:r>
    </w:p>
    <w:p w14:paraId="5BC7603A" w14:textId="77777777" w:rsidR="00E33D66" w:rsidRDefault="00E33D6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Perlembagaan Malaysia merupakan undang-undang tertinggi dan mengandungi perkara yang menjadi asas perundangan kepada negara kita.</w:t>
      </w:r>
      <w:r w:rsidR="003679BD">
        <w:rPr>
          <w:rFonts w:ascii="Times New Roman" w:hAnsi="Times New Roman" w:cs="Times New Roman"/>
          <w:sz w:val="24"/>
          <w:szCs w:val="24"/>
          <w:shd w:val="clear" w:color="auto" w:fill="FFFFFF"/>
        </w:rPr>
        <w:t xml:space="preserve"> Perlembagaan persekutuan Tanah Melayu telah digubal berdasarkan tinjauan Suruhanjaya Reid melalui perbincangan dengan pelbagai kaum pada tahun 1956.Perlembagaan bekenaan berkuat kuasa pada 31 Ogos 1957 dan diberikan nama perlembagaan persekutuan Malaysia pada 16 september 1963. </w:t>
      </w:r>
    </w:p>
    <w:p w14:paraId="0AC378E3" w14:textId="77777777" w:rsidR="00E33D66" w:rsidRDefault="00E33D66">
      <w:pPr>
        <w:rPr>
          <w:rFonts w:ascii="Times New Roman" w:hAnsi="Times New Roman" w:cs="Times New Roman"/>
          <w:sz w:val="24"/>
          <w:szCs w:val="24"/>
          <w:shd w:val="clear" w:color="auto" w:fill="FFFFFF"/>
        </w:rPr>
      </w:pPr>
    </w:p>
    <w:p w14:paraId="0801562A" w14:textId="77777777" w:rsidR="003679BD" w:rsidRDefault="003679BD" w:rsidP="003679BD">
      <w:pPr>
        <w:rPr>
          <w:rFonts w:ascii="Times New Roman" w:hAnsi="Times New Roman" w:cs="Times New Roman"/>
          <w:sz w:val="24"/>
          <w:szCs w:val="24"/>
        </w:rPr>
      </w:pPr>
      <w:r>
        <w:rPr>
          <w:rFonts w:ascii="Times New Roman" w:hAnsi="Times New Roman" w:cs="Times New Roman"/>
          <w:sz w:val="24"/>
          <w:szCs w:val="24"/>
        </w:rPr>
        <w:t>6.3 FUNGSI PERLEMBAGAAN</w:t>
      </w:r>
    </w:p>
    <w:p w14:paraId="3653377D" w14:textId="77777777" w:rsidR="003679BD" w:rsidRDefault="003679BD" w:rsidP="003679BD">
      <w:pPr>
        <w:rPr>
          <w:rFonts w:ascii="Times New Roman" w:hAnsi="Times New Roman" w:cs="Times New Roman"/>
          <w:sz w:val="24"/>
          <w:szCs w:val="24"/>
        </w:rPr>
      </w:pPr>
      <w:r>
        <w:rPr>
          <w:rFonts w:ascii="Times New Roman" w:hAnsi="Times New Roman" w:cs="Times New Roman"/>
          <w:sz w:val="24"/>
          <w:szCs w:val="24"/>
        </w:rPr>
        <w:t>1. Mengelakkan penyalahgunaan kuasa oleh mana</w:t>
      </w:r>
      <w:r w:rsidR="00A2677D">
        <w:rPr>
          <w:rFonts w:ascii="Times New Roman" w:hAnsi="Times New Roman" w:cs="Times New Roman"/>
          <w:sz w:val="24"/>
          <w:szCs w:val="24"/>
        </w:rPr>
        <w:t>-</w:t>
      </w:r>
      <w:r>
        <w:rPr>
          <w:rFonts w:ascii="Times New Roman" w:hAnsi="Times New Roman" w:cs="Times New Roman"/>
          <w:sz w:val="24"/>
          <w:szCs w:val="24"/>
        </w:rPr>
        <w:t>m</w:t>
      </w:r>
      <w:r w:rsidR="00A2677D">
        <w:rPr>
          <w:rFonts w:ascii="Times New Roman" w:hAnsi="Times New Roman" w:cs="Times New Roman"/>
          <w:sz w:val="24"/>
          <w:szCs w:val="24"/>
        </w:rPr>
        <w:t>ana pihak dan menjalin kesepaka</w:t>
      </w:r>
      <w:r>
        <w:rPr>
          <w:rFonts w:ascii="Times New Roman" w:hAnsi="Times New Roman" w:cs="Times New Roman"/>
          <w:sz w:val="24"/>
          <w:szCs w:val="24"/>
        </w:rPr>
        <w:t>tan        antara kerajaan persekutuuan dan kerajaan negeri.</w:t>
      </w:r>
    </w:p>
    <w:p w14:paraId="31849306" w14:textId="77777777" w:rsidR="003679BD" w:rsidRDefault="003679BD" w:rsidP="003679BD">
      <w:pPr>
        <w:jc w:val="both"/>
        <w:rPr>
          <w:rFonts w:ascii="Times New Roman" w:hAnsi="Times New Roman" w:cs="Times New Roman"/>
          <w:sz w:val="24"/>
          <w:szCs w:val="24"/>
        </w:rPr>
      </w:pPr>
      <w:r>
        <w:rPr>
          <w:rFonts w:ascii="Times New Roman" w:hAnsi="Times New Roman" w:cs="Times New Roman"/>
          <w:sz w:val="24"/>
          <w:szCs w:val="24"/>
        </w:rPr>
        <w:t>2. M</w:t>
      </w:r>
      <w:r w:rsidR="00A2677D">
        <w:rPr>
          <w:rFonts w:ascii="Times New Roman" w:hAnsi="Times New Roman" w:cs="Times New Roman"/>
          <w:sz w:val="24"/>
          <w:szCs w:val="24"/>
        </w:rPr>
        <w:t>enjam</w:t>
      </w:r>
      <w:r>
        <w:rPr>
          <w:rFonts w:ascii="Times New Roman" w:hAnsi="Times New Roman" w:cs="Times New Roman"/>
          <w:sz w:val="24"/>
          <w:szCs w:val="24"/>
        </w:rPr>
        <w:t>in keutuhan dan kedaulatan negara bagi memastikan kewujudan sebuah negara yang berdaulat.</w:t>
      </w:r>
    </w:p>
    <w:p w14:paraId="46091423" w14:textId="77777777" w:rsidR="003679BD" w:rsidRDefault="003679BD" w:rsidP="003679BD">
      <w:pPr>
        <w:jc w:val="both"/>
        <w:rPr>
          <w:rFonts w:ascii="Times New Roman" w:hAnsi="Times New Roman" w:cs="Times New Roman"/>
          <w:sz w:val="24"/>
          <w:szCs w:val="24"/>
        </w:rPr>
      </w:pPr>
      <w:r>
        <w:rPr>
          <w:rFonts w:ascii="Times New Roman" w:hAnsi="Times New Roman" w:cs="Times New Roman"/>
          <w:sz w:val="24"/>
          <w:szCs w:val="24"/>
        </w:rPr>
        <w:t xml:space="preserve">3. Memberikan jaminan terhadap hak asasi dan kebebasan rakyat dan keadilan </w:t>
      </w:r>
      <w:r w:rsidR="00A2677D">
        <w:rPr>
          <w:rFonts w:ascii="Times New Roman" w:hAnsi="Times New Roman" w:cs="Times New Roman"/>
          <w:sz w:val="24"/>
          <w:szCs w:val="24"/>
        </w:rPr>
        <w:t>sos</w:t>
      </w:r>
      <w:r>
        <w:rPr>
          <w:rFonts w:ascii="Times New Roman" w:hAnsi="Times New Roman" w:cs="Times New Roman"/>
          <w:sz w:val="24"/>
          <w:szCs w:val="24"/>
        </w:rPr>
        <w:t>ial untuk semua kaum di negara ini.</w:t>
      </w:r>
    </w:p>
    <w:p w14:paraId="65565D14" w14:textId="77777777" w:rsidR="003679BD" w:rsidRDefault="00A2677D" w:rsidP="003679BD">
      <w:pPr>
        <w:jc w:val="both"/>
        <w:rPr>
          <w:rFonts w:ascii="Times New Roman" w:hAnsi="Times New Roman" w:cs="Times New Roman"/>
          <w:sz w:val="24"/>
          <w:szCs w:val="24"/>
        </w:rPr>
      </w:pPr>
      <w:r>
        <w:rPr>
          <w:rFonts w:ascii="Times New Roman" w:hAnsi="Times New Roman" w:cs="Times New Roman"/>
          <w:sz w:val="24"/>
          <w:szCs w:val="24"/>
        </w:rPr>
        <w:t>4. Menjamin kestabilan negara.</w:t>
      </w:r>
    </w:p>
    <w:p w14:paraId="3D3DA45A" w14:textId="77777777" w:rsidR="003679BD" w:rsidRDefault="003679BD" w:rsidP="003679BD">
      <w:pPr>
        <w:jc w:val="both"/>
        <w:rPr>
          <w:rFonts w:ascii="Times New Roman" w:hAnsi="Times New Roman" w:cs="Times New Roman"/>
          <w:sz w:val="24"/>
          <w:szCs w:val="24"/>
        </w:rPr>
      </w:pPr>
      <w:r>
        <w:rPr>
          <w:rFonts w:ascii="Times New Roman" w:hAnsi="Times New Roman" w:cs="Times New Roman"/>
          <w:sz w:val="24"/>
          <w:szCs w:val="24"/>
        </w:rPr>
        <w:t>5. Men</w:t>
      </w:r>
      <w:r w:rsidR="00A2677D">
        <w:rPr>
          <w:rFonts w:ascii="Times New Roman" w:hAnsi="Times New Roman" w:cs="Times New Roman"/>
          <w:sz w:val="24"/>
          <w:szCs w:val="24"/>
        </w:rPr>
        <w:t>gekalkan keamanan dalam negara.</w:t>
      </w:r>
    </w:p>
    <w:p w14:paraId="00D6F39B" w14:textId="77777777" w:rsidR="003679BD" w:rsidRDefault="003679BD" w:rsidP="003679BD">
      <w:pPr>
        <w:jc w:val="both"/>
        <w:rPr>
          <w:rFonts w:ascii="Times New Roman" w:hAnsi="Times New Roman" w:cs="Times New Roman"/>
          <w:sz w:val="24"/>
          <w:szCs w:val="24"/>
        </w:rPr>
      </w:pPr>
    </w:p>
    <w:p w14:paraId="514C2BCB" w14:textId="77777777" w:rsidR="003679BD" w:rsidRDefault="00A2677D" w:rsidP="003679BD">
      <w:pPr>
        <w:jc w:val="both"/>
        <w:rPr>
          <w:rFonts w:ascii="Times New Roman" w:hAnsi="Times New Roman" w:cs="Times New Roman"/>
          <w:sz w:val="24"/>
          <w:szCs w:val="24"/>
        </w:rPr>
      </w:pPr>
      <w:r>
        <w:rPr>
          <w:rFonts w:ascii="Times New Roman" w:hAnsi="Times New Roman" w:cs="Times New Roman"/>
          <w:sz w:val="24"/>
          <w:szCs w:val="24"/>
        </w:rPr>
        <w:t>6.4 SEJARAH PEMBENTUKAN ERLEMBAGAAN PERSEKUTUAN</w:t>
      </w:r>
    </w:p>
    <w:p w14:paraId="7238E435" w14:textId="77777777" w:rsidR="00A2677D" w:rsidRPr="00A2677D" w:rsidRDefault="00A2677D" w:rsidP="00A2677D">
      <w:pPr>
        <w:shd w:val="clear" w:color="auto" w:fill="FFFFFF"/>
        <w:spacing w:after="0" w:line="293" w:lineRule="atLeast"/>
        <w:jc w:val="both"/>
        <w:rPr>
          <w:rFonts w:ascii="Times New Roman" w:eastAsia="Times New Roman" w:hAnsi="Times New Roman" w:cs="Times New Roman"/>
          <w:color w:val="666666"/>
          <w:sz w:val="20"/>
          <w:szCs w:val="20"/>
          <w:lang w:eastAsia="en-MY"/>
        </w:rPr>
      </w:pPr>
      <w:r w:rsidRPr="00A2677D">
        <w:rPr>
          <w:rFonts w:ascii="Times New Roman" w:eastAsia="Times New Roman" w:hAnsi="Times New Roman" w:cs="Times New Roman"/>
          <w:color w:val="252525"/>
          <w:sz w:val="24"/>
          <w:szCs w:val="24"/>
          <w:shd w:val="clear" w:color="auto" w:fill="FFFFFF"/>
          <w:lang w:eastAsia="en-MY"/>
        </w:rPr>
        <w:t>Suruhanjaya Reid telah mengadakan referedom dalam kalangan sem</w:t>
      </w:r>
      <w:r>
        <w:rPr>
          <w:rFonts w:ascii="Times New Roman" w:eastAsia="Times New Roman" w:hAnsi="Times New Roman" w:cs="Times New Roman"/>
          <w:color w:val="252525"/>
          <w:sz w:val="24"/>
          <w:szCs w:val="24"/>
          <w:shd w:val="clear" w:color="auto" w:fill="FFFFFF"/>
          <w:lang w:eastAsia="en-MY"/>
        </w:rPr>
        <w:t>ua penduduk Tanah Melayu termasu</w:t>
      </w:r>
      <w:r w:rsidRPr="00A2677D">
        <w:rPr>
          <w:rFonts w:ascii="Times New Roman" w:eastAsia="Times New Roman" w:hAnsi="Times New Roman" w:cs="Times New Roman"/>
          <w:color w:val="252525"/>
          <w:sz w:val="24"/>
          <w:szCs w:val="24"/>
          <w:shd w:val="clear" w:color="auto" w:fill="FFFFFF"/>
          <w:lang w:eastAsia="en-MY"/>
        </w:rPr>
        <w:t>k orang awam, parti pol</w:t>
      </w:r>
      <w:r>
        <w:rPr>
          <w:rFonts w:ascii="Times New Roman" w:eastAsia="Times New Roman" w:hAnsi="Times New Roman" w:cs="Times New Roman"/>
          <w:color w:val="252525"/>
          <w:sz w:val="24"/>
          <w:szCs w:val="24"/>
          <w:shd w:val="clear" w:color="auto" w:fill="FFFFFF"/>
          <w:lang w:eastAsia="en-MY"/>
        </w:rPr>
        <w:t>itik, badan awam. Pada bulan Okto</w:t>
      </w:r>
      <w:r w:rsidRPr="00A2677D">
        <w:rPr>
          <w:rFonts w:ascii="Times New Roman" w:eastAsia="Times New Roman" w:hAnsi="Times New Roman" w:cs="Times New Roman"/>
          <w:color w:val="252525"/>
          <w:sz w:val="24"/>
          <w:szCs w:val="24"/>
          <w:shd w:val="clear" w:color="auto" w:fill="FFFFFF"/>
          <w:lang w:eastAsia="en-MY"/>
        </w:rPr>
        <w:t>ber 1956, Suruhanjaya Reid telah berjaya menerima 131 cadangan daripa</w:t>
      </w:r>
      <w:r>
        <w:rPr>
          <w:rFonts w:ascii="Times New Roman" w:eastAsia="Times New Roman" w:hAnsi="Times New Roman" w:cs="Times New Roman"/>
          <w:color w:val="252525"/>
          <w:sz w:val="24"/>
          <w:szCs w:val="24"/>
          <w:shd w:val="clear" w:color="auto" w:fill="FFFFFF"/>
          <w:lang w:eastAsia="en-MY"/>
        </w:rPr>
        <w:t xml:space="preserve">da penduduk Tanah Melayu. </w:t>
      </w:r>
      <w:r>
        <w:rPr>
          <w:rFonts w:ascii="Times New Roman" w:eastAsia="Times New Roman" w:hAnsi="Times New Roman" w:cs="Times New Roman"/>
          <w:color w:val="252525"/>
          <w:sz w:val="24"/>
          <w:szCs w:val="24"/>
          <w:shd w:val="clear" w:color="auto" w:fill="FFFFFF"/>
          <w:lang w:eastAsia="en-MY"/>
        </w:rPr>
        <w:lastRenderedPageBreak/>
        <w:t>Akhirnya, d</w:t>
      </w:r>
      <w:r w:rsidRPr="00A2677D">
        <w:rPr>
          <w:rFonts w:ascii="Times New Roman" w:eastAsia="Times New Roman" w:hAnsi="Times New Roman" w:cs="Times New Roman"/>
          <w:color w:val="252525"/>
          <w:sz w:val="24"/>
          <w:szCs w:val="24"/>
          <w:shd w:val="clear" w:color="auto" w:fill="FFFFFF"/>
          <w:lang w:eastAsia="en-MY"/>
        </w:rPr>
        <w:t>r</w:t>
      </w:r>
      <w:r>
        <w:rPr>
          <w:rFonts w:ascii="Times New Roman" w:eastAsia="Times New Roman" w:hAnsi="Times New Roman" w:cs="Times New Roman"/>
          <w:color w:val="252525"/>
          <w:sz w:val="24"/>
          <w:szCs w:val="24"/>
          <w:shd w:val="clear" w:color="auto" w:fill="FFFFFF"/>
          <w:lang w:eastAsia="en-MY"/>
        </w:rPr>
        <w:t>a</w:t>
      </w:r>
      <w:r w:rsidRPr="00A2677D">
        <w:rPr>
          <w:rFonts w:ascii="Times New Roman" w:eastAsia="Times New Roman" w:hAnsi="Times New Roman" w:cs="Times New Roman"/>
          <w:color w:val="252525"/>
          <w:sz w:val="24"/>
          <w:szCs w:val="24"/>
          <w:shd w:val="clear" w:color="auto" w:fill="FFFFFF"/>
          <w:lang w:eastAsia="en-MY"/>
        </w:rPr>
        <w:t>ft perlembagaan bagi persekutuan Tanah Melayu telah di bentuk pada 31 ogos 1957.</w:t>
      </w:r>
    </w:p>
    <w:p w14:paraId="0B97CC47" w14:textId="77777777" w:rsidR="00A2677D" w:rsidRDefault="00A2677D" w:rsidP="00A2677D">
      <w:pPr>
        <w:shd w:val="clear" w:color="auto" w:fill="FFFFFF"/>
        <w:spacing w:after="0" w:line="293" w:lineRule="atLeast"/>
        <w:jc w:val="both"/>
        <w:rPr>
          <w:rFonts w:ascii="Times New Roman" w:eastAsia="Times New Roman" w:hAnsi="Times New Roman" w:cs="Times New Roman"/>
          <w:color w:val="252525"/>
          <w:sz w:val="24"/>
          <w:szCs w:val="24"/>
          <w:shd w:val="clear" w:color="auto" w:fill="FFFFFF"/>
          <w:lang w:eastAsia="en-MY"/>
        </w:rPr>
      </w:pPr>
      <w:r w:rsidRPr="00A2677D">
        <w:rPr>
          <w:rFonts w:ascii="Times New Roman" w:eastAsia="Times New Roman" w:hAnsi="Times New Roman" w:cs="Times New Roman"/>
          <w:color w:val="252525"/>
          <w:sz w:val="24"/>
          <w:szCs w:val="24"/>
          <w:shd w:val="clear" w:color="auto" w:fill="FFFFFF"/>
          <w:lang w:eastAsia="en-MY"/>
        </w:rPr>
        <w:t xml:space="preserve">Suruhanjaya Reid merupakan asas utama kepada pembentukkan Perlembagaan Persekutuan Tanah Melayu. Perlembagaan Persekutuan Tanah Melayu 1957 di kuat kuasakan sehingga ke hari ini dengan </w:t>
      </w:r>
      <w:r>
        <w:rPr>
          <w:rFonts w:ascii="Times New Roman" w:eastAsia="Times New Roman" w:hAnsi="Times New Roman" w:cs="Times New Roman"/>
          <w:color w:val="252525"/>
          <w:sz w:val="24"/>
          <w:szCs w:val="24"/>
          <w:shd w:val="clear" w:color="auto" w:fill="FFFFFF"/>
          <w:lang w:eastAsia="en-MY"/>
        </w:rPr>
        <w:t>beberapa pindaan.</w:t>
      </w:r>
    </w:p>
    <w:p w14:paraId="59847F8E" w14:textId="77777777" w:rsidR="00A2677D" w:rsidRDefault="00A2677D" w:rsidP="00A2677D">
      <w:pPr>
        <w:shd w:val="clear" w:color="auto" w:fill="FFFFFF"/>
        <w:spacing w:after="0" w:line="293" w:lineRule="atLeast"/>
        <w:jc w:val="both"/>
        <w:rPr>
          <w:rFonts w:ascii="Times New Roman" w:eastAsia="Times New Roman" w:hAnsi="Times New Roman" w:cs="Times New Roman"/>
          <w:color w:val="252525"/>
          <w:sz w:val="24"/>
          <w:szCs w:val="24"/>
          <w:shd w:val="clear" w:color="auto" w:fill="FFFFFF"/>
          <w:lang w:eastAsia="en-MY"/>
        </w:rPr>
      </w:pPr>
    </w:p>
    <w:p w14:paraId="4B1E5A87" w14:textId="77777777" w:rsidR="00A2677D" w:rsidRDefault="00A2677D" w:rsidP="00A2677D">
      <w:pPr>
        <w:shd w:val="clear" w:color="auto" w:fill="FFFFFF"/>
        <w:spacing w:after="0" w:line="293" w:lineRule="atLeast"/>
        <w:jc w:val="both"/>
        <w:rPr>
          <w:rFonts w:ascii="Times New Roman" w:eastAsia="Times New Roman" w:hAnsi="Times New Roman" w:cs="Times New Roman"/>
          <w:sz w:val="24"/>
          <w:szCs w:val="20"/>
          <w:lang w:eastAsia="en-MY"/>
        </w:rPr>
      </w:pPr>
      <w:r w:rsidRPr="00A2677D">
        <w:rPr>
          <w:rFonts w:ascii="Times New Roman" w:eastAsia="Times New Roman" w:hAnsi="Times New Roman" w:cs="Times New Roman"/>
          <w:sz w:val="24"/>
          <w:szCs w:val="20"/>
          <w:lang w:eastAsia="en-MY"/>
        </w:rPr>
        <w:t>6.4.1</w:t>
      </w:r>
      <w:r>
        <w:rPr>
          <w:rFonts w:ascii="Times New Roman" w:eastAsia="Times New Roman" w:hAnsi="Times New Roman" w:cs="Times New Roman"/>
          <w:sz w:val="24"/>
          <w:szCs w:val="20"/>
          <w:lang w:eastAsia="en-MY"/>
        </w:rPr>
        <w:t xml:space="preserve"> MALAYAN UNION</w:t>
      </w:r>
    </w:p>
    <w:p w14:paraId="6683D51E" w14:textId="77777777" w:rsidR="00A2677D"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w:t>
      </w:r>
    </w:p>
    <w:p w14:paraId="6A93C533"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British memperkenalkan perlembagaan Malayan union yang diketuai oleh Gabenor bagi memastikan penyelarasan dasar dan pentadbiran antara Tanah Melayu, Singapura, Brunei Sabah dan Sarawak.</w:t>
      </w:r>
    </w:p>
    <w:p w14:paraId="4201258C"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410A348A"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3F8E7351"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6.4.2 Persekutuan Tanah Melayu</w:t>
      </w:r>
    </w:p>
    <w:p w14:paraId="56EAB474"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0519B1AB" w14:textId="77777777" w:rsid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Persekutuan Tanah Melayu diisytiharkan pada 1 Februari 1948 dibawah perintah majlis Persekutuan Tanah Melayu 1948. Perlembagaan persekutuan ini memperuntukkan kerajaan pusat berkuasa dalam semua perkara secara menyeluruh</w:t>
      </w:r>
      <w:r w:rsidR="004D656C">
        <w:rPr>
          <w:rFonts w:ascii="Times New Roman" w:eastAsia="Times New Roman" w:hAnsi="Times New Roman" w:cs="Times New Roman"/>
          <w:sz w:val="24"/>
          <w:szCs w:val="20"/>
          <w:lang w:eastAsia="en-MY"/>
        </w:rPr>
        <w:t xml:space="preserve"> tetapi mengekalkan autonomi kerajaan negeri.</w:t>
      </w:r>
    </w:p>
    <w:p w14:paraId="45C19356" w14:textId="77777777" w:rsid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p>
    <w:p w14:paraId="2E3E1625" w14:textId="77777777" w:rsidR="00A121FC" w:rsidRDefault="004D656C"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6.4.3 KEMERDEKAAN MERINTIS KERJASAMA ANTARA ETNIK </w:t>
      </w:r>
    </w:p>
    <w:p w14:paraId="1EE4635C" w14:textId="77777777" w:rsidR="004D656C" w:rsidRDefault="004D656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3AC472B3" w14:textId="77777777" w:rsidR="00430376" w:rsidRDefault="004D656C"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Persekutuaan Tanah Melayu mengeratkan kerjasama antara etnik Melayu dan Bukan Melayu yang diperlihatkan dalam pilihan raya umum 1955. Parti perikatan </w:t>
      </w:r>
      <w:r w:rsidR="00430376">
        <w:rPr>
          <w:rFonts w:ascii="Times New Roman" w:eastAsia="Times New Roman" w:hAnsi="Times New Roman" w:cs="Times New Roman"/>
          <w:sz w:val="24"/>
          <w:szCs w:val="20"/>
          <w:lang w:eastAsia="en-MY"/>
        </w:rPr>
        <w:t>yang diterajui oleh UMNO bekerjasama erat antara 3 kaum terbesar melalui MCA dan MIC.</w:t>
      </w:r>
    </w:p>
    <w:p w14:paraId="1D71124C" w14:textId="77777777" w:rsidR="00430376" w:rsidRDefault="00430376"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15D7BC36" w14:textId="77777777" w:rsidR="00430376" w:rsidRDefault="00430376"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6.4.5 PERANAN SURUHANJAYA REID DALAM PENGUBALAN PERLENBAGAAN PERSEKUTUAAN TANAH MELAYU</w:t>
      </w:r>
    </w:p>
    <w:p w14:paraId="105C2BDA" w14:textId="77777777" w:rsidR="00430376" w:rsidRDefault="00430376"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3B0B0191" w14:textId="77777777" w:rsidR="00430376" w:rsidRDefault="00430376"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Suruhanjaya Reid dibentuk pada Mac 1956 bagi mengubalkan perlembagaan persekutuan Tanah Melayu. Suruhanjaya ini menerima 131 memorendum bertulis yang diggunakan untuk merangka perlembagaan Tanah Melayu.</w:t>
      </w:r>
    </w:p>
    <w:p w14:paraId="3047FA6F"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545F373C" w14:textId="77777777" w:rsidR="004A774B" w:rsidRDefault="00430376"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6.4.6 </w:t>
      </w:r>
      <w:r w:rsidR="004A774B">
        <w:rPr>
          <w:rFonts w:ascii="Times New Roman" w:eastAsia="Times New Roman" w:hAnsi="Times New Roman" w:cs="Times New Roman"/>
          <w:sz w:val="24"/>
          <w:szCs w:val="20"/>
          <w:lang w:eastAsia="en-MY"/>
        </w:rPr>
        <w:t>JAWATANKUASA KERJA DAN PERISYTIHARAN PERLEMBAGAAN</w:t>
      </w:r>
    </w:p>
    <w:p w14:paraId="63D6DA80" w14:textId="77777777" w:rsidR="004A774B" w:rsidRDefault="004A774B"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w:t>
      </w:r>
    </w:p>
    <w:p w14:paraId="44895B4F" w14:textId="77777777" w:rsidR="004A774B" w:rsidRDefault="004A774B"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Sebuah jawatankuasa telah ditubuhkan yang dianggotai parti perikatan, raja-raja Melay dan penjajah British </w:t>
      </w:r>
      <w:r w:rsidR="002F566D">
        <w:rPr>
          <w:rFonts w:ascii="Times New Roman" w:eastAsia="Times New Roman" w:hAnsi="Times New Roman" w:cs="Times New Roman"/>
          <w:sz w:val="24"/>
          <w:szCs w:val="20"/>
          <w:lang w:eastAsia="en-MY"/>
        </w:rPr>
        <w:t>bagi penelitian terhadap laporan oleh Suruanjaya Reid.seterusnya draf perlembagaan persekutuuan diisytiharkan sebagai perlembagaan Persekutuuan.</w:t>
      </w:r>
      <w:r>
        <w:rPr>
          <w:rFonts w:ascii="Times New Roman" w:eastAsia="Times New Roman" w:hAnsi="Times New Roman" w:cs="Times New Roman"/>
          <w:sz w:val="24"/>
          <w:szCs w:val="20"/>
          <w:lang w:eastAsia="en-MY"/>
        </w:rPr>
        <w:t xml:space="preserve">  </w:t>
      </w:r>
    </w:p>
    <w:p w14:paraId="6480B45F"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38949613"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374E3084"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4DA81B15"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4523DA62"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0B7DAEB5"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6FA405B5"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027BD430"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6387EA69"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7038A818"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5B6A3077"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13D23D58" w14:textId="77777777" w:rsidR="00A121FC"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6.5 KANDUNGAN PERLEMBAGAAN </w:t>
      </w:r>
    </w:p>
    <w:p w14:paraId="038812F8"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tbl>
      <w:tblPr>
        <w:tblW w:w="12000" w:type="dxa"/>
        <w:tblInd w:w="-1397" w:type="dxa"/>
        <w:shd w:val="clear" w:color="auto" w:fill="C0A154"/>
        <w:tblCellMar>
          <w:left w:w="0" w:type="dxa"/>
          <w:right w:w="0" w:type="dxa"/>
        </w:tblCellMar>
        <w:tblLook w:val="04A0" w:firstRow="1" w:lastRow="0" w:firstColumn="1" w:lastColumn="0" w:noHBand="0" w:noVBand="1"/>
      </w:tblPr>
      <w:tblGrid>
        <w:gridCol w:w="1670"/>
        <w:gridCol w:w="7364"/>
        <w:gridCol w:w="2966"/>
      </w:tblGrid>
      <w:tr w:rsidR="002F566D" w:rsidRPr="002F566D" w14:paraId="775186DE"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64C57D6"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b/>
                <w:bCs/>
                <w:color w:val="7F3B2A"/>
                <w:sz w:val="24"/>
                <w:szCs w:val="24"/>
                <w:lang w:val="ms-MY" w:eastAsia="en-MY"/>
              </w:rPr>
              <w:t>Bahagian</w:t>
            </w:r>
          </w:p>
        </w:tc>
        <w:tc>
          <w:tcPr>
            <w:tcW w:w="7361"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9D278DF"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b/>
                <w:bCs/>
                <w:color w:val="7F3B2A"/>
                <w:sz w:val="24"/>
                <w:szCs w:val="24"/>
                <w:lang w:val="ms-MY" w:eastAsia="en-MY"/>
              </w:rPr>
              <w:t>Butir-butir</w:t>
            </w:r>
          </w:p>
        </w:tc>
        <w:tc>
          <w:tcPr>
            <w:tcW w:w="296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A73CB77"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b/>
                <w:bCs/>
                <w:color w:val="7F3B2A"/>
                <w:sz w:val="24"/>
                <w:szCs w:val="24"/>
                <w:lang w:val="ms-MY" w:eastAsia="en-MY"/>
              </w:rPr>
              <w:t>Perkara</w:t>
            </w:r>
          </w:p>
        </w:tc>
      </w:tr>
      <w:tr w:rsidR="002F566D" w:rsidRPr="002F566D" w14:paraId="48954A6C"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0DAFEF68"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31802CE4" w14:textId="77777777" w:rsidR="002F566D" w:rsidRPr="002F566D" w:rsidRDefault="002F566D" w:rsidP="002F566D">
            <w:pPr>
              <w:spacing w:after="0" w:line="304" w:lineRule="atLeast"/>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Negeri-negeri, Agama dan Undang-undang Persekutuan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1D4704F1"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1-4</w:t>
            </w:r>
          </w:p>
        </w:tc>
      </w:tr>
      <w:tr w:rsidR="002F566D" w:rsidRPr="002F566D" w14:paraId="1A940CFC"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2254E5E8"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2</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2E04B280"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Kebebasan Asasi</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05409B57"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5-13</w:t>
            </w:r>
          </w:p>
        </w:tc>
      </w:tr>
      <w:tr w:rsidR="002F566D" w:rsidRPr="002F566D" w14:paraId="38B8B745"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3CC2D1C0"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3</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18F5810E"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Kewarganegaraan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1D64A272"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14-31</w:t>
            </w:r>
          </w:p>
        </w:tc>
      </w:tr>
      <w:tr w:rsidR="002F566D" w:rsidRPr="002F566D" w14:paraId="71FFDB34"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215BB353"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4</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55FB4826"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Persekutuan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240BC135"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32-69</w:t>
            </w:r>
          </w:p>
        </w:tc>
      </w:tr>
      <w:tr w:rsidR="002F566D" w:rsidRPr="002F566D" w14:paraId="6021727A"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7F8948A2"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5</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50B45AAC"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Negeri-negeri</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32076103"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70-72</w:t>
            </w:r>
          </w:p>
        </w:tc>
      </w:tr>
      <w:tr w:rsidR="002F566D" w:rsidRPr="002F566D" w14:paraId="044D5983"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7E31899C"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6</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4D7916F7"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Perhubungan antara Persekutuan dengan Negeri-negeri</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3972CDC9"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73-95E</w:t>
            </w:r>
          </w:p>
        </w:tc>
      </w:tr>
      <w:tr w:rsidR="002F566D" w:rsidRPr="002F566D" w14:paraId="2BAC5C63"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266FA0A0"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7</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2371F025"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Peruntukan-peruntukan kewangan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651682FF"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96-112D</w:t>
            </w:r>
          </w:p>
        </w:tc>
      </w:tr>
      <w:tr w:rsidR="002F566D" w:rsidRPr="002F566D" w14:paraId="465D437D"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0E60FD16"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8</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39D9F488"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Pilihan raya</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7986E071"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113-120</w:t>
            </w:r>
          </w:p>
        </w:tc>
      </w:tr>
      <w:tr w:rsidR="002F566D" w:rsidRPr="002F566D" w14:paraId="33F9CC3E"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02F2F6BE"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9</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3DF092D1"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Kehakiman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513D33D1"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121-131A</w:t>
            </w:r>
          </w:p>
        </w:tc>
      </w:tr>
      <w:tr w:rsidR="002F566D" w:rsidRPr="002F566D" w14:paraId="6E3A262B"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111D2EE8"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10</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279D3F97"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Perkhidmatan Awam</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569D5E5E"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132-148</w:t>
            </w:r>
          </w:p>
        </w:tc>
      </w:tr>
      <w:tr w:rsidR="002F566D" w:rsidRPr="002F566D" w14:paraId="66FB98BB" w14:textId="77777777" w:rsidTr="002F566D">
        <w:trPr>
          <w:trHeight w:val="634"/>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47D740A6"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11</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27D7F20E"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Kuasa-kuasa Khas menentang perbuatan Subversif dan kuasa-kuasa Darurat</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226DBD15"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149-151</w:t>
            </w:r>
          </w:p>
        </w:tc>
      </w:tr>
      <w:tr w:rsidR="002F566D" w:rsidRPr="002F566D" w14:paraId="0FA0752E" w14:textId="77777777" w:rsidTr="002F566D">
        <w:trPr>
          <w:trHeight w:val="309"/>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5D1F306C"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12</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10918E0E"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Am dan Pelbagai</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3B037B5D"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152-160</w:t>
            </w:r>
          </w:p>
        </w:tc>
      </w:tr>
      <w:tr w:rsidR="002F566D" w:rsidRPr="002F566D" w14:paraId="25F8765A" w14:textId="77777777" w:rsidTr="002F566D">
        <w:trPr>
          <w:trHeight w:val="309"/>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19BC29C0"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12A</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629A5B87"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Perlindungan Tambahan bagi negeri-negeri Sabah dan Sarawak</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56B62D66"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161-161H</w:t>
            </w:r>
          </w:p>
        </w:tc>
      </w:tr>
      <w:tr w:rsidR="002F566D" w:rsidRPr="002F566D" w14:paraId="16AC565A" w14:textId="77777777" w:rsidTr="002F566D">
        <w:trPr>
          <w:trHeight w:val="309"/>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47E11B6F"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13</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21E648C5"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Peruntukan Sementara dan Peralihan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1A826012"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162-180</w:t>
            </w:r>
          </w:p>
        </w:tc>
      </w:tr>
      <w:tr w:rsidR="002F566D" w:rsidRPr="002F566D" w14:paraId="3A9F5A47"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6C797CEE"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14</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0BBAA62F"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Perkecualian bagi kedaulatan Raja-raja dan sebagainya</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128605F6"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181</w:t>
            </w:r>
          </w:p>
        </w:tc>
      </w:tr>
      <w:tr w:rsidR="002F566D" w:rsidRPr="002F566D" w14:paraId="665C1FC5" w14:textId="77777777"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14:paraId="0E571A35" w14:textId="77777777"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15</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3E951083"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Prosiding terhadap Yang di-Pertuan Agong dan Raja-raja</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14:paraId="77A74056" w14:textId="77777777"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182-183</w:t>
            </w:r>
          </w:p>
        </w:tc>
      </w:tr>
    </w:tbl>
    <w:p w14:paraId="773BC492"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4AF1067B"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1B9276D3"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5CE543D5" w14:textId="77777777" w:rsidR="00A121FC"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6.5.1</w:t>
      </w:r>
      <w:r w:rsidR="00F85924">
        <w:rPr>
          <w:rFonts w:ascii="Times New Roman" w:eastAsia="Times New Roman" w:hAnsi="Times New Roman" w:cs="Times New Roman"/>
          <w:sz w:val="24"/>
          <w:szCs w:val="20"/>
          <w:lang w:eastAsia="en-MY"/>
        </w:rPr>
        <w:t xml:space="preserve"> HUBUNGAN PERSEKUTUAN DAN NEGERI </w:t>
      </w:r>
    </w:p>
    <w:p w14:paraId="626831A5" w14:textId="77777777" w:rsidR="00F85924" w:rsidRDefault="00F85924" w:rsidP="00A2677D">
      <w:pPr>
        <w:shd w:val="clear" w:color="auto" w:fill="FFFFFF"/>
        <w:spacing w:after="0" w:line="293" w:lineRule="atLeast"/>
        <w:jc w:val="both"/>
        <w:rPr>
          <w:rFonts w:ascii="Times New Roman" w:eastAsia="Times New Roman" w:hAnsi="Times New Roman" w:cs="Times New Roman"/>
          <w:noProof/>
          <w:sz w:val="24"/>
          <w:szCs w:val="20"/>
          <w:lang w:eastAsia="en-MY"/>
        </w:rPr>
      </w:pPr>
    </w:p>
    <w:p w14:paraId="52457D07" w14:textId="77777777" w:rsidR="00A121FC" w:rsidRDefault="00F85924"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noProof/>
          <w:sz w:val="24"/>
          <w:szCs w:val="20"/>
          <w:lang w:eastAsia="en-MY"/>
        </w:rPr>
        <w:drawing>
          <wp:inline distT="0" distB="0" distL="0" distR="0" wp14:anchorId="0DF9235F" wp14:editId="29CEA74A">
            <wp:extent cx="5105400" cy="3209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62.jpg"/>
                    <pic:cNvPicPr/>
                  </pic:nvPicPr>
                  <pic:blipFill rotWithShape="1">
                    <a:blip r:embed="rId8">
                      <a:extLst>
                        <a:ext uri="{28A0092B-C50C-407E-A947-70E740481C1C}">
                          <a14:useLocalDpi xmlns:a14="http://schemas.microsoft.com/office/drawing/2010/main" val="0"/>
                        </a:ext>
                      </a:extLst>
                    </a:blip>
                    <a:srcRect l="4154" t="16619" r="6769" b="8714"/>
                    <a:stretch/>
                  </pic:blipFill>
                  <pic:spPr bwMode="auto">
                    <a:xfrm>
                      <a:off x="0" y="0"/>
                      <a:ext cx="5105400" cy="3209925"/>
                    </a:xfrm>
                    <a:prstGeom prst="rect">
                      <a:avLst/>
                    </a:prstGeom>
                    <a:ln>
                      <a:noFill/>
                    </a:ln>
                    <a:extLst>
                      <a:ext uri="{53640926-AAD7-44D8-BBD7-CCE9431645EC}">
                        <a14:shadowObscured xmlns:a14="http://schemas.microsoft.com/office/drawing/2010/main"/>
                      </a:ext>
                    </a:extLst>
                  </pic:spPr>
                </pic:pic>
              </a:graphicData>
            </a:graphic>
          </wp:inline>
        </w:drawing>
      </w:r>
    </w:p>
    <w:p w14:paraId="4EDA5992" w14:textId="77777777"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29AB22B0" w14:textId="77777777" w:rsidR="00F85924" w:rsidRDefault="00F85924"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255E7BF4"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6.6 UNSUR-UNSUR TRADISI DALAM PERLEMBAGAAN PERAEKUTUAN</w:t>
      </w:r>
    </w:p>
    <w:p w14:paraId="34C5F417"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14:paraId="2931F5E4"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Sistem tradisi merujuk kepada sistem yang wujud sebelum kedatangan zaman moden. Kesahannya bergantung kepada agama dan nilai-nilai asal lainnya. Unsur ini menjadi syarat kepada permuafakatan etnik Melayu dan bukan Melayu untuk menyelesaikan isu perlembagaan tanpa mewujudkan konflik etnik.</w:t>
      </w:r>
    </w:p>
    <w:p w14:paraId="7CB2F601"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14:paraId="78947DD2"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6.6.1 PEMERINTAHAN BERAJA</w:t>
      </w:r>
    </w:p>
    <w:p w14:paraId="73ABCC0F"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14:paraId="20C05582"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Kesultanan melayu yang diamalkan menjadi unsur paling penting dalam perlembagaan persekutuan. Setelah mencapai kemerdekaan, konsep demokrasi berparlimen dan Raja Perelembagaan telah diamalkan. Raja dianggap sebagai tunggak kehormatan.</w:t>
      </w:r>
    </w:p>
    <w:p w14:paraId="0D9D3206"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14:paraId="6294C2D4"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 xml:space="preserve">6.6.2 AGAMA ISLAM </w:t>
      </w:r>
    </w:p>
    <w:p w14:paraId="00033721"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14:paraId="1666A6FC"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 xml:space="preserve"> Agama Islamempunyai kedudukan istimewa namun agama-agama lain tetap diberikan perlindungan dan boleh diamalkan. Perlembagaan Persekutuan mengiktiraf Malaysia sebagai sebuah negara Islam. Bidang kuasa Syariah terpisah daripada Mahkamah Sivil menunjukkan pengiktirafan kepada Mahkamah Syariah.</w:t>
      </w:r>
    </w:p>
    <w:p w14:paraId="7B20DBA6"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 xml:space="preserve"> </w:t>
      </w:r>
    </w:p>
    <w:p w14:paraId="36976F9F"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6.6.3 BAHASA MELAYU</w:t>
      </w:r>
    </w:p>
    <w:p w14:paraId="6AA1EFD1"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14:paraId="617A0296"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Bahasa Melayu diperuntukkan sebagai bahasa kebangsaan yang diguna pakai sebagai bahasa pertuturan. Walau bagaimanapun, bahasa-bahasa lain tetap dilindungi dan tiada sesiapa yang dilarang untuk mempelajari bahasa lain. Ini bertujuan untuk menyatu padu pelbagai etnik di Malaysia.</w:t>
      </w:r>
    </w:p>
    <w:p w14:paraId="20C21048"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14:paraId="4FF76130"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6.6.4 KEDUDUKAN ISTIMEWA ORANG MELAYU</w:t>
      </w:r>
    </w:p>
    <w:p w14:paraId="60584FC5" w14:textId="77777777"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14:paraId="36F91088" w14:textId="77777777" w:rsidR="00A121FC"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Jika merujuk takrif, Melayu sangat luas dan dalam pengertian sejarah mahupun sosiobudayanya. Yang di-Pertuan Agung bertanggungjawab menjamin kedudukan istimewa orang Melayu dan hak kaum lain. Tanah rizab Melayu dan kadar bilangan jawatan dalam perkhidmatan awam juga terdapat dalam Perlembagaan Persekutuan.</w:t>
      </w:r>
    </w:p>
    <w:p w14:paraId="0BFC14B1"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60B27143" w14:textId="77777777" w:rsidR="00F85924" w:rsidRDefault="00F85924" w:rsidP="00A2677D">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6.7 KESIMPULAN</w:t>
      </w:r>
    </w:p>
    <w:p w14:paraId="38B00290" w14:textId="77777777" w:rsidR="00A121FC" w:rsidRDefault="00F85924" w:rsidP="00A2677D">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Perjanjian dan persefahaman di antara pelbagai kaum yang ada pada masa kini berakar umbikan sejak kita mencapai kemerdekaan lagi. Kepentingan pelbagai kaum telah diambil kira. Rakyat mestilah memahami sejarah supaya kita lebih bertolak ansur demi mengekalkan keamanan dan kestabilan negara Malaysia yang dicintai.</w:t>
      </w:r>
    </w:p>
    <w:p w14:paraId="535F2561"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0429D6A1"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541B908A"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4084E4DC"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454CA6E3"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28AB1993" w14:textId="77777777" w:rsidR="004A774B" w:rsidRDefault="004A774B"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4700DE57" w14:textId="77777777" w:rsidR="00F85924" w:rsidRDefault="00F85924"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075E8374" w14:textId="77777777" w:rsidR="004A774B" w:rsidRDefault="004A774B"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47A6A6F2" w14:textId="77777777" w:rsidR="00054CDD" w:rsidRDefault="00054CDD" w:rsidP="00054CDD">
      <w:pPr>
        <w:jc w:val="center"/>
        <w:rPr>
          <w:lang w:val="en-US"/>
        </w:rPr>
      </w:pPr>
      <w:r>
        <w:rPr>
          <w:noProof/>
        </w:rPr>
        <w:drawing>
          <wp:inline distT="0" distB="0" distL="0" distR="0" wp14:anchorId="6E6232CE" wp14:editId="48440571">
            <wp:extent cx="3562350" cy="1847918"/>
            <wp:effectExtent l="0" t="0" r="0" b="0"/>
            <wp:docPr id="2" name="Picture 2" descr="Image result for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07457" cy="1871317"/>
                    </a:xfrm>
                    <a:prstGeom prst="rect">
                      <a:avLst/>
                    </a:prstGeom>
                    <a:noFill/>
                    <a:ln>
                      <a:noFill/>
                    </a:ln>
                  </pic:spPr>
                </pic:pic>
              </a:graphicData>
            </a:graphic>
          </wp:inline>
        </w:drawing>
      </w:r>
    </w:p>
    <w:p w14:paraId="5F5F7C29" w14:textId="77777777" w:rsidR="00054CDD" w:rsidRDefault="00054CDD" w:rsidP="00054CDD">
      <w:pPr>
        <w:jc w:val="center"/>
        <w:rPr>
          <w:lang w:val="en-US"/>
        </w:rPr>
      </w:pPr>
      <w:r w:rsidRPr="00D3538E">
        <w:rPr>
          <w:sz w:val="52"/>
          <w:szCs w:val="52"/>
          <w:lang w:val="en-US"/>
        </w:rPr>
        <w:t>DINAMIKA MALAYSIA</w:t>
      </w:r>
    </w:p>
    <w:p w14:paraId="6D2B2076" w14:textId="11310CD9" w:rsidR="00054CDD" w:rsidRDefault="00054CDD" w:rsidP="00054CDD">
      <w:pPr>
        <w:jc w:val="center"/>
        <w:rPr>
          <w:sz w:val="48"/>
          <w:szCs w:val="48"/>
          <w:lang w:val="en-US"/>
        </w:rPr>
      </w:pPr>
      <w:r w:rsidRPr="001E447C">
        <w:rPr>
          <w:sz w:val="48"/>
          <w:szCs w:val="48"/>
          <w:lang w:val="en-US"/>
        </w:rPr>
        <w:t>UHMS1172-18</w:t>
      </w:r>
    </w:p>
    <w:p w14:paraId="21C6991B" w14:textId="35171FE2" w:rsidR="00054CDD" w:rsidRPr="001E447C" w:rsidRDefault="00054CDD" w:rsidP="00054CDD">
      <w:pPr>
        <w:jc w:val="center"/>
        <w:rPr>
          <w:sz w:val="48"/>
          <w:szCs w:val="48"/>
          <w:lang w:val="en-US"/>
        </w:rPr>
      </w:pPr>
      <w:r>
        <w:rPr>
          <w:sz w:val="48"/>
          <w:szCs w:val="48"/>
          <w:lang w:val="en-US"/>
        </w:rPr>
        <w:t>SESI 2019/2020 - 1</w:t>
      </w:r>
    </w:p>
    <w:p w14:paraId="2A893A77" w14:textId="77777777" w:rsidR="00054CDD" w:rsidRDefault="00054CDD" w:rsidP="00054CDD">
      <w:pPr>
        <w:jc w:val="center"/>
        <w:rPr>
          <w:lang w:val="en-US"/>
        </w:rPr>
      </w:pPr>
    </w:p>
    <w:p w14:paraId="6D94BAC6" w14:textId="77777777" w:rsidR="00054CDD" w:rsidRDefault="00054CDD" w:rsidP="00054CDD">
      <w:pPr>
        <w:jc w:val="center"/>
        <w:rPr>
          <w:sz w:val="32"/>
          <w:szCs w:val="32"/>
          <w:lang w:val="en-US"/>
        </w:rPr>
      </w:pPr>
      <w:r w:rsidRPr="001E447C">
        <w:rPr>
          <w:sz w:val="32"/>
          <w:szCs w:val="32"/>
          <w:lang w:val="en-US"/>
        </w:rPr>
        <w:t>NAMA PENSYARAH : HALIMAH BT MA’ALIP</w:t>
      </w:r>
    </w:p>
    <w:p w14:paraId="7DCE2C12" w14:textId="77777777" w:rsidR="00054CDD" w:rsidRPr="001E447C" w:rsidRDefault="00054CDD" w:rsidP="00054CDD">
      <w:pPr>
        <w:jc w:val="center"/>
        <w:rPr>
          <w:sz w:val="32"/>
          <w:szCs w:val="32"/>
          <w:lang w:val="en-US"/>
        </w:rPr>
      </w:pPr>
    </w:p>
    <w:tbl>
      <w:tblPr>
        <w:tblStyle w:val="TableGrid"/>
        <w:tblW w:w="0" w:type="auto"/>
        <w:tblLook w:val="04A0" w:firstRow="1" w:lastRow="0" w:firstColumn="1" w:lastColumn="0" w:noHBand="0" w:noVBand="1"/>
      </w:tblPr>
      <w:tblGrid>
        <w:gridCol w:w="4508"/>
        <w:gridCol w:w="4508"/>
      </w:tblGrid>
      <w:tr w:rsidR="00054CDD" w:rsidRPr="001E447C" w14:paraId="7B7D350C" w14:textId="77777777" w:rsidTr="000A456D">
        <w:tc>
          <w:tcPr>
            <w:tcW w:w="4508" w:type="dxa"/>
          </w:tcPr>
          <w:p w14:paraId="697DAF57" w14:textId="77777777" w:rsidR="00054CDD" w:rsidRPr="001E447C" w:rsidRDefault="00054CDD" w:rsidP="000A456D">
            <w:pPr>
              <w:jc w:val="center"/>
              <w:rPr>
                <w:b/>
                <w:bCs/>
                <w:sz w:val="28"/>
                <w:szCs w:val="28"/>
                <w:lang w:val="en-US"/>
              </w:rPr>
            </w:pPr>
            <w:r w:rsidRPr="001E447C">
              <w:rPr>
                <w:b/>
                <w:bCs/>
                <w:sz w:val="28"/>
                <w:szCs w:val="28"/>
                <w:lang w:val="en-US"/>
              </w:rPr>
              <w:t>NAMA</w:t>
            </w:r>
          </w:p>
        </w:tc>
        <w:tc>
          <w:tcPr>
            <w:tcW w:w="4508" w:type="dxa"/>
          </w:tcPr>
          <w:p w14:paraId="15BC7FBD" w14:textId="77777777" w:rsidR="00054CDD" w:rsidRPr="001E447C" w:rsidRDefault="00054CDD" w:rsidP="000A456D">
            <w:pPr>
              <w:jc w:val="center"/>
              <w:rPr>
                <w:b/>
                <w:bCs/>
                <w:sz w:val="28"/>
                <w:szCs w:val="28"/>
                <w:lang w:val="en-US"/>
              </w:rPr>
            </w:pPr>
            <w:r w:rsidRPr="001E447C">
              <w:rPr>
                <w:b/>
                <w:bCs/>
                <w:sz w:val="28"/>
                <w:szCs w:val="28"/>
                <w:lang w:val="en-US"/>
              </w:rPr>
              <w:t>NO. MATRIK</w:t>
            </w:r>
          </w:p>
        </w:tc>
      </w:tr>
      <w:tr w:rsidR="00054CDD" w:rsidRPr="001E447C" w14:paraId="20041166" w14:textId="77777777" w:rsidTr="000A456D">
        <w:tc>
          <w:tcPr>
            <w:tcW w:w="4508" w:type="dxa"/>
          </w:tcPr>
          <w:p w14:paraId="0D6900D4" w14:textId="77777777" w:rsidR="00054CDD" w:rsidRPr="001E447C" w:rsidRDefault="00054CDD" w:rsidP="000A456D">
            <w:pPr>
              <w:jc w:val="center"/>
              <w:rPr>
                <w:sz w:val="28"/>
                <w:szCs w:val="28"/>
                <w:lang w:val="en-US"/>
              </w:rPr>
            </w:pPr>
            <w:r w:rsidRPr="001E447C">
              <w:rPr>
                <w:sz w:val="28"/>
                <w:szCs w:val="28"/>
                <w:lang w:val="en-US"/>
              </w:rPr>
              <w:t>THANNEERMALAI A/L UDAYAPPAN</w:t>
            </w:r>
          </w:p>
        </w:tc>
        <w:tc>
          <w:tcPr>
            <w:tcW w:w="4508" w:type="dxa"/>
          </w:tcPr>
          <w:p w14:paraId="1051750C" w14:textId="77777777" w:rsidR="00054CDD" w:rsidRPr="001E447C" w:rsidRDefault="00054CDD" w:rsidP="000A456D">
            <w:pPr>
              <w:jc w:val="center"/>
              <w:rPr>
                <w:sz w:val="28"/>
                <w:szCs w:val="28"/>
                <w:lang w:val="en-US"/>
              </w:rPr>
            </w:pPr>
            <w:r w:rsidRPr="001E447C">
              <w:rPr>
                <w:sz w:val="28"/>
                <w:szCs w:val="28"/>
                <w:lang w:val="en-US"/>
              </w:rPr>
              <w:t>A19EC0171</w:t>
            </w:r>
          </w:p>
        </w:tc>
      </w:tr>
      <w:tr w:rsidR="00054CDD" w:rsidRPr="001E447C" w14:paraId="282BAC98" w14:textId="77777777" w:rsidTr="000A456D">
        <w:tc>
          <w:tcPr>
            <w:tcW w:w="4508" w:type="dxa"/>
          </w:tcPr>
          <w:p w14:paraId="571C26D5" w14:textId="77777777" w:rsidR="00054CDD" w:rsidRPr="001E447C" w:rsidRDefault="00054CDD" w:rsidP="000A456D">
            <w:pPr>
              <w:jc w:val="center"/>
              <w:rPr>
                <w:sz w:val="28"/>
                <w:szCs w:val="28"/>
                <w:lang w:val="en-US"/>
              </w:rPr>
            </w:pPr>
            <w:r w:rsidRPr="001E447C">
              <w:rPr>
                <w:sz w:val="28"/>
                <w:szCs w:val="28"/>
                <w:lang w:val="en-US"/>
              </w:rPr>
              <w:t>LIM YOKE HUI</w:t>
            </w:r>
          </w:p>
        </w:tc>
        <w:tc>
          <w:tcPr>
            <w:tcW w:w="4508" w:type="dxa"/>
          </w:tcPr>
          <w:p w14:paraId="6E0A9CBB" w14:textId="77777777" w:rsidR="00054CDD" w:rsidRPr="001E447C" w:rsidRDefault="00054CDD" w:rsidP="000A456D">
            <w:pPr>
              <w:jc w:val="center"/>
              <w:rPr>
                <w:sz w:val="28"/>
                <w:szCs w:val="28"/>
                <w:lang w:val="en-US"/>
              </w:rPr>
            </w:pPr>
            <w:r w:rsidRPr="001E447C">
              <w:rPr>
                <w:sz w:val="28"/>
                <w:szCs w:val="28"/>
                <w:lang w:val="en-US"/>
              </w:rPr>
              <w:t>A19EC0301</w:t>
            </w:r>
          </w:p>
        </w:tc>
      </w:tr>
      <w:tr w:rsidR="00054CDD" w:rsidRPr="001E447C" w14:paraId="3343492C" w14:textId="77777777" w:rsidTr="000A456D">
        <w:tc>
          <w:tcPr>
            <w:tcW w:w="4508" w:type="dxa"/>
          </w:tcPr>
          <w:p w14:paraId="2E890408" w14:textId="77777777" w:rsidR="00054CDD" w:rsidRPr="001E447C" w:rsidRDefault="00054CDD" w:rsidP="000A456D">
            <w:pPr>
              <w:jc w:val="center"/>
              <w:rPr>
                <w:sz w:val="28"/>
                <w:szCs w:val="28"/>
                <w:lang w:val="en-US"/>
              </w:rPr>
            </w:pPr>
            <w:r w:rsidRPr="001E447C">
              <w:rPr>
                <w:sz w:val="28"/>
                <w:szCs w:val="28"/>
                <w:lang w:val="en-US"/>
              </w:rPr>
              <w:t xml:space="preserve">NURUL EZZATI BINTI HARUDIN </w:t>
            </w:r>
          </w:p>
        </w:tc>
        <w:tc>
          <w:tcPr>
            <w:tcW w:w="4508" w:type="dxa"/>
          </w:tcPr>
          <w:p w14:paraId="596C8551" w14:textId="77777777" w:rsidR="00054CDD" w:rsidRPr="001E447C" w:rsidRDefault="00054CDD" w:rsidP="000A456D">
            <w:pPr>
              <w:jc w:val="center"/>
              <w:rPr>
                <w:sz w:val="28"/>
                <w:szCs w:val="28"/>
                <w:lang w:val="en-US"/>
              </w:rPr>
            </w:pPr>
            <w:r w:rsidRPr="001E447C">
              <w:rPr>
                <w:sz w:val="28"/>
                <w:szCs w:val="28"/>
                <w:lang w:val="en-US"/>
              </w:rPr>
              <w:t>A19EC0142</w:t>
            </w:r>
          </w:p>
        </w:tc>
      </w:tr>
      <w:tr w:rsidR="00054CDD" w:rsidRPr="001E447C" w14:paraId="3D699524" w14:textId="77777777" w:rsidTr="000A456D">
        <w:tc>
          <w:tcPr>
            <w:tcW w:w="4508" w:type="dxa"/>
          </w:tcPr>
          <w:p w14:paraId="375AE12C" w14:textId="77777777" w:rsidR="00054CDD" w:rsidRPr="001E447C" w:rsidRDefault="00054CDD" w:rsidP="000A456D">
            <w:pPr>
              <w:jc w:val="center"/>
              <w:rPr>
                <w:sz w:val="28"/>
                <w:szCs w:val="28"/>
                <w:lang w:val="en-US"/>
              </w:rPr>
            </w:pPr>
            <w:r w:rsidRPr="001E447C">
              <w:rPr>
                <w:sz w:val="28"/>
                <w:szCs w:val="28"/>
                <w:lang w:val="en-US"/>
              </w:rPr>
              <w:t>TAN LI MIN</w:t>
            </w:r>
          </w:p>
        </w:tc>
        <w:tc>
          <w:tcPr>
            <w:tcW w:w="4508" w:type="dxa"/>
          </w:tcPr>
          <w:p w14:paraId="347D13B3" w14:textId="77777777" w:rsidR="00054CDD" w:rsidRPr="001E447C" w:rsidRDefault="00054CDD" w:rsidP="000A456D">
            <w:pPr>
              <w:jc w:val="center"/>
              <w:rPr>
                <w:sz w:val="28"/>
                <w:szCs w:val="28"/>
                <w:lang w:val="en-US"/>
              </w:rPr>
            </w:pPr>
            <w:r w:rsidRPr="001E447C">
              <w:rPr>
                <w:sz w:val="28"/>
                <w:szCs w:val="28"/>
                <w:lang w:val="en-US"/>
              </w:rPr>
              <w:t>A19EC0169</w:t>
            </w:r>
          </w:p>
        </w:tc>
      </w:tr>
      <w:tr w:rsidR="00054CDD" w:rsidRPr="001E447C" w14:paraId="04CDE263" w14:textId="77777777" w:rsidTr="000A456D">
        <w:tc>
          <w:tcPr>
            <w:tcW w:w="4508" w:type="dxa"/>
          </w:tcPr>
          <w:p w14:paraId="168B5B20" w14:textId="77777777" w:rsidR="00054CDD" w:rsidRPr="001E447C" w:rsidRDefault="00054CDD" w:rsidP="000A456D">
            <w:pPr>
              <w:jc w:val="center"/>
              <w:rPr>
                <w:sz w:val="28"/>
                <w:szCs w:val="28"/>
                <w:lang w:val="en-US"/>
              </w:rPr>
            </w:pPr>
            <w:r w:rsidRPr="001E447C">
              <w:rPr>
                <w:sz w:val="28"/>
                <w:szCs w:val="28"/>
                <w:lang w:val="en-US"/>
              </w:rPr>
              <w:t>SHASITHER A/L SANDRAN</w:t>
            </w:r>
          </w:p>
        </w:tc>
        <w:tc>
          <w:tcPr>
            <w:tcW w:w="4508" w:type="dxa"/>
          </w:tcPr>
          <w:p w14:paraId="7B339451" w14:textId="77777777" w:rsidR="00054CDD" w:rsidRPr="001E447C" w:rsidRDefault="00054CDD" w:rsidP="000A456D">
            <w:pPr>
              <w:jc w:val="center"/>
              <w:rPr>
                <w:sz w:val="28"/>
                <w:szCs w:val="28"/>
                <w:lang w:val="en-US"/>
              </w:rPr>
            </w:pPr>
            <w:r w:rsidRPr="001E447C">
              <w:rPr>
                <w:sz w:val="28"/>
                <w:szCs w:val="28"/>
                <w:lang w:val="en-US"/>
              </w:rPr>
              <w:t>A19EC0160</w:t>
            </w:r>
          </w:p>
        </w:tc>
      </w:tr>
    </w:tbl>
    <w:p w14:paraId="08B94C09" w14:textId="74919C96" w:rsidR="00054CDD" w:rsidRPr="00054CDD" w:rsidRDefault="00054CDD" w:rsidP="00054CDD">
      <w:pPr>
        <w:jc w:val="center"/>
        <w:rPr>
          <w:lang w:val="en-US"/>
        </w:rPr>
      </w:pPr>
      <w:r>
        <w:rPr>
          <w:lang w:val="en-US"/>
        </w:rPr>
        <w:br w:type="page"/>
      </w:r>
    </w:p>
    <w:p w14:paraId="28119032" w14:textId="7B47B35F" w:rsidR="00054CDD" w:rsidRDefault="00054CDD"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lastRenderedPageBreak/>
        <w:t xml:space="preserve">PEMBENTANGAN 4 </w:t>
      </w:r>
    </w:p>
    <w:p w14:paraId="24801F5D" w14:textId="77777777" w:rsidR="00054CDD" w:rsidRDefault="00054CDD"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4FE5B66E" w14:textId="61FC5339"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 xml:space="preserve">7.1 </w:t>
      </w:r>
      <w:r>
        <w:rPr>
          <w:rFonts w:ascii="Times New Roman" w:eastAsia="Times New Roman" w:hAnsi="Times New Roman" w:cs="Times New Roman"/>
          <w:sz w:val="24"/>
          <w:szCs w:val="20"/>
          <w:lang w:eastAsia="en-MY"/>
        </w:rPr>
        <w:t>PENGENALAN</w:t>
      </w:r>
    </w:p>
    <w:p w14:paraId="3A948A21" w14:textId="77777777" w:rsidR="00A121FC" w:rsidRDefault="00A121FC" w:rsidP="004D656C">
      <w:pPr>
        <w:shd w:val="clear" w:color="auto" w:fill="FFFFFF"/>
        <w:spacing w:after="0" w:line="293" w:lineRule="atLeast"/>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K</w:t>
      </w:r>
      <w:r w:rsidRPr="00A121FC">
        <w:rPr>
          <w:rFonts w:ascii="Times New Roman" w:eastAsia="Times New Roman" w:hAnsi="Times New Roman" w:cs="Times New Roman"/>
          <w:sz w:val="24"/>
          <w:szCs w:val="20"/>
          <w:lang w:eastAsia="en-MY"/>
        </w:rPr>
        <w:t>aiian politik membincangkan tentang susur galur perkembanga</w:t>
      </w:r>
      <w:r>
        <w:rPr>
          <w:rFonts w:ascii="Times New Roman" w:eastAsia="Times New Roman" w:hAnsi="Times New Roman" w:cs="Times New Roman"/>
          <w:sz w:val="24"/>
          <w:szCs w:val="20"/>
          <w:lang w:eastAsia="en-MY"/>
        </w:rPr>
        <w:t>n politik dari zaman kesultanan</w:t>
      </w:r>
      <w:r w:rsidRPr="00A121FC">
        <w:rPr>
          <w:rFonts w:ascii="Times New Roman" w:eastAsia="Times New Roman" w:hAnsi="Times New Roman" w:cs="Times New Roman"/>
          <w:sz w:val="24"/>
          <w:szCs w:val="20"/>
          <w:lang w:eastAsia="en-MY"/>
        </w:rPr>
        <w:t>,</w:t>
      </w:r>
      <w:r>
        <w:rPr>
          <w:rFonts w:ascii="Times New Roman" w:eastAsia="Times New Roman" w:hAnsi="Times New Roman" w:cs="Times New Roman"/>
          <w:sz w:val="24"/>
          <w:szCs w:val="20"/>
          <w:lang w:eastAsia="en-MY"/>
        </w:rPr>
        <w:t xml:space="preserve"> </w:t>
      </w:r>
      <w:r w:rsidRPr="00A121FC">
        <w:rPr>
          <w:rFonts w:ascii="Times New Roman" w:eastAsia="Times New Roman" w:hAnsi="Times New Roman" w:cs="Times New Roman"/>
          <w:sz w:val="24"/>
          <w:szCs w:val="20"/>
          <w:lang w:eastAsia="en-MY"/>
        </w:rPr>
        <w:t>zaman kolonial, zaman pasca merdeka. Kolonialisme dan kadatangan British telah menyemarakkan kebangkitan dan penentangan orang melayu terhadap kolonial dengan memancarkan semangat patriotisme dan nasionalisme untuk pembebasan negara. Di sinilah, muncul wira-wira dalam sejarah politik tan</w:t>
      </w:r>
      <w:r>
        <w:rPr>
          <w:rFonts w:ascii="Times New Roman" w:eastAsia="Times New Roman" w:hAnsi="Times New Roman" w:cs="Times New Roman"/>
          <w:sz w:val="24"/>
          <w:szCs w:val="20"/>
          <w:lang w:eastAsia="en-MY"/>
        </w:rPr>
        <w:t>ah air</w:t>
      </w:r>
      <w:r w:rsidRPr="00A121FC">
        <w:rPr>
          <w:rFonts w:ascii="Times New Roman" w:eastAsia="Times New Roman" w:hAnsi="Times New Roman" w:cs="Times New Roman"/>
          <w:sz w:val="24"/>
          <w:szCs w:val="20"/>
          <w:lang w:eastAsia="en-MY"/>
        </w:rPr>
        <w:t>.</w:t>
      </w:r>
    </w:p>
    <w:p w14:paraId="6F83EA9A" w14:textId="77777777"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14:paraId="32CC1540" w14:textId="77777777" w:rsidR="004D656C" w:rsidRPr="004D656C" w:rsidRDefault="004D656C" w:rsidP="004D656C">
      <w:pPr>
        <w:shd w:val="clear" w:color="auto" w:fill="FFFFFF"/>
        <w:spacing w:after="0" w:line="293" w:lineRule="atLeast"/>
        <w:rPr>
          <w:rFonts w:ascii="Times New Roman" w:eastAsia="Times New Roman" w:hAnsi="Times New Roman" w:cs="Times New Roman"/>
          <w:sz w:val="24"/>
          <w:szCs w:val="20"/>
          <w:lang w:eastAsia="en-MY"/>
        </w:rPr>
      </w:pPr>
      <w:r w:rsidRPr="004D656C">
        <w:rPr>
          <w:rFonts w:ascii="Times New Roman" w:eastAsia="Times New Roman" w:hAnsi="Times New Roman" w:cs="Times New Roman"/>
          <w:sz w:val="24"/>
          <w:szCs w:val="20"/>
          <w:lang w:eastAsia="en-MY"/>
        </w:rPr>
        <w:t xml:space="preserve">7.2.1 </w:t>
      </w:r>
      <w:r w:rsidR="004A774B" w:rsidRPr="004D656C">
        <w:rPr>
          <w:rFonts w:ascii="Times New Roman" w:eastAsia="Times New Roman" w:hAnsi="Times New Roman" w:cs="Times New Roman"/>
          <w:sz w:val="24"/>
          <w:szCs w:val="20"/>
          <w:lang w:eastAsia="en-MY"/>
        </w:rPr>
        <w:t xml:space="preserve">DASAR KOLONIAL BRITISH </w:t>
      </w:r>
    </w:p>
    <w:p w14:paraId="5A58031A" w14:textId="77777777" w:rsidR="004D656C" w:rsidRDefault="004D656C" w:rsidP="004D656C">
      <w:pPr>
        <w:shd w:val="clear" w:color="auto" w:fill="FFFFFF"/>
        <w:spacing w:after="0" w:line="293" w:lineRule="atLeast"/>
        <w:rPr>
          <w:rFonts w:ascii="Times New Roman" w:eastAsia="Times New Roman" w:hAnsi="Times New Roman" w:cs="Times New Roman"/>
          <w:sz w:val="24"/>
          <w:szCs w:val="20"/>
          <w:lang w:eastAsia="en-MY"/>
        </w:rPr>
      </w:pPr>
      <w:r w:rsidRPr="004D656C">
        <w:rPr>
          <w:rFonts w:ascii="Times New Roman" w:eastAsia="Times New Roman" w:hAnsi="Times New Roman" w:cs="Times New Roman"/>
          <w:sz w:val="24"/>
          <w:szCs w:val="20"/>
          <w:lang w:eastAsia="en-MY"/>
        </w:rPr>
        <w:t>British mengatur perancangan untuk menjajah Tanah Melayu dengan menubuhkan Negeri-negeri Selat,Negeri-negeri Bersekutu(NNMB) dan Negeri-Negeri Melayu Tidak Bersekutu(NNMTB). Pentadbiran NNS dan NNMB telah dikuasai oleh Residen. Pegawai British juga bertindak sebagai penasihat sultan bagi NNMTB</w:t>
      </w:r>
      <w:r>
        <w:rPr>
          <w:rFonts w:ascii="Times New Roman" w:eastAsia="Times New Roman" w:hAnsi="Times New Roman" w:cs="Times New Roman"/>
          <w:sz w:val="24"/>
          <w:szCs w:val="20"/>
          <w:lang w:eastAsia="en-MY"/>
        </w:rPr>
        <w:t>.</w:t>
      </w:r>
    </w:p>
    <w:p w14:paraId="7D7BE7E4" w14:textId="77777777" w:rsidR="00430376" w:rsidRDefault="00430376" w:rsidP="004D656C">
      <w:pPr>
        <w:shd w:val="clear" w:color="auto" w:fill="FFFFFF"/>
        <w:spacing w:after="0" w:line="293" w:lineRule="atLeast"/>
        <w:rPr>
          <w:rFonts w:ascii="Times New Roman" w:eastAsia="Times New Roman" w:hAnsi="Times New Roman" w:cs="Times New Roman"/>
          <w:sz w:val="24"/>
          <w:szCs w:val="20"/>
          <w:lang w:eastAsia="en-MY"/>
        </w:rPr>
      </w:pPr>
    </w:p>
    <w:p w14:paraId="157C01CD" w14:textId="77777777" w:rsidR="00430376" w:rsidRPr="00430376" w:rsidRDefault="00430376" w:rsidP="00430376">
      <w:pPr>
        <w:shd w:val="clear" w:color="auto" w:fill="FFFFFF"/>
        <w:spacing w:after="0" w:line="293" w:lineRule="atLeast"/>
        <w:rPr>
          <w:rFonts w:ascii="Times New Roman" w:eastAsia="Times New Roman" w:hAnsi="Times New Roman" w:cs="Times New Roman"/>
          <w:sz w:val="24"/>
          <w:szCs w:val="20"/>
          <w:lang w:eastAsia="en-MY"/>
        </w:rPr>
      </w:pPr>
      <w:r w:rsidRPr="00430376">
        <w:rPr>
          <w:rFonts w:ascii="Times New Roman" w:eastAsia="Times New Roman" w:hAnsi="Times New Roman" w:cs="Times New Roman"/>
          <w:sz w:val="24"/>
          <w:szCs w:val="20"/>
          <w:lang w:eastAsia="en-MY"/>
        </w:rPr>
        <w:t xml:space="preserve">7.2.2 </w:t>
      </w:r>
      <w:r w:rsidR="004A774B" w:rsidRPr="00430376">
        <w:rPr>
          <w:rFonts w:ascii="Times New Roman" w:eastAsia="Times New Roman" w:hAnsi="Times New Roman" w:cs="Times New Roman"/>
          <w:sz w:val="24"/>
          <w:szCs w:val="20"/>
          <w:lang w:eastAsia="en-MY"/>
        </w:rPr>
        <w:t>NASIONALISME MELAYU</w:t>
      </w:r>
    </w:p>
    <w:p w14:paraId="515DE592" w14:textId="77777777" w:rsidR="00430376" w:rsidRDefault="00430376" w:rsidP="00430376">
      <w:pPr>
        <w:shd w:val="clear" w:color="auto" w:fill="FFFFFF"/>
        <w:spacing w:after="0" w:line="293" w:lineRule="atLeast"/>
        <w:rPr>
          <w:rFonts w:ascii="Times New Roman" w:eastAsia="Times New Roman" w:hAnsi="Times New Roman" w:cs="Times New Roman"/>
          <w:sz w:val="24"/>
          <w:szCs w:val="20"/>
          <w:lang w:eastAsia="en-MY"/>
        </w:rPr>
      </w:pPr>
      <w:r w:rsidRPr="00430376">
        <w:rPr>
          <w:rFonts w:ascii="Times New Roman" w:eastAsia="Times New Roman" w:hAnsi="Times New Roman" w:cs="Times New Roman"/>
          <w:sz w:val="24"/>
          <w:szCs w:val="20"/>
          <w:lang w:eastAsia="en-MY"/>
        </w:rPr>
        <w:t>Perkembangan poltik Tanah Melayu dimulakan dengan gerakan kesedaran yang berasakan kaum yang dipengaruhi oleh dasar “pecah dan perintah “kolonial British sendiri. Golongan ulama menjadi pencetus kepada kesedaran politik. Saluran Akhbar Al-Iman dijadikan saluran media untuk memperjuangkan kebajikan rakyat.</w:t>
      </w:r>
    </w:p>
    <w:p w14:paraId="1A3CF28D" w14:textId="77777777" w:rsidR="00430376" w:rsidRDefault="00430376" w:rsidP="00430376">
      <w:pPr>
        <w:shd w:val="clear" w:color="auto" w:fill="FFFFFF"/>
        <w:spacing w:after="0" w:line="293" w:lineRule="atLeast"/>
        <w:rPr>
          <w:rFonts w:ascii="Times New Roman" w:eastAsia="Times New Roman" w:hAnsi="Times New Roman" w:cs="Times New Roman"/>
          <w:sz w:val="24"/>
          <w:szCs w:val="20"/>
          <w:lang w:eastAsia="en-MY"/>
        </w:rPr>
      </w:pPr>
    </w:p>
    <w:p w14:paraId="2F31BCE7" w14:textId="77777777" w:rsidR="002F566D" w:rsidRPr="002F566D" w:rsidRDefault="002F566D" w:rsidP="002F566D">
      <w:pPr>
        <w:shd w:val="clear" w:color="auto" w:fill="FFFFFF"/>
        <w:spacing w:after="0" w:line="293" w:lineRule="atLeast"/>
        <w:rPr>
          <w:rFonts w:ascii="Times New Roman" w:eastAsia="Times New Roman" w:hAnsi="Times New Roman" w:cs="Times New Roman"/>
          <w:sz w:val="24"/>
          <w:szCs w:val="20"/>
          <w:lang w:eastAsia="en-MY"/>
        </w:rPr>
      </w:pPr>
      <w:r w:rsidRPr="002F566D">
        <w:rPr>
          <w:rFonts w:ascii="Times New Roman" w:eastAsia="Times New Roman" w:hAnsi="Times New Roman" w:cs="Times New Roman"/>
          <w:sz w:val="24"/>
          <w:szCs w:val="20"/>
          <w:lang w:eastAsia="en-MY"/>
        </w:rPr>
        <w:t xml:space="preserve">7.2.3 NASIONALISME CINA DAN INDIA </w:t>
      </w:r>
    </w:p>
    <w:p w14:paraId="2228ADCE" w14:textId="77777777" w:rsidR="002F566D" w:rsidRDefault="002F566D" w:rsidP="002F566D">
      <w:pPr>
        <w:shd w:val="clear" w:color="auto" w:fill="FFFFFF"/>
        <w:spacing w:after="0" w:line="293" w:lineRule="atLeast"/>
        <w:rPr>
          <w:rFonts w:ascii="Times New Roman" w:eastAsia="Times New Roman" w:hAnsi="Times New Roman" w:cs="Times New Roman"/>
          <w:sz w:val="24"/>
          <w:szCs w:val="20"/>
          <w:lang w:eastAsia="en-MY"/>
        </w:rPr>
      </w:pPr>
      <w:r w:rsidRPr="002F566D">
        <w:rPr>
          <w:rFonts w:ascii="Times New Roman" w:eastAsia="Times New Roman" w:hAnsi="Times New Roman" w:cs="Times New Roman"/>
          <w:sz w:val="24"/>
          <w:szCs w:val="20"/>
          <w:lang w:eastAsia="en-MY"/>
        </w:rPr>
        <w:t>Perjuangan persatuan India adalah untuk menjaga kebajikan masyarakat India dari ditindas dan dieksploitasi oleh syarikat perladangan British. Orang Cina juga menguasai pengeluaran komoditi gambir dan lada hitam menerusi Sistem Kangchu. Nasionalisme Cina adalah untuk memperjuangkan kabajikan ekonomi orang Cina</w:t>
      </w:r>
    </w:p>
    <w:p w14:paraId="0DA0810B" w14:textId="77777777" w:rsidR="001F592A" w:rsidRDefault="001F592A" w:rsidP="00F85924">
      <w:pPr>
        <w:shd w:val="clear" w:color="auto" w:fill="FFFFFF"/>
        <w:spacing w:after="0" w:line="293" w:lineRule="atLeast"/>
        <w:jc w:val="both"/>
        <w:rPr>
          <w:rFonts w:ascii="Times New Roman" w:eastAsia="Times New Roman" w:hAnsi="Times New Roman" w:cs="Times New Roman"/>
          <w:sz w:val="24"/>
          <w:szCs w:val="20"/>
          <w:lang w:eastAsia="en-MY"/>
        </w:rPr>
      </w:pPr>
    </w:p>
    <w:p w14:paraId="6183483A" w14:textId="77777777" w:rsidR="00F85924" w:rsidRP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 xml:space="preserve">7.2.3 </w:t>
      </w:r>
      <w:r w:rsidR="001F592A" w:rsidRPr="00F85924">
        <w:rPr>
          <w:rFonts w:ascii="Times New Roman" w:eastAsia="Times New Roman" w:hAnsi="Times New Roman" w:cs="Times New Roman"/>
          <w:sz w:val="24"/>
          <w:szCs w:val="20"/>
          <w:lang w:eastAsia="en-MY"/>
        </w:rPr>
        <w:t xml:space="preserve">NASIONALISME CINA DAN INDIA </w:t>
      </w:r>
    </w:p>
    <w:p w14:paraId="0476D2FC" w14:textId="77777777" w:rsidR="00F85924" w:rsidRP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Perjuangan persatuan India adalah untuk menjaga kebajikan masyarakat India dari ditindas dan dieksploitasi oleh syarikat perladangan British. Orang Cina juga menguasai pengeluaran komoditi gambir dan lada hitam menerusi Sistem Kangchu. Nasionalisme Cina adalah untuk memperjuangkan kabajikan ekonomi orang Cina</w:t>
      </w:r>
    </w:p>
    <w:p w14:paraId="5D88AEF7" w14:textId="77777777" w:rsidR="001F592A" w:rsidRDefault="001F592A" w:rsidP="00F85924">
      <w:pPr>
        <w:shd w:val="clear" w:color="auto" w:fill="FFFFFF"/>
        <w:spacing w:after="0" w:line="293" w:lineRule="atLeast"/>
        <w:jc w:val="both"/>
        <w:rPr>
          <w:rFonts w:ascii="Times New Roman" w:eastAsia="Times New Roman" w:hAnsi="Times New Roman" w:cs="Times New Roman"/>
          <w:sz w:val="24"/>
          <w:szCs w:val="20"/>
          <w:lang w:eastAsia="en-MY"/>
        </w:rPr>
      </w:pPr>
    </w:p>
    <w:p w14:paraId="5FAD1404" w14:textId="77777777" w:rsidR="00F85924" w:rsidRP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 xml:space="preserve">7.2.4 </w:t>
      </w:r>
      <w:r w:rsidR="001F592A" w:rsidRPr="00F85924">
        <w:rPr>
          <w:rFonts w:ascii="Times New Roman" w:eastAsia="Times New Roman" w:hAnsi="Times New Roman" w:cs="Times New Roman"/>
          <w:sz w:val="24"/>
          <w:szCs w:val="20"/>
          <w:lang w:eastAsia="en-MY"/>
        </w:rPr>
        <w:t xml:space="preserve">PERSATUAN POLITIK YANG AWAL </w:t>
      </w:r>
    </w:p>
    <w:p w14:paraId="0DE5D8F0" w14:textId="77777777" w:rsidR="00F85924" w:rsidRP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Kebangkitan kesedaran nasionalisme dalam kalangan orang Melayu muncul dengan teratur melalui aktiviti gerakan dan organisasi yang lebih terpimpin. Kebangkitan kesedaran nasionalisme adalah untuk melahirkan rasa tidak puas hati terhadap pentadbiran kerajaan British.</w:t>
      </w:r>
    </w:p>
    <w:p w14:paraId="45C02FDA" w14:textId="77777777" w:rsidR="00142DC4" w:rsidRDefault="00142DC4" w:rsidP="00F85924">
      <w:pPr>
        <w:shd w:val="clear" w:color="auto" w:fill="FFFFFF"/>
        <w:spacing w:after="0" w:line="293" w:lineRule="atLeast"/>
        <w:jc w:val="both"/>
        <w:rPr>
          <w:rFonts w:ascii="Times New Roman" w:eastAsia="Times New Roman" w:hAnsi="Times New Roman" w:cs="Times New Roman"/>
          <w:sz w:val="24"/>
          <w:szCs w:val="20"/>
          <w:lang w:eastAsia="en-MY"/>
        </w:rPr>
      </w:pPr>
    </w:p>
    <w:p w14:paraId="78F88EAA" w14:textId="77777777" w:rsidR="00F85924" w:rsidRP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 xml:space="preserve">7.2.4.1 </w:t>
      </w:r>
      <w:r w:rsidR="001F592A" w:rsidRPr="00F85924">
        <w:rPr>
          <w:rFonts w:ascii="Times New Roman" w:eastAsia="Times New Roman" w:hAnsi="Times New Roman" w:cs="Times New Roman"/>
          <w:sz w:val="24"/>
          <w:szCs w:val="20"/>
          <w:lang w:eastAsia="en-MY"/>
        </w:rPr>
        <w:t xml:space="preserve">PENUBUHAN PERSATUAN MELAYU BERSIFAT KENEGERIAN </w:t>
      </w:r>
    </w:p>
    <w:p w14:paraId="7286131B" w14:textId="77777777" w:rsid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Penubuhan Kesatuan Melayu Singapura (KMS) untuk menggalakkan orang Malayu supaya mengambil berat terhadap perkembangan negeri serta kemajuan orang Melayu dalam bidang politik dan pendidikan.Penubuhan persatuan Melayu adalah untuk memperbaiki kedudukan orang Melayu.</w:t>
      </w:r>
    </w:p>
    <w:p w14:paraId="1C97DCAF" w14:textId="77777777"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p>
    <w:p w14:paraId="08F9F261" w14:textId="77777777"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p>
    <w:p w14:paraId="77D42DAE" w14:textId="77777777"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p>
    <w:p w14:paraId="21E96021" w14:textId="77777777"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p>
    <w:p w14:paraId="11198578" w14:textId="77777777"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p>
    <w:p w14:paraId="1B21F7E8" w14:textId="77777777" w:rsidR="00142DC4" w:rsidRP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r w:rsidRPr="00142DC4">
        <w:rPr>
          <w:rFonts w:ascii="Times New Roman" w:eastAsia="Times New Roman" w:hAnsi="Times New Roman" w:cs="Times New Roman"/>
          <w:sz w:val="24"/>
          <w:szCs w:val="20"/>
          <w:lang w:eastAsia="en-MY"/>
        </w:rPr>
        <w:t xml:space="preserve">7.2.4.2 KESATUAN MELAYU MUDA </w:t>
      </w:r>
    </w:p>
    <w:p w14:paraId="01303250" w14:textId="77777777"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r w:rsidRPr="00142DC4">
        <w:rPr>
          <w:rFonts w:ascii="Times New Roman" w:eastAsia="Times New Roman" w:hAnsi="Times New Roman" w:cs="Times New Roman"/>
          <w:sz w:val="24"/>
          <w:szCs w:val="20"/>
          <w:lang w:eastAsia="en-MY"/>
        </w:rPr>
        <w:t>Penubuhan Kesatuan Melayu Muda oleh golongan nasionalis untuk memperjuangkan kemerdekaan Tanah  Melayu dari kolonial British, mengkritik raja-raja Melyu yang gagal melindungi hak dan kepentigan orang Melayu daripada penindasan dan melahirkan semangat kebangsaan yang meluap-luap. Pembela Tanah Air (PETA) ditubuhkan untuk menjaga kepentingan rakyat di bawah pentadbiran Jepun dan mengumpulkan sukarelawan untuk menentang British.</w:t>
      </w:r>
    </w:p>
    <w:p w14:paraId="3106CEED" w14:textId="77777777" w:rsidR="00336BE7" w:rsidRDefault="00336BE7" w:rsidP="004D656C">
      <w:pPr>
        <w:shd w:val="clear" w:color="auto" w:fill="FFFFFF"/>
        <w:spacing w:after="0" w:line="240" w:lineRule="auto"/>
        <w:jc w:val="both"/>
        <w:rPr>
          <w:rFonts w:ascii="Times New Roman" w:eastAsia="Times New Roman" w:hAnsi="Times New Roman" w:cs="Times New Roman"/>
          <w:sz w:val="24"/>
          <w:szCs w:val="20"/>
          <w:lang w:eastAsia="en-MY"/>
        </w:rPr>
      </w:pPr>
    </w:p>
    <w:p w14:paraId="6D3D25D9" w14:textId="77777777" w:rsidR="004D656C" w:rsidRPr="004D656C" w:rsidRDefault="004D656C" w:rsidP="004D656C">
      <w:pPr>
        <w:shd w:val="clear" w:color="auto" w:fill="FFFFFF"/>
        <w:spacing w:after="0" w:line="240" w:lineRule="auto"/>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7.3 POLITIK SELEPAS PERANG HINGGA MERDEKA</w:t>
      </w:r>
    </w:p>
    <w:p w14:paraId="5DE1F3AC" w14:textId="77777777" w:rsidR="004D656C" w:rsidRPr="004D656C" w:rsidRDefault="004D656C" w:rsidP="004D656C">
      <w:pPr>
        <w:spacing w:line="240" w:lineRule="auto"/>
        <w:rPr>
          <w:rFonts w:ascii="Times New Roman" w:hAnsi="Times New Roman" w:cs="Times New Roman"/>
          <w:sz w:val="24"/>
        </w:rPr>
      </w:pPr>
      <w:r w:rsidRPr="004D656C">
        <w:rPr>
          <w:rFonts w:ascii="Times New Roman" w:hAnsi="Times New Roman" w:cs="Times New Roman"/>
          <w:sz w:val="24"/>
        </w:rPr>
        <w:t>Pada waktu tersebut, British mengusahakan imigran secara beramai–ramai untuk mendapatkan kedudukan politik dan kerakyatan dalam negara secara tetap melalui dasar kerakyatan terbuka atau kerakyatan jus soli.Pada tahun 1957, parti-parti perkauman Melayu,Cina dan India telah bekerjasama dan berjaya menuntut kemerdekaan bagi Persekutuan Tanah Melayu, dengan penyertaan Sabah dan Sarawak dan mewujudkan bangsa Malaysia.</w:t>
      </w:r>
    </w:p>
    <w:p w14:paraId="404DFD0E" w14:textId="77777777" w:rsidR="00336BE7" w:rsidRDefault="00A731CB" w:rsidP="00336BE7">
      <w:pPr>
        <w:rPr>
          <w:rFonts w:ascii="Times New Roman" w:hAnsi="Times New Roman" w:cs="Times New Roman"/>
          <w:sz w:val="24"/>
        </w:rPr>
      </w:pPr>
      <w:r w:rsidRPr="00A731CB">
        <w:rPr>
          <w:rFonts w:ascii="Times New Roman" w:hAnsi="Times New Roman" w:cs="Times New Roman"/>
          <w:sz w:val="24"/>
        </w:rPr>
        <w:t>7.3.1</w:t>
      </w:r>
      <w:r>
        <w:rPr>
          <w:rFonts w:ascii="Times New Roman" w:hAnsi="Times New Roman" w:cs="Times New Roman"/>
          <w:sz w:val="24"/>
        </w:rPr>
        <w:t xml:space="preserve"> PERTUBUHAN DAN PARTI POLITIK</w:t>
      </w:r>
    </w:p>
    <w:p w14:paraId="0AF1C753"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Pada peringkat awal, Kaum Melayu disamatarafkan hak dan taraf mereka dengan golongan imigran. Selepas Perang Dunia Kedua, Orang Melayu mula bergerak dalam kelompok politik yang lebih tersusun dan orang bukan Melayu mula menuntut hak yang sama rata seperti Melayu.</w:t>
      </w:r>
    </w:p>
    <w:p w14:paraId="78786855"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 xml:space="preserve"> </w:t>
      </w:r>
    </w:p>
    <w:p w14:paraId="3E477306"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7.3.1.1</w:t>
      </w:r>
      <w:r>
        <w:rPr>
          <w:rFonts w:ascii="Times New Roman" w:hAnsi="Times New Roman" w:cs="Times New Roman"/>
          <w:sz w:val="24"/>
        </w:rPr>
        <w:t xml:space="preserve"> PARTI KEBANGSAAN MELAYU MALAYA (PKMM)</w:t>
      </w:r>
    </w:p>
    <w:p w14:paraId="5614879E"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Matlamat Parti Kebangsaan Melayu Malaya(PKMM) ialah untuk menentang penjajah ,penindasan politik dan menyatukan bangsa Melayu di Tanah Melayu dan Indonesia. Akhbar Suara Rakyat diterbitkan untuk menyalurkan idea-idea perjuangan.</w:t>
      </w:r>
    </w:p>
    <w:p w14:paraId="6CA39B74" w14:textId="77777777" w:rsidR="00A731CB" w:rsidRPr="00A731CB" w:rsidRDefault="00A731CB" w:rsidP="00336BE7">
      <w:pPr>
        <w:rPr>
          <w:rFonts w:ascii="Times New Roman" w:hAnsi="Times New Roman" w:cs="Times New Roman"/>
          <w:sz w:val="24"/>
        </w:rPr>
      </w:pPr>
    </w:p>
    <w:p w14:paraId="5B8F8FEC"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7.3.1.2</w:t>
      </w:r>
      <w:r>
        <w:rPr>
          <w:rFonts w:ascii="Times New Roman" w:hAnsi="Times New Roman" w:cs="Times New Roman"/>
          <w:sz w:val="24"/>
        </w:rPr>
        <w:t xml:space="preserve"> ANGKATAN PEMUDA INSAF (API) &amp; ANGKATAN WANITA SEDAR (AWAS)</w:t>
      </w:r>
    </w:p>
    <w:p w14:paraId="2D914865"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Sayap pemuda PKMM dinamakan Angkatan Pemuda Insaf(API) telah ditubuhkan pada tahun 1946,matlamatnya ialah merdeka dengan darah yang membawa haluan sosialis Melayu. Angkatan Wanita Sedar</w:t>
      </w:r>
      <w:r>
        <w:rPr>
          <w:rFonts w:ascii="Times New Roman" w:hAnsi="Times New Roman" w:cs="Times New Roman"/>
          <w:sz w:val="24"/>
        </w:rPr>
        <w:t xml:space="preserve"> </w:t>
      </w:r>
      <w:r w:rsidRPr="00A731CB">
        <w:rPr>
          <w:rFonts w:ascii="Times New Roman" w:hAnsi="Times New Roman" w:cs="Times New Roman"/>
          <w:sz w:val="24"/>
        </w:rPr>
        <w:t>(AWAS) yang membawa fahaman sosialis wanita Melayu.</w:t>
      </w:r>
    </w:p>
    <w:p w14:paraId="3993279A" w14:textId="77777777" w:rsidR="00A731CB" w:rsidRPr="00A731CB" w:rsidRDefault="00A731CB" w:rsidP="00336BE7">
      <w:pPr>
        <w:rPr>
          <w:rFonts w:ascii="Times New Roman" w:hAnsi="Times New Roman" w:cs="Times New Roman"/>
          <w:sz w:val="24"/>
        </w:rPr>
      </w:pPr>
    </w:p>
    <w:p w14:paraId="5D6321C6"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7.3.1.3</w:t>
      </w:r>
      <w:r>
        <w:rPr>
          <w:rFonts w:ascii="Times New Roman" w:hAnsi="Times New Roman" w:cs="Times New Roman"/>
          <w:sz w:val="24"/>
        </w:rPr>
        <w:t xml:space="preserve"> MALAYAN PEOPLE ANTI JAPANESE ARMY (MPAJA)</w:t>
      </w:r>
    </w:p>
    <w:p w14:paraId="3F13992C" w14:textId="77777777" w:rsidR="00A731CB" w:rsidRDefault="00A731CB" w:rsidP="00336BE7">
      <w:pPr>
        <w:rPr>
          <w:rFonts w:ascii="Times New Roman" w:hAnsi="Times New Roman" w:cs="Times New Roman"/>
          <w:sz w:val="24"/>
        </w:rPr>
      </w:pPr>
      <w:r w:rsidRPr="00A731CB">
        <w:rPr>
          <w:rFonts w:ascii="Times New Roman" w:hAnsi="Times New Roman" w:cs="Times New Roman"/>
          <w:sz w:val="24"/>
        </w:rPr>
        <w:t>British yang terdesak dalam menghadapi serangan Jepun mendorong Malayan People Anti-Japanese Army</w:t>
      </w:r>
      <w:r>
        <w:rPr>
          <w:rFonts w:ascii="Times New Roman" w:hAnsi="Times New Roman" w:cs="Times New Roman"/>
          <w:sz w:val="24"/>
        </w:rPr>
        <w:t xml:space="preserve"> </w:t>
      </w:r>
      <w:r w:rsidRPr="00A731CB">
        <w:rPr>
          <w:rFonts w:ascii="Times New Roman" w:hAnsi="Times New Roman" w:cs="Times New Roman"/>
          <w:sz w:val="24"/>
        </w:rPr>
        <w:t>(MPAJA) yang dimonopoli oleh kaum Cina dengan alat senjata agar dapat membantu mereka menentang Jepun. Kesediaan orang Cina memberi kerjasama kepada MPAJA untuk menentang kezaliman Jepun.</w:t>
      </w:r>
    </w:p>
    <w:p w14:paraId="6DE80A91" w14:textId="77777777" w:rsidR="00336BE7" w:rsidRPr="00A731CB" w:rsidRDefault="00336BE7" w:rsidP="00336BE7">
      <w:pPr>
        <w:rPr>
          <w:rFonts w:ascii="Times New Roman" w:hAnsi="Times New Roman" w:cs="Times New Roman"/>
          <w:sz w:val="24"/>
        </w:rPr>
      </w:pPr>
    </w:p>
    <w:p w14:paraId="79EA57DB"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7.3.1.4</w:t>
      </w:r>
      <w:r>
        <w:rPr>
          <w:rFonts w:ascii="Times New Roman" w:hAnsi="Times New Roman" w:cs="Times New Roman"/>
          <w:sz w:val="24"/>
        </w:rPr>
        <w:t xml:space="preserve"> PARTI KOMUNIS MALAYA (PKM)</w:t>
      </w:r>
    </w:p>
    <w:p w14:paraId="2E395E14"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Matlamat Parti Komunis Malaya</w:t>
      </w:r>
      <w:r>
        <w:rPr>
          <w:rFonts w:ascii="Times New Roman" w:hAnsi="Times New Roman" w:cs="Times New Roman"/>
          <w:sz w:val="24"/>
        </w:rPr>
        <w:t xml:space="preserve"> </w:t>
      </w:r>
      <w:r w:rsidRPr="00A731CB">
        <w:rPr>
          <w:rFonts w:ascii="Times New Roman" w:hAnsi="Times New Roman" w:cs="Times New Roman"/>
          <w:sz w:val="24"/>
        </w:rPr>
        <w:t>(PKM) adalah untuk menggulingkan kerajaan British dan menubuhkan Republik Komunis Malaya.</w:t>
      </w:r>
    </w:p>
    <w:p w14:paraId="69DADFEF" w14:textId="77777777" w:rsidR="00A731CB" w:rsidRPr="00A731CB" w:rsidRDefault="00A731CB" w:rsidP="00336BE7">
      <w:pPr>
        <w:rPr>
          <w:rFonts w:ascii="Times New Roman" w:hAnsi="Times New Roman" w:cs="Times New Roman"/>
          <w:sz w:val="24"/>
        </w:rPr>
      </w:pPr>
    </w:p>
    <w:p w14:paraId="0CCDB649"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7.3.1.5</w:t>
      </w:r>
      <w:r>
        <w:rPr>
          <w:rFonts w:ascii="Times New Roman" w:hAnsi="Times New Roman" w:cs="Times New Roman"/>
          <w:sz w:val="24"/>
        </w:rPr>
        <w:t xml:space="preserve"> MALAYAN DEMOCRATIC UNION (MDU)</w:t>
      </w:r>
    </w:p>
    <w:p w14:paraId="4AD6B58F"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Orang bukan Melayu menentang Malayan Union melalui Malayan Democratic Union(MDU) kerana beranggapan pembentukan Malayan Union tidak demokratik dan Singapura tidak dimasukkan ke dalam kesatuan itu.</w:t>
      </w:r>
    </w:p>
    <w:p w14:paraId="29FFFAC7" w14:textId="77777777" w:rsidR="00A731CB" w:rsidRPr="00A731CB" w:rsidRDefault="00A731CB" w:rsidP="00336BE7">
      <w:pPr>
        <w:rPr>
          <w:rFonts w:ascii="Times New Roman" w:hAnsi="Times New Roman" w:cs="Times New Roman"/>
          <w:sz w:val="24"/>
        </w:rPr>
      </w:pPr>
    </w:p>
    <w:p w14:paraId="5C44773D"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7.3.1.6</w:t>
      </w:r>
      <w:r>
        <w:rPr>
          <w:rFonts w:ascii="Times New Roman" w:hAnsi="Times New Roman" w:cs="Times New Roman"/>
          <w:sz w:val="24"/>
        </w:rPr>
        <w:t xml:space="preserve"> PUSAT TENAGA RAKYAT (PUTERA)</w:t>
      </w:r>
    </w:p>
    <w:p w14:paraId="499F3BEC" w14:textId="77777777" w:rsidR="00A731CB" w:rsidRDefault="00A731CB" w:rsidP="00336BE7">
      <w:pPr>
        <w:rPr>
          <w:rFonts w:ascii="Times New Roman" w:hAnsi="Times New Roman" w:cs="Times New Roman"/>
          <w:sz w:val="24"/>
        </w:rPr>
      </w:pPr>
      <w:r w:rsidRPr="00A731CB">
        <w:rPr>
          <w:rFonts w:ascii="Times New Roman" w:hAnsi="Times New Roman" w:cs="Times New Roman"/>
          <w:sz w:val="24"/>
        </w:rPr>
        <w:t>Pusat Tenaga Rakyat(PUTERA)menggembleng kekuatan untuk menentang penjajahan British dan komited untuk menentang Malayan Union seterusnya memperjuangkan kemerdekaan tanahir.</w:t>
      </w:r>
    </w:p>
    <w:p w14:paraId="7CCAA1A0" w14:textId="77777777" w:rsidR="00336BE7" w:rsidRPr="00A731CB" w:rsidRDefault="00336BE7" w:rsidP="00336BE7">
      <w:pPr>
        <w:rPr>
          <w:rFonts w:ascii="Times New Roman" w:hAnsi="Times New Roman" w:cs="Times New Roman"/>
          <w:sz w:val="24"/>
        </w:rPr>
      </w:pPr>
    </w:p>
    <w:p w14:paraId="04A76F9D"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7.3.1.7</w:t>
      </w:r>
      <w:r>
        <w:rPr>
          <w:rFonts w:ascii="Times New Roman" w:hAnsi="Times New Roman" w:cs="Times New Roman"/>
          <w:sz w:val="24"/>
        </w:rPr>
        <w:t xml:space="preserve"> GERAKKAN ASAS 50 </w:t>
      </w:r>
    </w:p>
    <w:p w14:paraId="26719083" w14:textId="77777777" w:rsidR="00A731CB" w:rsidRDefault="00A731CB" w:rsidP="00336BE7">
      <w:pPr>
        <w:rPr>
          <w:rFonts w:ascii="Times New Roman" w:hAnsi="Times New Roman" w:cs="Times New Roman"/>
          <w:sz w:val="24"/>
        </w:rPr>
      </w:pPr>
      <w:r w:rsidRPr="00A731CB">
        <w:rPr>
          <w:rFonts w:ascii="Times New Roman" w:hAnsi="Times New Roman" w:cs="Times New Roman"/>
          <w:sz w:val="24"/>
        </w:rPr>
        <w:t>Asas 50 dipelopori oleh tokoh-tokoh sasterawan dan menyokong perjuangan PKMM untuk mencapai kemerdekaan bagi Tanah Melayu dan bergabung dengan Indonesia melalui konsep 'Melayu Raya'.</w:t>
      </w:r>
    </w:p>
    <w:p w14:paraId="6DC1A716" w14:textId="77777777" w:rsidR="00336BE7" w:rsidRPr="00A731CB" w:rsidRDefault="00336BE7" w:rsidP="00336BE7">
      <w:pPr>
        <w:rPr>
          <w:rFonts w:ascii="Times New Roman" w:hAnsi="Times New Roman" w:cs="Times New Roman"/>
          <w:sz w:val="24"/>
        </w:rPr>
      </w:pPr>
    </w:p>
    <w:p w14:paraId="3933EB5B" w14:textId="77777777"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7.3.1.8</w:t>
      </w:r>
      <w:r>
        <w:rPr>
          <w:rFonts w:ascii="Times New Roman" w:hAnsi="Times New Roman" w:cs="Times New Roman"/>
          <w:sz w:val="24"/>
        </w:rPr>
        <w:t xml:space="preserve"> HIZBUL MUSLIMIN </w:t>
      </w:r>
    </w:p>
    <w:p w14:paraId="17D8DF59" w14:textId="77777777" w:rsidR="00A731CB" w:rsidRDefault="00A731CB" w:rsidP="00336BE7">
      <w:pPr>
        <w:rPr>
          <w:rFonts w:ascii="Times New Roman" w:hAnsi="Times New Roman" w:cs="Times New Roman"/>
          <w:sz w:val="24"/>
        </w:rPr>
      </w:pPr>
      <w:r w:rsidRPr="00A731CB">
        <w:rPr>
          <w:rFonts w:ascii="Times New Roman" w:hAnsi="Times New Roman" w:cs="Times New Roman"/>
          <w:sz w:val="24"/>
        </w:rPr>
        <w:t>Hizbul Muslimin bermaksud Pertubuhan Kaum Muslimin yang bercita-cita untuk menubuhkan sebuah negara Islam.</w:t>
      </w:r>
    </w:p>
    <w:p w14:paraId="75FD1246" w14:textId="77777777" w:rsidR="00336BE7" w:rsidRDefault="00336BE7" w:rsidP="00336BE7">
      <w:pPr>
        <w:rPr>
          <w:rFonts w:ascii="Times New Roman" w:hAnsi="Times New Roman" w:cs="Times New Roman"/>
          <w:sz w:val="24"/>
        </w:rPr>
      </w:pPr>
    </w:p>
    <w:p w14:paraId="08B3096F"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7.3.1.9 Pertubuhan Kebangsaan Melayu Bersatu (UMNO)</w:t>
      </w:r>
    </w:p>
    <w:p w14:paraId="577DA07E"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Tujuan pertubuhan UMNO ialah untuk memelihara kepentingan, memaju dan memperbaiki keadaan orang Melayu.</w:t>
      </w:r>
    </w:p>
    <w:p w14:paraId="0982F252" w14:textId="2C680397" w:rsidR="00336BE7" w:rsidRDefault="00336BE7" w:rsidP="00336BE7">
      <w:pPr>
        <w:rPr>
          <w:rFonts w:ascii="Times New Roman" w:hAnsi="Times New Roman" w:cs="Times New Roman"/>
          <w:sz w:val="24"/>
        </w:rPr>
      </w:pPr>
    </w:p>
    <w:p w14:paraId="2D5E9571" w14:textId="2097E4DF" w:rsidR="00054CDD" w:rsidRDefault="00054CDD" w:rsidP="00336BE7">
      <w:pPr>
        <w:rPr>
          <w:rFonts w:ascii="Times New Roman" w:hAnsi="Times New Roman" w:cs="Times New Roman"/>
          <w:sz w:val="24"/>
        </w:rPr>
      </w:pPr>
    </w:p>
    <w:p w14:paraId="7E340A29" w14:textId="77777777" w:rsidR="00054CDD" w:rsidRDefault="00054CDD" w:rsidP="00336BE7">
      <w:pPr>
        <w:rPr>
          <w:rFonts w:ascii="Times New Roman" w:hAnsi="Times New Roman" w:cs="Times New Roman"/>
          <w:sz w:val="24"/>
        </w:rPr>
      </w:pPr>
    </w:p>
    <w:p w14:paraId="7F96E085"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lastRenderedPageBreak/>
        <w:t>7.3.1.10 Malayan Chinese Association</w:t>
      </w:r>
    </w:p>
    <w:p w14:paraId="5A303903"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Penubuhan Malayan Chinese Association menyekat masyarakat Cina daripada menyertai Parti Komunis Malaya, melindungi kepentingan politik kaum Cina di Tanah Melayu serta bekerjasama dengan kerajaan British dalam menentang keganasan komunis.</w:t>
      </w:r>
    </w:p>
    <w:p w14:paraId="07081B1C"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7.3.1.11 CENTRAL INDIAN ASSOCIATION OF MALAYAN</w:t>
      </w:r>
    </w:p>
    <w:p w14:paraId="5D04ADAE"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Central Indian Association of Malayan(CIAM) bertujuan untuk memajukan dan memelihara kepentingab politik orang India di Tanah.</w:t>
      </w:r>
    </w:p>
    <w:p w14:paraId="1787C202" w14:textId="77777777" w:rsidR="00336BE7" w:rsidRPr="00336BE7" w:rsidRDefault="00336BE7" w:rsidP="00336BE7">
      <w:pPr>
        <w:rPr>
          <w:rFonts w:ascii="Times New Roman" w:hAnsi="Times New Roman" w:cs="Times New Roman"/>
          <w:sz w:val="24"/>
        </w:rPr>
      </w:pPr>
    </w:p>
    <w:p w14:paraId="4E2A7961"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7.3.1.12 MALAYAN INDIAN CONGRESS</w:t>
      </w:r>
    </w:p>
    <w:p w14:paraId="4E7F4FFC" w14:textId="77777777" w:rsidR="00336BE7" w:rsidRDefault="00336BE7" w:rsidP="00336BE7">
      <w:pPr>
        <w:rPr>
          <w:rFonts w:ascii="Times New Roman" w:hAnsi="Times New Roman" w:cs="Times New Roman"/>
          <w:sz w:val="24"/>
        </w:rPr>
      </w:pPr>
      <w:r w:rsidRPr="00336BE7">
        <w:rPr>
          <w:rFonts w:ascii="Times New Roman" w:hAnsi="Times New Roman" w:cs="Times New Roman"/>
          <w:sz w:val="24"/>
        </w:rPr>
        <w:t>Malayan Indian Congress bertujuan untuk menjaga kepentingan orang India dan memperjuangkan kemajuan politik bersama-sama dengan kaum lain.</w:t>
      </w:r>
    </w:p>
    <w:p w14:paraId="052C56E9" w14:textId="77777777" w:rsidR="00336BE7" w:rsidRPr="00A731CB" w:rsidRDefault="00336BE7" w:rsidP="00336BE7">
      <w:pPr>
        <w:rPr>
          <w:rFonts w:ascii="Times New Roman" w:hAnsi="Times New Roman" w:cs="Times New Roman"/>
          <w:sz w:val="24"/>
        </w:rPr>
      </w:pPr>
    </w:p>
    <w:p w14:paraId="110ECC63"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7.3.1.13 INDEPENDENCE OF MALAYA PARTY (IMP)</w:t>
      </w:r>
    </w:p>
    <w:p w14:paraId="7FC3BE17" w14:textId="77777777" w:rsidR="00336BE7" w:rsidRDefault="00336BE7" w:rsidP="00336BE7">
      <w:pPr>
        <w:rPr>
          <w:rFonts w:ascii="Times New Roman" w:hAnsi="Times New Roman" w:cs="Times New Roman"/>
          <w:sz w:val="24"/>
        </w:rPr>
      </w:pPr>
      <w:r w:rsidRPr="00336BE7">
        <w:rPr>
          <w:rFonts w:ascii="Times New Roman" w:hAnsi="Times New Roman" w:cs="Times New Roman"/>
          <w:sz w:val="24"/>
        </w:rPr>
        <w:t>Parti ini ditubuhkan selepas Dato’ Onn Jaafar gagal memujuk UMNO untuk menerima orang Melayu menjadi ahli.Dato’ Onn berpendapat bahawa kemerdekaan tidak boleh dicapai hanya melalui perjuangan UMNO dan MCA keranan media-dua parti ini hanya mewakili kepentigan kaum masing-masing.</w:t>
      </w:r>
    </w:p>
    <w:p w14:paraId="1360672D" w14:textId="77777777" w:rsidR="009102E1" w:rsidRPr="00336BE7" w:rsidRDefault="009102E1" w:rsidP="00336BE7">
      <w:pPr>
        <w:rPr>
          <w:rFonts w:ascii="Times New Roman" w:hAnsi="Times New Roman" w:cs="Times New Roman"/>
          <w:sz w:val="24"/>
        </w:rPr>
      </w:pPr>
    </w:p>
    <w:p w14:paraId="7462F5B2" w14:textId="77777777" w:rsidR="00336BE7" w:rsidRPr="00336BE7" w:rsidRDefault="009102E1" w:rsidP="00336BE7">
      <w:pPr>
        <w:rPr>
          <w:rFonts w:ascii="Times New Roman" w:hAnsi="Times New Roman" w:cs="Times New Roman"/>
          <w:sz w:val="24"/>
        </w:rPr>
      </w:pPr>
      <w:r>
        <w:rPr>
          <w:rFonts w:ascii="Times New Roman" w:hAnsi="Times New Roman" w:cs="Times New Roman"/>
          <w:sz w:val="24"/>
        </w:rPr>
        <w:t>7.3</w:t>
      </w:r>
      <w:r w:rsidR="00336BE7" w:rsidRPr="00336BE7">
        <w:rPr>
          <w:rFonts w:ascii="Times New Roman" w:hAnsi="Times New Roman" w:cs="Times New Roman"/>
          <w:sz w:val="24"/>
        </w:rPr>
        <w:t xml:space="preserve">.1.14 </w:t>
      </w:r>
      <w:r w:rsidR="00336BE7">
        <w:rPr>
          <w:rFonts w:ascii="Times New Roman" w:hAnsi="Times New Roman" w:cs="Times New Roman"/>
          <w:sz w:val="24"/>
        </w:rPr>
        <w:t xml:space="preserve">PARTI ISLAM </w:t>
      </w:r>
      <w:r>
        <w:rPr>
          <w:rFonts w:ascii="Times New Roman" w:hAnsi="Times New Roman" w:cs="Times New Roman"/>
          <w:sz w:val="24"/>
        </w:rPr>
        <w:t xml:space="preserve"> SE </w:t>
      </w:r>
      <w:r w:rsidR="00336BE7" w:rsidRPr="00336BE7">
        <w:rPr>
          <w:rFonts w:ascii="Times New Roman" w:hAnsi="Times New Roman" w:cs="Times New Roman"/>
          <w:sz w:val="24"/>
        </w:rPr>
        <w:t xml:space="preserve">TANAH MALAYU </w:t>
      </w:r>
    </w:p>
    <w:p w14:paraId="1378B164"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Parti ini ditubuh hasil daripada perjumpaan tokoh-tokoh agama di dalam UMNO. Pada peringkat awal,parti ini cenderung menyokong kepimpinan Dato Onn.</w:t>
      </w:r>
    </w:p>
    <w:p w14:paraId="183A0965" w14:textId="77777777" w:rsidR="00336BE7" w:rsidRDefault="00336BE7" w:rsidP="00336BE7">
      <w:pPr>
        <w:rPr>
          <w:rFonts w:ascii="Times New Roman" w:hAnsi="Times New Roman" w:cs="Times New Roman"/>
          <w:sz w:val="24"/>
        </w:rPr>
      </w:pPr>
    </w:p>
    <w:p w14:paraId="058726C9"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 xml:space="preserve">7.3.1.15 PARTI NEGARA </w:t>
      </w:r>
    </w:p>
    <w:p w14:paraId="2CE79E40" w14:textId="77777777" w:rsidR="00336BE7" w:rsidRDefault="00336BE7" w:rsidP="00336BE7">
      <w:pPr>
        <w:rPr>
          <w:rFonts w:ascii="Times New Roman" w:hAnsi="Times New Roman" w:cs="Times New Roman"/>
          <w:sz w:val="24"/>
        </w:rPr>
      </w:pPr>
      <w:r w:rsidRPr="00336BE7">
        <w:rPr>
          <w:rFonts w:ascii="Times New Roman" w:hAnsi="Times New Roman" w:cs="Times New Roman"/>
          <w:sz w:val="24"/>
        </w:rPr>
        <w:t>Parti ini ditubuhkan setelah kegagalan Dato Onn menghadapi Perikatan UMNO-MCA melalui IMP.Parti ini signifikan kepada politik Tanah Melayu kerana ia memperlihatkan idealisme politik seorang tokoh politik di Tanah Melayu yang memahami situasi masa hadapan politik Tanah Melayu.</w:t>
      </w:r>
    </w:p>
    <w:p w14:paraId="4CAEBDB0" w14:textId="77777777" w:rsidR="009102E1" w:rsidRPr="009102E1" w:rsidRDefault="009102E1" w:rsidP="009102E1">
      <w:pPr>
        <w:rPr>
          <w:rFonts w:ascii="Times New Roman" w:hAnsi="Times New Roman" w:cs="Times New Roman"/>
          <w:sz w:val="24"/>
        </w:rPr>
      </w:pPr>
      <w:r w:rsidRPr="009102E1">
        <w:rPr>
          <w:rFonts w:ascii="Times New Roman" w:hAnsi="Times New Roman" w:cs="Times New Roman"/>
          <w:sz w:val="24"/>
        </w:rPr>
        <w:t xml:space="preserve">7.3.2.1 ALL MALAYAN COUNCIL OF JOINT ACTION </w:t>
      </w:r>
    </w:p>
    <w:p w14:paraId="66AFEADE" w14:textId="77777777" w:rsidR="009102E1" w:rsidRPr="009102E1" w:rsidRDefault="009102E1" w:rsidP="009102E1">
      <w:pPr>
        <w:rPr>
          <w:rFonts w:ascii="Times New Roman" w:hAnsi="Times New Roman" w:cs="Times New Roman"/>
          <w:sz w:val="24"/>
        </w:rPr>
      </w:pPr>
      <w:r w:rsidRPr="009102E1">
        <w:rPr>
          <w:rFonts w:ascii="Times New Roman" w:hAnsi="Times New Roman" w:cs="Times New Roman"/>
          <w:sz w:val="24"/>
        </w:rPr>
        <w:t>AMCJA merupakan golongan badan-badan politik bukan Melayu untuk menyatakan reaksi terhadap cada</w:t>
      </w:r>
      <w:r>
        <w:rPr>
          <w:rFonts w:ascii="Times New Roman" w:hAnsi="Times New Roman" w:cs="Times New Roman"/>
          <w:sz w:val="24"/>
        </w:rPr>
        <w:t>ngan pembentukan Malayan Union.</w:t>
      </w:r>
    </w:p>
    <w:p w14:paraId="05D23000" w14:textId="77777777" w:rsidR="009102E1" w:rsidRPr="009102E1" w:rsidRDefault="009102E1" w:rsidP="009102E1">
      <w:pPr>
        <w:rPr>
          <w:rFonts w:ascii="Times New Roman" w:hAnsi="Times New Roman" w:cs="Times New Roman"/>
          <w:sz w:val="24"/>
        </w:rPr>
      </w:pPr>
      <w:r w:rsidRPr="009102E1">
        <w:rPr>
          <w:rFonts w:ascii="Times New Roman" w:hAnsi="Times New Roman" w:cs="Times New Roman"/>
          <w:sz w:val="24"/>
        </w:rPr>
        <w:t xml:space="preserve">7.3.2.2 PAKATAN PUTERA-AMCJA </w:t>
      </w:r>
    </w:p>
    <w:p w14:paraId="6B88324F" w14:textId="77777777" w:rsidR="009102E1" w:rsidRDefault="009102E1" w:rsidP="009102E1">
      <w:pPr>
        <w:rPr>
          <w:rFonts w:ascii="Times New Roman" w:hAnsi="Times New Roman" w:cs="Times New Roman"/>
          <w:sz w:val="24"/>
        </w:rPr>
      </w:pPr>
      <w:r w:rsidRPr="009102E1">
        <w:rPr>
          <w:rFonts w:ascii="Times New Roman" w:hAnsi="Times New Roman" w:cs="Times New Roman"/>
          <w:sz w:val="24"/>
        </w:rPr>
        <w:lastRenderedPageBreak/>
        <w:t>Perikatan ini talah menolak perlembagaan Malayan Union dan mencadangkan gagasan Perlembagaan Rakyat. Pihak PUTERA-AMCJA telah melancarkan mogok kerana pihak British tidak mahu bekerjasama dengan golongan kiri yang dianggap British bekerjasama dengan pihak Komunis.</w:t>
      </w:r>
    </w:p>
    <w:p w14:paraId="62FEF762" w14:textId="77777777" w:rsidR="009102E1" w:rsidRDefault="009102E1" w:rsidP="009102E1">
      <w:pPr>
        <w:rPr>
          <w:rFonts w:ascii="Times New Roman" w:hAnsi="Times New Roman" w:cs="Times New Roman"/>
          <w:sz w:val="24"/>
        </w:rPr>
      </w:pPr>
    </w:p>
    <w:p w14:paraId="6A656003" w14:textId="77777777" w:rsidR="004B1143" w:rsidRPr="001D2938" w:rsidRDefault="004B1143" w:rsidP="004B1143">
      <w:pPr>
        <w:rPr>
          <w:rFonts w:ascii="Times New Roman" w:hAnsi="Times New Roman" w:cs="Times New Roman"/>
          <w:sz w:val="24"/>
          <w:szCs w:val="24"/>
        </w:rPr>
      </w:pPr>
      <w:r w:rsidRPr="001D2938">
        <w:rPr>
          <w:rFonts w:ascii="Times New Roman" w:hAnsi="Times New Roman" w:cs="Times New Roman"/>
          <w:sz w:val="24"/>
          <w:szCs w:val="24"/>
        </w:rPr>
        <w:t>7.3.2.3 JAWATANKUASA PERHUBUNGAN ANTARA KAUM (CLC)</w:t>
      </w:r>
    </w:p>
    <w:p w14:paraId="4E214521" w14:textId="77777777" w:rsidR="004B1143" w:rsidRPr="001D2938" w:rsidRDefault="004B1143" w:rsidP="004B1143">
      <w:pPr>
        <w:rPr>
          <w:rFonts w:ascii="Times New Roman" w:hAnsi="Times New Roman" w:cs="Times New Roman"/>
          <w:sz w:val="24"/>
          <w:szCs w:val="24"/>
        </w:rPr>
      </w:pPr>
      <w:r w:rsidRPr="001D2938">
        <w:rPr>
          <w:rFonts w:ascii="Times New Roman" w:hAnsi="Times New Roman" w:cs="Times New Roman"/>
          <w:sz w:val="24"/>
          <w:szCs w:val="24"/>
        </w:rPr>
        <w:t>Jawatankuasa ini mencari pelbagai alternatif untuk menggerakkan kerjasama dan perpaduan antara kaum di Tanah Melayu</w:t>
      </w:r>
    </w:p>
    <w:p w14:paraId="6D65EE5C" w14:textId="77777777" w:rsidR="004B1143" w:rsidRPr="001D2938" w:rsidRDefault="004B1143" w:rsidP="004B1143">
      <w:pPr>
        <w:rPr>
          <w:rFonts w:ascii="Times New Roman" w:hAnsi="Times New Roman" w:cs="Times New Roman"/>
          <w:sz w:val="24"/>
          <w:szCs w:val="24"/>
        </w:rPr>
      </w:pPr>
    </w:p>
    <w:p w14:paraId="7A76246C" w14:textId="77777777" w:rsidR="004B1143" w:rsidRPr="001D2938" w:rsidRDefault="004B1143" w:rsidP="004B1143">
      <w:pPr>
        <w:rPr>
          <w:rFonts w:ascii="Times New Roman" w:hAnsi="Times New Roman" w:cs="Times New Roman"/>
          <w:sz w:val="24"/>
          <w:szCs w:val="24"/>
        </w:rPr>
      </w:pPr>
      <w:r w:rsidRPr="001D2938">
        <w:rPr>
          <w:rFonts w:ascii="Times New Roman" w:hAnsi="Times New Roman" w:cs="Times New Roman"/>
          <w:sz w:val="24"/>
          <w:szCs w:val="24"/>
        </w:rPr>
        <w:t>7.3.2.4 PERPADUAN KAUM MENERUSI KERJASAMA POLITIK</w:t>
      </w:r>
    </w:p>
    <w:p w14:paraId="21603DBF" w14:textId="77777777" w:rsidR="004B1143" w:rsidRPr="001D2938" w:rsidRDefault="004B1143" w:rsidP="004B1143">
      <w:pPr>
        <w:rPr>
          <w:rFonts w:ascii="Times New Roman" w:hAnsi="Times New Roman" w:cs="Times New Roman"/>
          <w:sz w:val="24"/>
          <w:szCs w:val="24"/>
        </w:rPr>
      </w:pPr>
      <w:r w:rsidRPr="001D2938">
        <w:rPr>
          <w:rFonts w:ascii="Times New Roman" w:hAnsi="Times New Roman" w:cs="Times New Roman"/>
          <w:sz w:val="24"/>
          <w:szCs w:val="24"/>
        </w:rPr>
        <w:t>Penyokong UMNO dan MCA akan saling membantu untuk mengundi kedua-dua parti. Manifesto Parti Perikatan ialah hasil tolak ansur dan kerjasama yang padu antara kaum di Tanah Melayu dalam usaha mempercepatkan kemerdekaan daripada pihak penjajah British.</w:t>
      </w:r>
    </w:p>
    <w:p w14:paraId="042D7B44" w14:textId="77777777" w:rsidR="004B1143" w:rsidRDefault="004B1143" w:rsidP="00336BE7">
      <w:pPr>
        <w:rPr>
          <w:rFonts w:ascii="Times New Roman" w:hAnsi="Times New Roman" w:cs="Times New Roman"/>
          <w:sz w:val="24"/>
        </w:rPr>
      </w:pPr>
    </w:p>
    <w:p w14:paraId="5FDE9FFD"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 xml:space="preserve">7.3.3 </w:t>
      </w:r>
      <w:r w:rsidR="009102E1" w:rsidRPr="009102E1">
        <w:rPr>
          <w:rFonts w:ascii="Times New Roman" w:hAnsi="Times New Roman" w:cs="Times New Roman"/>
          <w:sz w:val="24"/>
        </w:rPr>
        <w:t>PERKEMBANGAN POLITIK DI SABAH DAN SARAWAK</w:t>
      </w:r>
    </w:p>
    <w:p w14:paraId="7AACA744" w14:textId="77777777"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Perkembangan pendidikan di Sarawak melahirkan kesedaran politik dalam kalangan orang Melayu. Di Sabah, tiada kegiatan politik yang jelas. Pada 16 September 1963, Sabah dan Sarawak setuju bergabung membentuk Persekutuan Malaysia. Penubuhan parti politik di Sabah agak lambat berbanding di Sarawak. Agenda Inggeris mendorong pembentukan SUPP dan SCA yang terdiri daripada orang cina dan seterusnya munculnya PANAS dan BARJASA yang didokong oleh minoriti melayu dan SNAP yang mendapat sokongan orang iban. BARJASA dan PANAS kemudiannya membentuk PESAKA.</w:t>
      </w:r>
    </w:p>
    <w:p w14:paraId="4C99CD4B" w14:textId="77777777" w:rsidR="00A121FC" w:rsidRP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 xml:space="preserve">7.4 </w:t>
      </w:r>
      <w:r w:rsidR="004D656C" w:rsidRPr="00A121FC">
        <w:rPr>
          <w:rFonts w:ascii="Times New Roman" w:eastAsia="Times New Roman" w:hAnsi="Times New Roman" w:cs="Times New Roman"/>
          <w:sz w:val="24"/>
          <w:szCs w:val="20"/>
          <w:lang w:eastAsia="en-MY"/>
        </w:rPr>
        <w:t>POLITIK SETELAH PEMBENTUKAN MALAYSIA</w:t>
      </w:r>
    </w:p>
    <w:p w14:paraId="43659E2C" w14:textId="77777777" w:rsidR="00A121FC" w:rsidRP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Setelah kemasukan Singapura dalam Persekutuan Malaysia, perkembangan politik Malaysia semakin berwarna-warni. Isu perkauman mula disebarkan semenjak Lee Kuan Yew ingin mengadakan pilihan raya mengejut. Beberapa rusuhan kaum telah tercetus di Singapura menyebabkan Tunku Abdul Rahman mengisytiharkan Singapura keluar dari Persekutuan Malaysia.</w:t>
      </w:r>
    </w:p>
    <w:p w14:paraId="2C71D55A" w14:textId="77777777" w:rsidR="00A121FC" w:rsidRP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p>
    <w:p w14:paraId="2612AF98" w14:textId="77777777" w:rsidR="00A121FC" w:rsidRP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 xml:space="preserve">7.4.1 </w:t>
      </w:r>
      <w:r w:rsidR="004D656C" w:rsidRPr="00A121FC">
        <w:rPr>
          <w:rFonts w:ascii="Times New Roman" w:eastAsia="Times New Roman" w:hAnsi="Times New Roman" w:cs="Times New Roman"/>
          <w:sz w:val="24"/>
          <w:szCs w:val="20"/>
          <w:lang w:eastAsia="en-MY"/>
        </w:rPr>
        <w:t>PILIHAN RAYA PERSEKUTUAN 1969</w:t>
      </w:r>
    </w:p>
    <w:p w14:paraId="35E72227" w14:textId="77777777" w:rsidR="004A774B"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Peristiwa 13 Mei adalah tentang isu-isu perkauman yang dimainkan oleh parti-parti politik. Pilihan raya 1969 yang berlangsung  menggambarkan tentang perjuangan parti untuk mengangkat kepentingan kaum masing-masing. Parti Perikatan berjaya memenangi kerusi Parlimen dengan majoriti kecil. Tragedi hitam dalam politik Malaysia iaitu rusuhan kaum 13 Mei 1969 terjadi disebabkan api perkauman yang masih terus tertiup</w:t>
      </w:r>
      <w:r w:rsidR="00336BE7">
        <w:rPr>
          <w:rFonts w:ascii="Times New Roman" w:eastAsia="Times New Roman" w:hAnsi="Times New Roman" w:cs="Times New Roman"/>
          <w:sz w:val="24"/>
          <w:szCs w:val="20"/>
          <w:lang w:eastAsia="en-MY"/>
        </w:rPr>
        <w:t>.</w:t>
      </w:r>
    </w:p>
    <w:p w14:paraId="7F15F407" w14:textId="77777777" w:rsidR="009102E1" w:rsidRDefault="009102E1" w:rsidP="00A121FC">
      <w:pPr>
        <w:shd w:val="clear" w:color="auto" w:fill="FFFFFF"/>
        <w:spacing w:after="0" w:line="293" w:lineRule="atLeast"/>
        <w:jc w:val="both"/>
        <w:rPr>
          <w:rFonts w:ascii="Times New Roman" w:eastAsia="Times New Roman" w:hAnsi="Times New Roman" w:cs="Times New Roman"/>
          <w:sz w:val="24"/>
          <w:szCs w:val="20"/>
          <w:lang w:eastAsia="en-MY"/>
        </w:rPr>
      </w:pPr>
    </w:p>
    <w:p w14:paraId="083FA3C9" w14:textId="77777777" w:rsidR="00A121FC" w:rsidRP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 xml:space="preserve">7.4.2 </w:t>
      </w:r>
      <w:r w:rsidR="004D656C" w:rsidRPr="00A121FC">
        <w:rPr>
          <w:rFonts w:ascii="Times New Roman" w:eastAsia="Times New Roman" w:hAnsi="Times New Roman" w:cs="Times New Roman"/>
          <w:sz w:val="24"/>
          <w:szCs w:val="20"/>
          <w:lang w:eastAsia="en-MY"/>
        </w:rPr>
        <w:t>BARISAN NASIONAL</w:t>
      </w:r>
    </w:p>
    <w:p w14:paraId="0C7B1796" w14:textId="77777777" w:rsid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lastRenderedPageBreak/>
        <w:t>Tun Razak telah melaksanakan beberapa perubahan dasar-dasar kenegaraan pada tahun 1970. Barisan Nasional merupakan parti komponen pelbagai kaum dan mendapat mandat daripada rakyat Malaysia.</w:t>
      </w:r>
    </w:p>
    <w:p w14:paraId="4BB30482" w14:textId="77777777" w:rsidR="00054CDD" w:rsidRDefault="00054CDD" w:rsidP="00142DC4">
      <w:pPr>
        <w:rPr>
          <w:rFonts w:ascii="Times New Roman" w:eastAsia="Times New Roman" w:hAnsi="Times New Roman" w:cs="Times New Roman"/>
          <w:sz w:val="24"/>
          <w:szCs w:val="20"/>
          <w:lang w:eastAsia="en-MY"/>
        </w:rPr>
      </w:pPr>
    </w:p>
    <w:p w14:paraId="24A825FE" w14:textId="623FFBFD" w:rsidR="00142DC4" w:rsidRPr="00142DC4" w:rsidRDefault="00142DC4" w:rsidP="00142DC4">
      <w:pPr>
        <w:rPr>
          <w:rFonts w:ascii="Times New Roman" w:hAnsi="Times New Roman" w:cs="Times New Roman"/>
          <w:sz w:val="24"/>
          <w:szCs w:val="24"/>
        </w:rPr>
      </w:pPr>
      <w:r>
        <w:rPr>
          <w:rFonts w:ascii="Times New Roman" w:hAnsi="Times New Roman" w:cs="Times New Roman"/>
          <w:sz w:val="24"/>
          <w:szCs w:val="24"/>
        </w:rPr>
        <w:t>7.5</w:t>
      </w:r>
      <w:r w:rsidR="00336BE7">
        <w:rPr>
          <w:rFonts w:ascii="Times New Roman" w:hAnsi="Times New Roman" w:cs="Times New Roman"/>
          <w:sz w:val="24"/>
          <w:szCs w:val="24"/>
        </w:rPr>
        <w:t xml:space="preserve"> KESIMPULAN</w:t>
      </w:r>
    </w:p>
    <w:p w14:paraId="61C642AF" w14:textId="2DC0C2C6" w:rsidR="003679BD" w:rsidRDefault="00142DC4" w:rsidP="00142DC4">
      <w:pPr>
        <w:rPr>
          <w:rFonts w:ascii="Times New Roman" w:hAnsi="Times New Roman" w:cs="Times New Roman"/>
          <w:sz w:val="24"/>
          <w:szCs w:val="24"/>
        </w:rPr>
      </w:pPr>
      <w:r w:rsidRPr="00142DC4">
        <w:rPr>
          <w:rFonts w:ascii="Times New Roman" w:hAnsi="Times New Roman" w:cs="Times New Roman"/>
          <w:sz w:val="24"/>
          <w:szCs w:val="24"/>
        </w:rPr>
        <w:t>Perkembangan politik di Malaysia mempunyai sejarah yang tersendiri. Perkembangan politik di Malaysia memperlihatkan usaha setiap kaum bagi mencapai perpaduan walaupun menghadapi pelbagai cabaran. Sistem Raja Berperlembagaan dan Sistem Demokrasi berparlimen perlulah dipelihara bagi mengekalkan kestabilan negara dari segi politik, ekonomi dan sosial.</w:t>
      </w:r>
    </w:p>
    <w:p w14:paraId="56FCEDB6" w14:textId="40383968" w:rsidR="00054CDD" w:rsidRDefault="00054CDD" w:rsidP="00142DC4">
      <w:pPr>
        <w:rPr>
          <w:rFonts w:ascii="Times New Roman" w:hAnsi="Times New Roman" w:cs="Times New Roman"/>
          <w:sz w:val="24"/>
          <w:szCs w:val="24"/>
        </w:rPr>
      </w:pPr>
    </w:p>
    <w:p w14:paraId="60516362" w14:textId="74EC683E" w:rsidR="00054CDD" w:rsidRDefault="00054CDD" w:rsidP="00054CDD">
      <w:pPr>
        <w:rPr>
          <w:rFonts w:ascii="Times New Roman" w:hAnsi="Times New Roman" w:cs="Times New Roman"/>
          <w:sz w:val="24"/>
          <w:szCs w:val="24"/>
        </w:rPr>
      </w:pPr>
      <w:r>
        <w:rPr>
          <w:rFonts w:ascii="Times New Roman" w:hAnsi="Times New Roman" w:cs="Times New Roman"/>
          <w:sz w:val="24"/>
          <w:szCs w:val="24"/>
        </w:rPr>
        <w:t>PENDAPAT TENTANG PERKEMBAGAN POLITIK DI MALAYSIA</w:t>
      </w:r>
    </w:p>
    <w:p w14:paraId="59677E5F" w14:textId="17C79FFD" w:rsidR="00054CDD" w:rsidRPr="001B07B2" w:rsidRDefault="00054CDD" w:rsidP="00054CDD">
      <w:pPr>
        <w:rPr>
          <w:rFonts w:ascii="Times New Roman" w:hAnsi="Times New Roman" w:cs="Times New Roman"/>
          <w:sz w:val="24"/>
          <w:szCs w:val="24"/>
        </w:rPr>
      </w:pPr>
      <w:r w:rsidRPr="001B07B2">
        <w:rPr>
          <w:rFonts w:ascii="Times New Roman" w:hAnsi="Times New Roman" w:cs="Times New Roman"/>
          <w:sz w:val="24"/>
          <w:szCs w:val="24"/>
        </w:rPr>
        <w:t>Pada peringkat awal, pelbagai kaum menjalankan penentangan mereka masing-masing, nasionalism orang melayu ,cina dan india adalah melalui cara yang berbeza tetapi bertujuan yang sama iaitu menjaga kebajikan kaum masing-masing tetapi penentangan mereka tidak berkesan. Oleh itu, persatuan yang diangotai oleh semua kaum telah ditubuhkan untuk membangkitkan perjuangan mereka.Pada pendapat kami, perpaduan adalah penting untuk semua kaum dalam usaha untuk membebaskan Malaysia daripada penjajahan British.</w:t>
      </w:r>
    </w:p>
    <w:p w14:paraId="7267EBA2" w14:textId="77777777" w:rsidR="00054CDD" w:rsidRPr="001B07B2" w:rsidRDefault="00054CDD" w:rsidP="00054CDD">
      <w:pPr>
        <w:rPr>
          <w:rFonts w:ascii="Times New Roman" w:hAnsi="Times New Roman" w:cs="Times New Roman"/>
          <w:sz w:val="24"/>
          <w:szCs w:val="24"/>
        </w:rPr>
      </w:pPr>
      <w:r w:rsidRPr="001B07B2">
        <w:rPr>
          <w:rFonts w:ascii="Times New Roman" w:hAnsi="Times New Roman" w:cs="Times New Roman"/>
          <w:sz w:val="24"/>
          <w:szCs w:val="24"/>
        </w:rPr>
        <w:t>Pada masa kini, kedudukan politik negara Malaysia masih stabil dan kukuh. Perkembangan politik di Malaysia dengan kemunculan parti-parti politik seperti DAB ,PAS,Parti Keadilan Rakyat (PKR), dan parti-parti kecil di Sabah dan Sarawak merupakan bukti Malaysia menjalankan sistem politik demokrasi berparlimen, kebebasan politik dan bersuara melalui saluran yang betul iaitu parlimen. Perkembangan politik di Malaysia memperlihatkan usaha setiap kaum bagi mencapai perpaduan walaupun menghadapi pelbagai cabaran dalam mencapai persefahaman dan toleransi antara kaum. Kini, Malaysia perlu menghadapi pelbagai cabaran nasional dan global dalam merealisasikan hasrat negara untuk menjadi negara maju pada tahun 2030 dan sekali gus meletakkan Malaysia dalam kalangan 20 buah negara maju yang utama.</w:t>
      </w:r>
    </w:p>
    <w:p w14:paraId="47FF1FE6" w14:textId="77777777" w:rsidR="00054CDD" w:rsidRPr="00A2677D" w:rsidRDefault="00054CDD" w:rsidP="00142DC4">
      <w:pPr>
        <w:rPr>
          <w:rFonts w:ascii="Times New Roman" w:hAnsi="Times New Roman" w:cs="Times New Roman"/>
          <w:sz w:val="24"/>
          <w:szCs w:val="24"/>
        </w:rPr>
      </w:pPr>
    </w:p>
    <w:sectPr w:rsidR="00054CDD" w:rsidRPr="00A26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D66"/>
    <w:rsid w:val="00054CDD"/>
    <w:rsid w:val="00142DC4"/>
    <w:rsid w:val="001F592A"/>
    <w:rsid w:val="002F566D"/>
    <w:rsid w:val="00336BE7"/>
    <w:rsid w:val="003679BD"/>
    <w:rsid w:val="00430376"/>
    <w:rsid w:val="004A774B"/>
    <w:rsid w:val="004B1143"/>
    <w:rsid w:val="004D656C"/>
    <w:rsid w:val="009102E1"/>
    <w:rsid w:val="00A121FC"/>
    <w:rsid w:val="00A2677D"/>
    <w:rsid w:val="00A731CB"/>
    <w:rsid w:val="00E221A6"/>
    <w:rsid w:val="00E33D66"/>
    <w:rsid w:val="00F8592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1A14"/>
  <w15:chartTrackingRefBased/>
  <w15:docId w15:val="{F7332B9F-35E5-4C1A-9650-D182D536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3D66"/>
    <w:rPr>
      <w:color w:val="0000FF"/>
      <w:u w:val="single"/>
    </w:rPr>
  </w:style>
  <w:style w:type="table" w:styleId="TableGrid">
    <w:name w:val="Table Grid"/>
    <w:basedOn w:val="TableNormal"/>
    <w:uiPriority w:val="39"/>
    <w:rsid w:val="00054CD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277313">
      <w:bodyDiv w:val="1"/>
      <w:marLeft w:val="0"/>
      <w:marRight w:val="0"/>
      <w:marTop w:val="0"/>
      <w:marBottom w:val="0"/>
      <w:divBdr>
        <w:top w:val="none" w:sz="0" w:space="0" w:color="auto"/>
        <w:left w:val="none" w:sz="0" w:space="0" w:color="auto"/>
        <w:bottom w:val="none" w:sz="0" w:space="0" w:color="auto"/>
        <w:right w:val="none" w:sz="0" w:space="0" w:color="auto"/>
      </w:divBdr>
      <w:divsChild>
        <w:div w:id="1705062290">
          <w:marLeft w:val="0"/>
          <w:marRight w:val="0"/>
          <w:marTop w:val="0"/>
          <w:marBottom w:val="0"/>
          <w:divBdr>
            <w:top w:val="none" w:sz="0" w:space="0" w:color="auto"/>
            <w:left w:val="none" w:sz="0" w:space="0" w:color="auto"/>
            <w:bottom w:val="none" w:sz="0" w:space="0" w:color="auto"/>
            <w:right w:val="none" w:sz="0" w:space="0" w:color="auto"/>
          </w:divBdr>
        </w:div>
      </w:divsChild>
    </w:div>
    <w:div w:id="17070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s://ms.wikipedia.org/wiki/19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s.wikipedia.org/wiki/Malaysia" TargetMode="External"/><Relationship Id="rId5" Type="http://schemas.openxmlformats.org/officeDocument/2006/relationships/hyperlink" Target="https://ms.wikipedia.org/wiki/Undang-undan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12</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udayappan murugappa</dc:creator>
  <cp:keywords/>
  <dc:description/>
  <cp:lastModifiedBy>Shasither Sandran</cp:lastModifiedBy>
  <cp:revision>3</cp:revision>
  <dcterms:created xsi:type="dcterms:W3CDTF">2019-10-19T13:27:00Z</dcterms:created>
  <dcterms:modified xsi:type="dcterms:W3CDTF">2019-10-20T08:44:00Z</dcterms:modified>
</cp:coreProperties>
</file>