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93" w:rsidRDefault="00D57193" w:rsidP="00D57193">
      <w:r>
        <w:rPr>
          <w:noProof/>
          <w:lang w:eastAsia="en-MY"/>
        </w:rPr>
        <w:drawing>
          <wp:inline distT="0" distB="0" distL="0" distR="0" wp14:anchorId="5E402662" wp14:editId="5E0D61DB">
            <wp:extent cx="6029608" cy="1258432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338" cy="126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93" w:rsidRDefault="00D57193" w:rsidP="00D5719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SEMESTER 1</w:t>
      </w:r>
    </w:p>
    <w:p w:rsidR="00D57193" w:rsidRDefault="00D57193" w:rsidP="00D5719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SESSION 2019/2020</w:t>
      </w:r>
    </w:p>
    <w:p w:rsidR="00D57193" w:rsidRPr="00343B93" w:rsidRDefault="00D57193" w:rsidP="00D57193">
      <w:pPr>
        <w:jc w:val="center"/>
        <w:rPr>
          <w:rFonts w:ascii="Times New Roman" w:hAnsi="Times New Roman" w:cs="Times New Roman"/>
          <w:sz w:val="32"/>
        </w:rPr>
      </w:pPr>
    </w:p>
    <w:p w:rsidR="00D57193" w:rsidRPr="00A007A6" w:rsidRDefault="00D57193" w:rsidP="00D57193">
      <w:pPr>
        <w:jc w:val="center"/>
        <w:rPr>
          <w:rFonts w:ascii="Times New Roman" w:hAnsi="Times New Roman" w:cs="Times New Roman"/>
          <w:sz w:val="48"/>
        </w:rPr>
      </w:pPr>
      <w:r w:rsidRPr="00A007A6">
        <w:rPr>
          <w:rFonts w:ascii="Times New Roman" w:hAnsi="Times New Roman" w:cs="Times New Roman"/>
          <w:sz w:val="48"/>
        </w:rPr>
        <w:t>DISCRETE STRUCTURE</w:t>
      </w:r>
    </w:p>
    <w:p w:rsidR="00D57193" w:rsidRPr="00A007A6" w:rsidRDefault="00D57193" w:rsidP="00D57193">
      <w:pPr>
        <w:jc w:val="center"/>
        <w:rPr>
          <w:rFonts w:ascii="Times New Roman" w:hAnsi="Times New Roman" w:cs="Times New Roman"/>
          <w:sz w:val="48"/>
        </w:rPr>
      </w:pPr>
      <w:r w:rsidRPr="00A007A6">
        <w:rPr>
          <w:rFonts w:ascii="Times New Roman" w:hAnsi="Times New Roman" w:cs="Times New Roman"/>
          <w:sz w:val="48"/>
        </w:rPr>
        <w:t>SECI 1013</w:t>
      </w:r>
    </w:p>
    <w:p w:rsidR="00D57193" w:rsidRDefault="00D57193" w:rsidP="00D57193">
      <w:pPr>
        <w:jc w:val="center"/>
        <w:rPr>
          <w:rFonts w:ascii="Times New Roman" w:hAnsi="Times New Roman" w:cs="Times New Roman"/>
          <w:sz w:val="52"/>
        </w:rPr>
      </w:pPr>
    </w:p>
    <w:p w:rsidR="00D57193" w:rsidRDefault="00D57193" w:rsidP="00D57193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TUTORIAL 4</w:t>
      </w:r>
    </w:p>
    <w:p w:rsidR="00D57193" w:rsidRDefault="00D57193" w:rsidP="00D57193">
      <w:pPr>
        <w:jc w:val="center"/>
        <w:rPr>
          <w:rFonts w:ascii="Times New Roman" w:hAnsi="Times New Roman" w:cs="Times New Roman"/>
          <w:sz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D57193" w:rsidRPr="00343B93" w:rsidTr="00A16F3E">
        <w:tc>
          <w:tcPr>
            <w:tcW w:w="5382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b/>
                <w:sz w:val="28"/>
                <w:szCs w:val="36"/>
              </w:rPr>
              <w:t>NAME</w:t>
            </w:r>
          </w:p>
        </w:tc>
        <w:tc>
          <w:tcPr>
            <w:tcW w:w="3634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b/>
                <w:sz w:val="28"/>
                <w:szCs w:val="36"/>
              </w:rPr>
              <w:t>MATRICS NUMBER</w:t>
            </w:r>
          </w:p>
        </w:tc>
      </w:tr>
      <w:tr w:rsidR="00D57193" w:rsidRPr="00343B93" w:rsidTr="00A16F3E">
        <w:tc>
          <w:tcPr>
            <w:tcW w:w="5382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NUR IRDEENA BINTI CHE MOHAMAD</w:t>
            </w:r>
          </w:p>
        </w:tc>
        <w:tc>
          <w:tcPr>
            <w:tcW w:w="3634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A19EC0130</w:t>
            </w:r>
          </w:p>
        </w:tc>
      </w:tr>
      <w:tr w:rsidR="00D57193" w:rsidRPr="00343B93" w:rsidTr="00A16F3E">
        <w:tc>
          <w:tcPr>
            <w:tcW w:w="5382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NURUL ALIS ALIA BINTI MOHAMAD ZAMRI</w:t>
            </w:r>
          </w:p>
        </w:tc>
        <w:tc>
          <w:tcPr>
            <w:tcW w:w="3634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A19EC0141</w:t>
            </w:r>
          </w:p>
        </w:tc>
      </w:tr>
      <w:tr w:rsidR="00D57193" w:rsidRPr="00343B93" w:rsidTr="00A16F3E">
        <w:tc>
          <w:tcPr>
            <w:tcW w:w="5382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HAM JING YI</w:t>
            </w:r>
          </w:p>
        </w:tc>
        <w:tc>
          <w:tcPr>
            <w:tcW w:w="3634" w:type="dxa"/>
          </w:tcPr>
          <w:p w:rsidR="00D57193" w:rsidRPr="00A9103C" w:rsidRDefault="00D57193" w:rsidP="00A16F3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A9103C">
              <w:rPr>
                <w:rFonts w:ascii="Times New Roman" w:hAnsi="Times New Roman" w:cs="Times New Roman"/>
                <w:sz w:val="28"/>
                <w:szCs w:val="36"/>
              </w:rPr>
              <w:t>A19EC0048</w:t>
            </w:r>
          </w:p>
        </w:tc>
      </w:tr>
    </w:tbl>
    <w:p w:rsidR="00D57193" w:rsidRDefault="00D57193" w:rsidP="00D571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7193" w:rsidRDefault="00D57193" w:rsidP="00D571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7193" w:rsidRDefault="00D57193" w:rsidP="00D571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LECTURER’S NAME: DR. NOORFA HASZLINNA BINTI </w:t>
      </w:r>
    </w:p>
    <w:p w:rsidR="00D57193" w:rsidRDefault="00D57193" w:rsidP="00D57193">
      <w:pPr>
        <w:ind w:left="28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MUSTAFFA</w:t>
      </w:r>
    </w:p>
    <w:p w:rsidR="00D57193" w:rsidRPr="00F36D1B" w:rsidRDefault="00D57193" w:rsidP="00D57193">
      <w:pPr>
        <w:ind w:left="2880"/>
        <w:rPr>
          <w:rFonts w:ascii="Times New Roman" w:hAnsi="Times New Roman" w:cs="Times New Roman"/>
          <w:sz w:val="20"/>
          <w:szCs w:val="36"/>
        </w:rPr>
      </w:pPr>
    </w:p>
    <w:p w:rsidR="00D57193" w:rsidRPr="00343B93" w:rsidRDefault="00D57193" w:rsidP="00D571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SUBMISSION DATE: 22 DECEMBER 2019</w:t>
      </w:r>
    </w:p>
    <w:p w:rsidR="00D57193" w:rsidRDefault="00D57193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7193" w:rsidRDefault="00D57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09C1" w:rsidRP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lastRenderedPageBreak/>
        <w:t>TUTORIAL 4</w:t>
      </w:r>
    </w:p>
    <w:p w:rsid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t>FINITE AUTOMATA</w:t>
      </w:r>
    </w:p>
    <w:p w:rsidR="00E368EF" w:rsidRPr="00EE5B60" w:rsidRDefault="00E368EF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19</w:t>
      </w:r>
      <w:r w:rsidRPr="00E368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DECEMBER 2019</w:t>
      </w:r>
    </w:p>
    <w:p w:rsidR="00EE5B60" w:rsidRDefault="00EE5B60" w:rsidP="00EE5B60">
      <w:pPr>
        <w:rPr>
          <w:rFonts w:ascii="Times New Roman" w:hAnsi="Times New Roman" w:cs="Times New Roman"/>
          <w:sz w:val="24"/>
          <w:szCs w:val="24"/>
        </w:rPr>
      </w:pPr>
    </w:p>
    <w:p w:rsidR="00DC486C" w:rsidRPr="00DC486C" w:rsidRDefault="00DC486C" w:rsidP="00DC4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486C" w:rsidRPr="00DC486C" w:rsidRDefault="00DC486C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05CBC">
        <w:rPr>
          <w:rFonts w:ascii="Times New Roman" w:hAnsi="Times New Roman"/>
          <w:sz w:val="24"/>
          <w:szCs w:val="24"/>
        </w:rPr>
        <w:t xml:space="preserve">that accepts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 strings over {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} that begin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contain exactly two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's, and end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86C" w:rsidRPr="00DC486C" w:rsidRDefault="00DC486C" w:rsidP="00DC486C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25EC2" w:rsidRPr="00C05CBC" w:rsidRDefault="00025EC2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 w:rsidR="00390913">
        <w:rPr>
          <w:rFonts w:ascii="Times New Roman" w:hAnsi="Times New Roman"/>
          <w:sz w:val="24"/>
          <w:szCs w:val="24"/>
        </w:rPr>
        <w:t xml:space="preserve">A </w:t>
      </w:r>
      <w:r w:rsidR="00C05CBC" w:rsidRPr="00C05CBC">
        <w:rPr>
          <w:rFonts w:ascii="Times New Roman" w:hAnsi="Times New Roman"/>
          <w:sz w:val="24"/>
          <w:szCs w:val="24"/>
        </w:rPr>
        <w:t xml:space="preserve">that accepts the given set of strings over 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{0, 1}: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25EC2" w:rsidRPr="00C05CB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contain the substring 00 or 11.  </w:t>
      </w:r>
    </w:p>
    <w:p w:rsidR="00025EC2" w:rsidRPr="003F603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end with 00.</w:t>
      </w:r>
      <w:r w:rsidRPr="003F603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OR</w:t>
      </w:r>
      <w:r w:rsidR="009F5180">
        <w:rPr>
          <w:rFonts w:ascii="Times New Roman" w:hAnsi="Times New Roman" w:cs="Times New Roman"/>
          <w:color w:val="000000"/>
          <w:sz w:val="24"/>
          <w:szCs w:val="24"/>
        </w:rPr>
        <w:t xml:space="preserve"> end with 00</w:t>
      </w:r>
      <w:r w:rsidRPr="003F60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D5697" w:rsidRPr="007F678B" w:rsidRDefault="00ED5697" w:rsidP="007F67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F678B">
        <w:rPr>
          <w:rFonts w:ascii="Times New Roman" w:hAnsi="Times New Roman"/>
          <w:sz w:val="24"/>
          <w:szCs w:val="24"/>
        </w:rPr>
        <w:t>Construct a state transition diagram of a FSM that accepts</w:t>
      </w:r>
      <w:r w:rsidR="00C05CBC" w:rsidRPr="007F678B">
        <w:rPr>
          <w:rFonts w:ascii="Times New Roman" w:hAnsi="Times New Roman"/>
          <w:sz w:val="24"/>
          <w:szCs w:val="24"/>
        </w:rPr>
        <w:t xml:space="preserve"> the given set of strings over {</w:t>
      </w:r>
      <w:r w:rsidR="00C05CBC" w:rsidRPr="007F678B">
        <w:rPr>
          <w:rFonts w:ascii="Times New Roman" w:hAnsi="Times New Roman"/>
          <w:i/>
          <w:sz w:val="24"/>
          <w:szCs w:val="24"/>
        </w:rPr>
        <w:t>a</w:t>
      </w:r>
      <w:r w:rsidR="00C05CBC" w:rsidRPr="007F678B">
        <w:rPr>
          <w:rFonts w:ascii="Times New Roman" w:hAnsi="Times New Roman"/>
          <w:sz w:val="24"/>
          <w:szCs w:val="24"/>
        </w:rPr>
        <w:t xml:space="preserve">, </w:t>
      </w:r>
      <w:r w:rsidR="00C05CBC" w:rsidRPr="007F678B">
        <w:rPr>
          <w:rFonts w:ascii="Times New Roman" w:hAnsi="Times New Roman"/>
          <w:i/>
          <w:sz w:val="24"/>
          <w:szCs w:val="24"/>
        </w:rPr>
        <w:t>b</w:t>
      </w:r>
      <w:r w:rsidR="00C05CBC" w:rsidRPr="007F678B">
        <w:rPr>
          <w:rFonts w:ascii="Times New Roman" w:hAnsi="Times New Roman"/>
          <w:sz w:val="24"/>
          <w:szCs w:val="24"/>
        </w:rPr>
        <w:t>}</w:t>
      </w:r>
      <w:r w:rsidRPr="007F678B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C05CBC" w:rsidRDefault="00ED5697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 xml:space="preserve">contain exactly two </w:t>
      </w:r>
      <w:r w:rsidRPr="00C05C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BC" w:rsidRDefault="00C05CBC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least one b.</w:t>
      </w:r>
    </w:p>
    <w:p w:rsidR="000A15D0" w:rsidRDefault="000C5738" w:rsidP="000A15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odd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 xml:space="preserve"> number of </w:t>
      </w:r>
      <w:r w:rsidR="00C05CBC" w:rsidRPr="00C05CBC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ED5697" w:rsidRPr="00DC48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0D5F" w:rsidRPr="00810D5F" w:rsidRDefault="00810D5F" w:rsidP="00810D5F">
      <w:pPr>
        <w:pStyle w:val="ListParagraph"/>
        <w:autoSpaceDE w:val="0"/>
        <w:autoSpaceDN w:val="0"/>
        <w:adjustRightInd w:val="0"/>
        <w:spacing w:after="0" w:line="360" w:lineRule="auto"/>
        <w:ind w:left="930"/>
        <w:rPr>
          <w:rFonts w:ascii="Times New Roman" w:hAnsi="Times New Roman" w:cs="Times New Roman"/>
          <w:color w:val="000000"/>
          <w:sz w:val="24"/>
          <w:szCs w:val="24"/>
        </w:rPr>
      </w:pPr>
    </w:p>
    <w:p w:rsidR="000A15D0" w:rsidRPr="00DB54AF" w:rsidRDefault="000A15D0" w:rsidP="000A15D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5D0">
        <w:rPr>
          <w:rFonts w:ascii="Times New Roman" w:hAnsi="Times New Roman" w:cs="Times New Roman"/>
          <w:sz w:val="24"/>
          <w:szCs w:val="24"/>
        </w:rPr>
        <w:t xml:space="preserve">Suppose that a language, </w:t>
      </w:r>
      <w:r w:rsidRPr="000A15D0">
        <w:rPr>
          <w:rFonts w:ascii="Times New Roman" w:hAnsi="Times New Roman" w:cs="Times New Roman"/>
          <w:i/>
          <w:sz w:val="24"/>
          <w:szCs w:val="24"/>
        </w:rPr>
        <w:t>L</w:t>
      </w:r>
      <w:r w:rsidRPr="000A15D0">
        <w:rPr>
          <w:rFonts w:ascii="Times New Roman" w:hAnsi="Times New Roman" w:cs="Times New Roman"/>
          <w:sz w:val="24"/>
          <w:szCs w:val="24"/>
        </w:rPr>
        <w:t xml:space="preserve">, is a </w:t>
      </w:r>
      <w:r w:rsidRPr="000A15D0">
        <w:rPr>
          <w:rFonts w:ascii="Times New Roman" w:hAnsi="Times New Roman" w:cs="Times New Roman"/>
          <w:i/>
          <w:sz w:val="24"/>
          <w:szCs w:val="24"/>
        </w:rPr>
        <w:t>C</w:t>
      </w:r>
      <w:r w:rsidRPr="000A15D0">
        <w:rPr>
          <w:rFonts w:ascii="Times New Roman" w:hAnsi="Times New Roman" w:cs="Times New Roman"/>
          <w:sz w:val="24"/>
          <w:szCs w:val="24"/>
        </w:rPr>
        <w:t xml:space="preserve"> programing language style comment such that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0A15D0">
        <w:rPr>
          <w:rFonts w:ascii="Times New Roman" w:hAnsi="Times New Roman" w:cs="Times New Roman"/>
          <w:sz w:val="24"/>
          <w:szCs w:val="24"/>
        </w:rPr>
        <w:t xml:space="preserve">= {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0A15D0">
        <w:rPr>
          <w:rFonts w:ascii="Times New Roman" w:hAnsi="Times New Roman" w:cs="Times New Roman"/>
          <w:sz w:val="24"/>
          <w:szCs w:val="24"/>
        </w:rPr>
        <w:t xml:space="preserve">|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0A15D0">
        <w:rPr>
          <w:rFonts w:ascii="Times New Roman" w:hAnsi="Times New Roman" w:cs="Times New Roman"/>
          <w:sz w:val="24"/>
          <w:szCs w:val="24"/>
        </w:rPr>
        <w:t>is a C-style comment} with input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 alphabet, Σ={ a, </w:t>
      </w:r>
      <w:r w:rsidR="00AC38BD">
        <w:rPr>
          <w:rFonts w:ascii="Times New Roman" w:hAnsi="Times New Roman" w:cs="Times New Roman"/>
          <w:bCs/>
          <w:sz w:val="24"/>
          <w:szCs w:val="24"/>
        </w:rPr>
        <w:t xml:space="preserve">b, c, …, z, 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* , / }. Examples of accepted and rejected strings are shown </w:t>
      </w:r>
      <w:r w:rsidRPr="00DB54AF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B54AF" w:rsidRPr="00DB54AF">
        <w:rPr>
          <w:rFonts w:ascii="Times New Roman" w:hAnsi="Times New Roman" w:cs="Times New Roman"/>
          <w:bCs/>
          <w:sz w:val="24"/>
          <w:szCs w:val="24"/>
        </w:rPr>
        <w:t>Table 1</w:t>
      </w:r>
      <w:r w:rsidRPr="00DB54AF">
        <w:rPr>
          <w:rFonts w:ascii="Times New Roman" w:hAnsi="Times New Roman" w:cs="Times New Roman"/>
          <w:bCs/>
          <w:sz w:val="24"/>
          <w:szCs w:val="24"/>
        </w:rPr>
        <w:t>:</w:t>
      </w:r>
    </w:p>
    <w:p w:rsidR="000A15D0" w:rsidRPr="00DB54AF" w:rsidRDefault="00DB54AF" w:rsidP="000A15D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796"/>
      </w:tblGrid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Accepted Strings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Rejected Strings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/*a</w:t>
            </w:r>
            <w:r w:rsidR="00AC38BD">
              <w:rPr>
                <w:rFonts w:ascii="Times New Roman" w:hAnsi="Times New Roman" w:cs="Times New Roman"/>
                <w:bCs/>
              </w:rPr>
              <w:t>bcz</w:t>
            </w:r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  <w:r w:rsidR="00AC38BD">
              <w:rPr>
                <w:rFonts w:ascii="Times New Roman" w:hAnsi="Times New Roman" w:cs="Times New Roman"/>
                <w:bCs/>
              </w:rPr>
              <w:t>bc</w:t>
            </w:r>
            <w:r w:rsidRPr="000A15D0">
              <w:rPr>
                <w:rFonts w:ascii="Times New Roman" w:hAnsi="Times New Roman" w:cs="Times New Roman"/>
                <w:bCs/>
              </w:rPr>
              <w:t>a/*aa</w:t>
            </w:r>
            <w:r w:rsidR="00AC38BD">
              <w:rPr>
                <w:rFonts w:ascii="Times New Roman" w:hAnsi="Times New Roman" w:cs="Times New Roman"/>
                <w:bCs/>
              </w:rPr>
              <w:t>z</w:t>
            </w:r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/***/</w:t>
            </w:r>
          </w:p>
        </w:tc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aab</w:t>
            </w:r>
            <w:r w:rsidR="000A15D0" w:rsidRPr="000A15D0">
              <w:rPr>
                <w:rFonts w:ascii="Times New Roman" w:hAnsi="Times New Roman" w:cs="Times New Roman"/>
                <w:bCs/>
              </w:rPr>
              <w:t xml:space="preserve">/**/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/*abc*xyz</w:t>
            </w:r>
            <w:r w:rsidR="000A15D0"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/*/</w:t>
            </w:r>
          </w:p>
        </w:tc>
      </w:tr>
      <w:tr w:rsidR="00083486" w:rsidRPr="000A15D0" w:rsidTr="00370EBD">
        <w:trPr>
          <w:jc w:val="center"/>
        </w:trPr>
        <w:tc>
          <w:tcPr>
            <w:tcW w:w="0" w:type="auto"/>
          </w:tcPr>
          <w:p w:rsidR="00083486" w:rsidRDefault="00083486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/*a/b*/</w:t>
            </w:r>
          </w:p>
        </w:tc>
        <w:tc>
          <w:tcPr>
            <w:tcW w:w="0" w:type="auto"/>
          </w:tcPr>
          <w:p w:rsidR="00083486" w:rsidRPr="000A15D0" w:rsidRDefault="00083486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/ab*/</w:t>
            </w:r>
          </w:p>
        </w:tc>
      </w:tr>
    </w:tbl>
    <w:p w:rsidR="0085517B" w:rsidRDefault="00DB54AF" w:rsidP="00E368EF">
      <w:pPr>
        <w:pStyle w:val="NormalWeb"/>
        <w:spacing w:line="360" w:lineRule="auto"/>
        <w:ind w:left="426" w:firstLine="1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Design a DFA that accepts language, </w:t>
      </w:r>
      <w:r w:rsidRPr="00DB54AF">
        <w:rPr>
          <w:i/>
          <w:color w:val="000000"/>
          <w:sz w:val="24"/>
          <w:szCs w:val="24"/>
        </w:rPr>
        <w:t>L</w:t>
      </w:r>
      <w:r>
        <w:rPr>
          <w:sz w:val="24"/>
          <w:szCs w:val="24"/>
        </w:rPr>
        <w:t>.</w:t>
      </w:r>
      <w:r w:rsidR="000A15D0" w:rsidRPr="000A15D0">
        <w:rPr>
          <w:sz w:val="24"/>
          <w:szCs w:val="24"/>
        </w:rPr>
        <w:tab/>
      </w:r>
    </w:p>
    <w:p w:rsidR="0085517B" w:rsidRDefault="0085517B" w:rsidP="00E368EF">
      <w:pPr>
        <w:pStyle w:val="NormalWeb"/>
        <w:spacing w:line="360" w:lineRule="auto"/>
        <w:ind w:left="426" w:firstLine="1"/>
        <w:contextualSpacing/>
        <w:rPr>
          <w:sz w:val="24"/>
          <w:szCs w:val="24"/>
        </w:rPr>
      </w:pPr>
    </w:p>
    <w:p w:rsidR="0085517B" w:rsidRPr="0085517B" w:rsidRDefault="0085517B" w:rsidP="0085517B">
      <w:pPr>
        <w:pStyle w:val="NormalWeb"/>
        <w:numPr>
          <w:ilvl w:val="0"/>
          <w:numId w:val="1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85517B">
        <w:rPr>
          <w:sz w:val="24"/>
          <w:szCs w:val="24"/>
        </w:rPr>
        <w:lastRenderedPageBreak/>
        <w:t>A description of an automatic telephone answering machine is shown in Table 2. When a call arrives, the phone rings. If the phone is not picked up, then on the third ring, the machine answers. It plays a pre-recorded greeting requesting that the caller leave a message, then records the caller’s message, and then automatically hangs up. If the phone is answered before the third ring, the machine does nothing</w:t>
      </w:r>
      <w:r>
        <w:rPr>
          <w:sz w:val="24"/>
          <w:szCs w:val="24"/>
        </w:rPr>
        <w:t>.</w:t>
      </w:r>
      <w:r w:rsidR="000A15D0" w:rsidRPr="0085517B">
        <w:rPr>
          <w:sz w:val="24"/>
          <w:szCs w:val="24"/>
        </w:rPr>
        <w:tab/>
      </w:r>
      <w:r w:rsidR="0085212D" w:rsidRPr="0085517B">
        <w:rPr>
          <w:color w:val="FFFFFF"/>
          <w:sz w:val="24"/>
          <w:szCs w:val="24"/>
        </w:rPr>
        <w:t>(</w:t>
      </w:r>
    </w:p>
    <w:p w:rsidR="0085517B" w:rsidRDefault="0085517B" w:rsidP="0085517B">
      <w:pPr>
        <w:pStyle w:val="NormalWeb"/>
        <w:spacing w:line="360" w:lineRule="auto"/>
        <w:ind w:left="720"/>
        <w:contextualSpacing/>
        <w:jc w:val="center"/>
        <w:rPr>
          <w:sz w:val="24"/>
          <w:szCs w:val="24"/>
        </w:rPr>
      </w:pPr>
    </w:p>
    <w:p w:rsidR="0085517B" w:rsidRDefault="0085517B" w:rsidP="0085517B">
      <w:pPr>
        <w:pStyle w:val="NormalWeb"/>
        <w:spacing w:line="360" w:lineRule="auto"/>
        <w:contextualSpacing/>
        <w:jc w:val="center"/>
        <w:rPr>
          <w:color w:val="FFFFFF"/>
          <w:sz w:val="24"/>
          <w:szCs w:val="24"/>
        </w:rPr>
      </w:pPr>
      <w:r>
        <w:rPr>
          <w:sz w:val="24"/>
          <w:szCs w:val="24"/>
        </w:rPr>
        <w:t>Table 2</w:t>
      </w:r>
      <w:r w:rsidR="00ED5697" w:rsidRPr="0085517B">
        <w:rPr>
          <w:color w:val="FFFFFF"/>
          <w:sz w:val="24"/>
          <w:szCs w:val="24"/>
        </w:rPr>
        <w:t>c)*</w:t>
      </w:r>
      <w:r>
        <w:rPr>
          <w:noProof/>
          <w:lang w:eastAsia="en-MY"/>
        </w:rPr>
        <w:drawing>
          <wp:inline distT="0" distB="0" distL="0" distR="0" wp14:anchorId="6D077D65" wp14:editId="53628081">
            <wp:extent cx="520065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5148" t="29951" r="13855" b="34641"/>
                    <a:stretch/>
                  </pic:blipFill>
                  <pic:spPr bwMode="auto">
                    <a:xfrm>
                      <a:off x="0" y="0"/>
                      <a:ext cx="5208948" cy="247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17B" w:rsidRDefault="0085517B" w:rsidP="0085517B">
      <w:pPr>
        <w:pStyle w:val="NormalWeb"/>
        <w:spacing w:line="360" w:lineRule="auto"/>
        <w:contextualSpacing/>
        <w:jc w:val="center"/>
        <w:rPr>
          <w:color w:val="FFFFFF"/>
          <w:sz w:val="24"/>
          <w:szCs w:val="24"/>
        </w:rPr>
      </w:pPr>
    </w:p>
    <w:p w:rsidR="0085517B" w:rsidRDefault="0085517B" w:rsidP="0085517B">
      <w:pPr>
        <w:pStyle w:val="NormalWeb"/>
        <w:numPr>
          <w:ilvl w:val="0"/>
          <w:numId w:val="5"/>
        </w:numPr>
        <w:tabs>
          <w:tab w:val="left" w:pos="993"/>
        </w:tabs>
        <w:spacing w:line="360" w:lineRule="auto"/>
        <w:ind w:left="993" w:hanging="426"/>
        <w:contextualSpacing/>
        <w:rPr>
          <w:color w:val="000000"/>
          <w:sz w:val="24"/>
          <w:szCs w:val="24"/>
        </w:rPr>
      </w:pPr>
      <w:r w:rsidRPr="0085517B">
        <w:rPr>
          <w:color w:val="000000"/>
          <w:sz w:val="24"/>
          <w:szCs w:val="24"/>
        </w:rPr>
        <w:t xml:space="preserve">Construct a state transition table by completing </w:t>
      </w:r>
      <w:r>
        <w:rPr>
          <w:color w:val="000000"/>
          <w:sz w:val="24"/>
          <w:szCs w:val="24"/>
        </w:rPr>
        <w:t>table below</w:t>
      </w:r>
      <w:r w:rsidRPr="0085517B">
        <w:rPr>
          <w:color w:val="000000"/>
          <w:sz w:val="24"/>
          <w:szCs w:val="24"/>
        </w:rPr>
        <w:t>.</w:t>
      </w:r>
    </w:p>
    <w:p w:rsidR="00CF192F" w:rsidRDefault="00CF192F" w:rsidP="00CF192F">
      <w:pPr>
        <w:pStyle w:val="NormalWeb"/>
        <w:tabs>
          <w:tab w:val="left" w:pos="993"/>
        </w:tabs>
        <w:spacing w:line="360" w:lineRule="auto"/>
        <w:ind w:left="993"/>
        <w:contextualSpacing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</w:tblGrid>
      <w:tr w:rsidR="0085517B" w:rsidTr="00F50CCC"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gridSpan w:val="5"/>
          </w:tcPr>
          <w:p w:rsidR="0085517B" w:rsidRP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f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4202" w:type="dxa"/>
            <w:gridSpan w:val="5"/>
          </w:tcPr>
          <w:p w:rsidR="0085517B" w:rsidRP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f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o</w:t>
            </w:r>
          </w:p>
        </w:tc>
      </w:tr>
      <w:tr w:rsidR="005278E0" w:rsidRPr="0085517B" w:rsidTr="0085517B">
        <w:tc>
          <w:tcPr>
            <w:tcW w:w="840" w:type="dxa"/>
          </w:tcPr>
          <w:p w:rsidR="005278E0" w:rsidRPr="0085517B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Pr="0085517B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i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5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i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1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1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5</w:t>
            </w:r>
          </w:p>
        </w:tc>
      </w:tr>
      <w:tr w:rsidR="0085517B" w:rsidTr="0085517B">
        <w:tc>
          <w:tcPr>
            <w:tcW w:w="840" w:type="dxa"/>
          </w:tcPr>
          <w:p w:rsidR="0085517B" w:rsidRPr="005278E0" w:rsidRDefault="005278E0" w:rsidP="005278E0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5278E0">
              <w:rPr>
                <w:i/>
                <w:color w:val="000000"/>
                <w:sz w:val="24"/>
                <w:szCs w:val="24"/>
              </w:rPr>
              <w:t>q</w:t>
            </w:r>
            <w:r w:rsidRPr="005278E0">
              <w:rPr>
                <w:i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85517B" w:rsidRDefault="0085517B" w:rsidP="0085517B">
      <w:pPr>
        <w:pStyle w:val="NormalWeb"/>
        <w:tabs>
          <w:tab w:val="left" w:pos="993"/>
        </w:tabs>
        <w:spacing w:line="360" w:lineRule="auto"/>
        <w:contextualSpacing/>
        <w:rPr>
          <w:color w:val="000000"/>
          <w:sz w:val="24"/>
          <w:szCs w:val="24"/>
        </w:rPr>
      </w:pPr>
    </w:p>
    <w:p w:rsidR="0085517B" w:rsidRDefault="0085517B" w:rsidP="0085517B">
      <w:pPr>
        <w:pStyle w:val="NormalWeb"/>
        <w:numPr>
          <w:ilvl w:val="0"/>
          <w:numId w:val="5"/>
        </w:numPr>
        <w:tabs>
          <w:tab w:val="left" w:pos="993"/>
        </w:tabs>
        <w:spacing w:line="360" w:lineRule="auto"/>
        <w:ind w:left="993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Based on answer in (a</w:t>
      </w:r>
      <w:r w:rsidRPr="0085517B">
        <w:rPr>
          <w:color w:val="000000"/>
          <w:sz w:val="24"/>
          <w:szCs w:val="24"/>
        </w:rPr>
        <w:t>), construct a state transition diagram for the telephone answering machine</w:t>
      </w:r>
      <w:r>
        <w:rPr>
          <w:color w:val="000000"/>
          <w:sz w:val="24"/>
          <w:szCs w:val="24"/>
        </w:rPr>
        <w:t>.</w:t>
      </w: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n-MY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-260497</wp:posOffset>
            </wp:positionH>
            <wp:positionV relativeFrom="paragraph">
              <wp:posOffset>49188</wp:posOffset>
            </wp:positionV>
            <wp:extent cx="6257925" cy="808863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torial 4_20191218233925-page-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9"/>
                    <a:stretch/>
                  </pic:blipFill>
                  <pic:spPr bwMode="auto">
                    <a:xfrm>
                      <a:off x="0" y="0"/>
                      <a:ext cx="6257925" cy="808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93" w:rsidRDefault="00D5719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</w:p>
    <w:p w:rsidR="00D57193" w:rsidRDefault="00D57193" w:rsidP="00D57193">
      <w:pPr>
        <w:pStyle w:val="NormalWeb"/>
        <w:tabs>
          <w:tab w:val="left" w:pos="993"/>
        </w:tabs>
        <w:spacing w:line="360" w:lineRule="auto"/>
        <w:ind w:left="567"/>
        <w:contextualSpacing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-302895</wp:posOffset>
            </wp:positionV>
            <wp:extent cx="6265545" cy="6435725"/>
            <wp:effectExtent l="0" t="0" r="1905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torial 4_20191218233925-page-00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80"/>
                    <a:stretch/>
                  </pic:blipFill>
                  <pic:spPr bwMode="auto">
                    <a:xfrm>
                      <a:off x="0" y="0"/>
                      <a:ext cx="6265545" cy="643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93" w:rsidRPr="00D57193" w:rsidRDefault="00D57193" w:rsidP="00D57193"/>
    <w:p w:rsidR="00D57193" w:rsidRPr="00D57193" w:rsidRDefault="00D57193" w:rsidP="00D57193"/>
    <w:p w:rsidR="00D57193" w:rsidRPr="00D57193" w:rsidRDefault="00D57193" w:rsidP="00D57193"/>
    <w:p w:rsidR="00D57193" w:rsidRDefault="00D57193" w:rsidP="00D57193"/>
    <w:p w:rsidR="00D57193" w:rsidRDefault="00D57193" w:rsidP="00D57193">
      <w:pPr>
        <w:tabs>
          <w:tab w:val="left" w:pos="1894"/>
        </w:tabs>
      </w:pPr>
      <w:r>
        <w:tab/>
      </w:r>
    </w:p>
    <w:p w:rsidR="00D57193" w:rsidRDefault="00D57193" w:rsidP="00D57193">
      <w:pPr>
        <w:tabs>
          <w:tab w:val="left" w:pos="1894"/>
        </w:tabs>
      </w:pPr>
    </w:p>
    <w:p w:rsidR="00D57193" w:rsidRPr="00D57193" w:rsidRDefault="00D57193" w:rsidP="00D57193">
      <w:pPr>
        <w:tabs>
          <w:tab w:val="left" w:pos="1894"/>
        </w:tabs>
      </w:pPr>
      <w:r>
        <w:rPr>
          <w:noProof/>
          <w:lang w:eastAsia="en-MY"/>
        </w:rPr>
        <w:lastRenderedPageBreak/>
        <w:drawing>
          <wp:inline distT="0" distB="0" distL="0" distR="0">
            <wp:extent cx="6185162" cy="7863840"/>
            <wp:effectExtent l="0" t="0" r="635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torial 4_20191218233925-page-00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14"/>
                    <a:stretch/>
                  </pic:blipFill>
                  <pic:spPr bwMode="auto">
                    <a:xfrm>
                      <a:off x="0" y="0"/>
                      <a:ext cx="6186931" cy="786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7193" w:rsidRPr="00D57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1E" w:rsidRDefault="006F5C1E" w:rsidP="00D57193">
      <w:pPr>
        <w:spacing w:after="0" w:line="240" w:lineRule="auto"/>
      </w:pPr>
      <w:r>
        <w:separator/>
      </w:r>
    </w:p>
  </w:endnote>
  <w:endnote w:type="continuationSeparator" w:id="0">
    <w:p w:rsidR="006F5C1E" w:rsidRDefault="006F5C1E" w:rsidP="00D5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1E" w:rsidRDefault="006F5C1E" w:rsidP="00D57193">
      <w:pPr>
        <w:spacing w:after="0" w:line="240" w:lineRule="auto"/>
      </w:pPr>
      <w:r>
        <w:separator/>
      </w:r>
    </w:p>
  </w:footnote>
  <w:footnote w:type="continuationSeparator" w:id="0">
    <w:p w:rsidR="006F5C1E" w:rsidRDefault="006F5C1E" w:rsidP="00D5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4F26"/>
    <w:multiLevelType w:val="hybridMultilevel"/>
    <w:tmpl w:val="1E02773A"/>
    <w:lvl w:ilvl="0" w:tplc="4604545A">
      <w:start w:val="1"/>
      <w:numFmt w:val="lowerLetter"/>
      <w:lvlText w:val="(%1)"/>
      <w:lvlJc w:val="left"/>
      <w:pPr>
        <w:ind w:left="760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3972"/>
    <w:multiLevelType w:val="hybridMultilevel"/>
    <w:tmpl w:val="D460F3C6"/>
    <w:lvl w:ilvl="0" w:tplc="9306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B3345"/>
    <w:multiLevelType w:val="hybridMultilevel"/>
    <w:tmpl w:val="95D8E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C0123"/>
    <w:multiLevelType w:val="hybridMultilevel"/>
    <w:tmpl w:val="3CF8704E"/>
    <w:lvl w:ilvl="0" w:tplc="9AF07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6136B"/>
    <w:multiLevelType w:val="hybridMultilevel"/>
    <w:tmpl w:val="0A5604EC"/>
    <w:lvl w:ilvl="0" w:tplc="7FD6B24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60"/>
    <w:rsid w:val="00025EC2"/>
    <w:rsid w:val="00083486"/>
    <w:rsid w:val="000A15D0"/>
    <w:rsid w:val="000B4D7E"/>
    <w:rsid w:val="000C5738"/>
    <w:rsid w:val="000E352E"/>
    <w:rsid w:val="00390913"/>
    <w:rsid w:val="005278E0"/>
    <w:rsid w:val="00596CA0"/>
    <w:rsid w:val="006F5C1E"/>
    <w:rsid w:val="0076250E"/>
    <w:rsid w:val="007F678B"/>
    <w:rsid w:val="00810D5F"/>
    <w:rsid w:val="0085212D"/>
    <w:rsid w:val="0085517B"/>
    <w:rsid w:val="009F5180"/>
    <w:rsid w:val="00AC38BD"/>
    <w:rsid w:val="00AE09C1"/>
    <w:rsid w:val="00C05CBC"/>
    <w:rsid w:val="00CF192F"/>
    <w:rsid w:val="00D57193"/>
    <w:rsid w:val="00D8572B"/>
    <w:rsid w:val="00DB54AF"/>
    <w:rsid w:val="00DC486C"/>
    <w:rsid w:val="00E368EF"/>
    <w:rsid w:val="00ED5697"/>
    <w:rsid w:val="00E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431C83-163A-4F3D-BDAC-01754FFD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A15D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93"/>
  </w:style>
  <w:style w:type="paragraph" w:styleId="Footer">
    <w:name w:val="footer"/>
    <w:basedOn w:val="Normal"/>
    <w:link w:val="FooterChar"/>
    <w:uiPriority w:val="99"/>
    <w:unhideWhenUsed/>
    <w:rsid w:val="00D5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Razana</dc:creator>
  <cp:lastModifiedBy>Alis Zamri</cp:lastModifiedBy>
  <cp:revision>6</cp:revision>
  <cp:lastPrinted>2019-12-10T06:37:00Z</cp:lastPrinted>
  <dcterms:created xsi:type="dcterms:W3CDTF">2019-12-10T05:03:00Z</dcterms:created>
  <dcterms:modified xsi:type="dcterms:W3CDTF">2019-12-20T12:35:00Z</dcterms:modified>
</cp:coreProperties>
</file>