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370DE" w14:textId="77777777" w:rsidR="00DB6493" w:rsidRPr="008333B1" w:rsidRDefault="00DB6493" w:rsidP="00E47692">
      <w:pPr>
        <w:spacing w:after="160" w:line="480" w:lineRule="auto"/>
        <w:rPr>
          <w:rFonts w:ascii="Times New Roman" w:eastAsia="Calibri" w:hAnsi="Times New Roman" w:cs="Times New Roman"/>
        </w:rPr>
      </w:pPr>
    </w:p>
    <w:p w14:paraId="150DED5C" w14:textId="77777777" w:rsidR="00DB6493" w:rsidRPr="008333B1" w:rsidRDefault="00D9088B" w:rsidP="00E47692">
      <w:pPr>
        <w:spacing w:after="160" w:line="480" w:lineRule="auto"/>
        <w:jc w:val="center"/>
        <w:rPr>
          <w:rFonts w:ascii="Times New Roman" w:eastAsia="Calibri" w:hAnsi="Times New Roman" w:cs="Times New Roman"/>
        </w:rPr>
      </w:pPr>
      <w:r w:rsidRPr="008333B1">
        <w:rPr>
          <w:rFonts w:ascii="Times New Roman" w:eastAsia="Calibri" w:hAnsi="Times New Roman" w:cs="Times New Roman"/>
          <w:noProof/>
        </w:rPr>
        <w:drawing>
          <wp:inline distT="0" distB="0" distL="0" distR="0" wp14:anchorId="7978798D" wp14:editId="1DDC11EF">
            <wp:extent cx="4819650" cy="869950"/>
            <wp:effectExtent l="0" t="0" r="0" b="0"/>
            <wp:docPr id="1" name="image2.png" descr="https://lh6.googleusercontent.com/_djAW8MwnYCEiUPAOi9bEf5BvSGCe-JNL2cOUTE5cNCK5pJsDNMuBsGpTNLN1gJVcE5URpiUmXmTlsMnMh0Gw41q9vSpFW0_MJI5CHv7abq9Oo0FeBBCTiT-uR5waFl9SwnT6d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6.googleusercontent.com/_djAW8MwnYCEiUPAOi9bEf5BvSGCe-JNL2cOUTE5cNCK5pJsDNMuBsGpTNLN1gJVcE5URpiUmXmTlsMnMh0Gw41q9vSpFW0_MJI5CHv7abq9Oo0FeBBCTiT-uR5waFl9SwnT6drh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869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9B550D" w14:textId="77777777" w:rsidR="00C42935" w:rsidRDefault="00C42935" w:rsidP="00E47692">
      <w:pPr>
        <w:spacing w:after="160" w:line="480" w:lineRule="auto"/>
        <w:jc w:val="center"/>
        <w:rPr>
          <w:rStyle w:val="Strong"/>
        </w:rPr>
      </w:pPr>
    </w:p>
    <w:p w14:paraId="08B640D9" w14:textId="2028386A" w:rsidR="00DB6493" w:rsidRPr="00E47692" w:rsidRDefault="00D9088B" w:rsidP="00E47692">
      <w:pPr>
        <w:spacing w:after="160" w:line="48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E47692">
        <w:rPr>
          <w:rStyle w:val="Strong"/>
          <w:rFonts w:ascii="Times New Roman" w:hAnsi="Times New Roman" w:cs="Times New Roman"/>
          <w:sz w:val="24"/>
          <w:szCs w:val="24"/>
        </w:rPr>
        <w:t>SEMESTER 1</w:t>
      </w:r>
      <w:r w:rsidR="00C42935" w:rsidRPr="00E47692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E47692">
        <w:rPr>
          <w:rStyle w:val="Strong"/>
          <w:rFonts w:ascii="Times New Roman" w:hAnsi="Times New Roman" w:cs="Times New Roman"/>
          <w:sz w:val="24"/>
          <w:szCs w:val="24"/>
        </w:rPr>
        <w:t>SESI 2019/2020</w:t>
      </w:r>
    </w:p>
    <w:p w14:paraId="1FF26F8D" w14:textId="357E9DD1" w:rsidR="00DB6493" w:rsidRPr="00E47692" w:rsidRDefault="00D9088B" w:rsidP="00E47692">
      <w:pPr>
        <w:spacing w:after="160" w:line="48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E47692">
        <w:rPr>
          <w:rStyle w:val="Strong"/>
          <w:rFonts w:ascii="Times New Roman" w:hAnsi="Times New Roman" w:cs="Times New Roman"/>
          <w:sz w:val="24"/>
          <w:szCs w:val="24"/>
        </w:rPr>
        <w:t>UHMS1172 - DINAMIKA MALAYSIA</w:t>
      </w:r>
    </w:p>
    <w:p w14:paraId="55792720" w14:textId="77777777" w:rsidR="00C42935" w:rsidRPr="00C42935" w:rsidRDefault="00C42935" w:rsidP="00E47692">
      <w:pPr>
        <w:spacing w:after="16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A9DBA" w14:textId="77777777" w:rsidR="00C42935" w:rsidRPr="00E47692" w:rsidRDefault="00D9088B" w:rsidP="00E47692">
      <w:pPr>
        <w:spacing w:after="160" w:line="480" w:lineRule="auto"/>
        <w:jc w:val="center"/>
        <w:rPr>
          <w:rFonts w:ascii="Times New Roman" w:eastAsia="Merriweather" w:hAnsi="Times New Roman" w:cs="Times New Roman"/>
          <w:b/>
          <w:bCs/>
          <w:sz w:val="48"/>
          <w:szCs w:val="48"/>
        </w:rPr>
      </w:pPr>
      <w:r w:rsidRPr="00E47692">
        <w:rPr>
          <w:rFonts w:ascii="Times New Roman" w:eastAsia="Merriweather" w:hAnsi="Times New Roman" w:cs="Times New Roman"/>
          <w:b/>
          <w:bCs/>
          <w:sz w:val="48"/>
          <w:szCs w:val="48"/>
        </w:rPr>
        <w:t xml:space="preserve">TUGASAN </w:t>
      </w:r>
      <w:proofErr w:type="gramStart"/>
      <w:r w:rsidRPr="00E47692">
        <w:rPr>
          <w:rFonts w:ascii="Times New Roman" w:eastAsia="Merriweather" w:hAnsi="Times New Roman" w:cs="Times New Roman"/>
          <w:b/>
          <w:bCs/>
          <w:sz w:val="48"/>
          <w:szCs w:val="48"/>
        </w:rPr>
        <w:t>1</w:t>
      </w:r>
      <w:r w:rsidR="00C42935" w:rsidRPr="00E47692">
        <w:rPr>
          <w:rFonts w:ascii="Times New Roman" w:eastAsia="Merriweather" w:hAnsi="Times New Roman" w:cs="Times New Roman"/>
          <w:b/>
          <w:bCs/>
          <w:sz w:val="48"/>
          <w:szCs w:val="48"/>
        </w:rPr>
        <w:t xml:space="preserve"> :</w:t>
      </w:r>
      <w:proofErr w:type="gramEnd"/>
      <w:r w:rsidR="00C42935" w:rsidRPr="00E47692">
        <w:rPr>
          <w:rFonts w:ascii="Times New Roman" w:eastAsia="Merriweather" w:hAnsi="Times New Roman" w:cs="Times New Roman"/>
          <w:b/>
          <w:bCs/>
          <w:sz w:val="48"/>
          <w:szCs w:val="48"/>
        </w:rPr>
        <w:t xml:space="preserve"> </w:t>
      </w:r>
    </w:p>
    <w:p w14:paraId="16DEF478" w14:textId="245C7B58" w:rsidR="00C42935" w:rsidRPr="00E47692" w:rsidRDefault="00C42935" w:rsidP="00E47692">
      <w:pPr>
        <w:spacing w:after="160" w:line="480" w:lineRule="auto"/>
        <w:jc w:val="center"/>
        <w:rPr>
          <w:rFonts w:ascii="Times New Roman" w:eastAsia="Merriweather" w:hAnsi="Times New Roman" w:cs="Times New Roman"/>
          <w:b/>
          <w:bCs/>
          <w:sz w:val="40"/>
          <w:szCs w:val="40"/>
        </w:rPr>
      </w:pPr>
      <w:r w:rsidRPr="00E47692">
        <w:rPr>
          <w:rFonts w:ascii="Times New Roman" w:eastAsia="Merriweather" w:hAnsi="Times New Roman" w:cs="Times New Roman"/>
          <w:b/>
          <w:bCs/>
          <w:sz w:val="40"/>
          <w:szCs w:val="40"/>
        </w:rPr>
        <w:t>KAJIAN MENGENAI AXIA</w:t>
      </w:r>
      <w:bookmarkStart w:id="0" w:name="_GoBack"/>
      <w:bookmarkEnd w:id="0"/>
      <w:r w:rsidRPr="00E47692">
        <w:rPr>
          <w:rFonts w:ascii="Times New Roman" w:eastAsia="Merriweather" w:hAnsi="Times New Roman" w:cs="Times New Roman"/>
          <w:b/>
          <w:bCs/>
          <w:sz w:val="40"/>
          <w:szCs w:val="40"/>
        </w:rPr>
        <w:t>TA</w:t>
      </w:r>
      <w:r w:rsidR="00A5131B">
        <w:rPr>
          <w:rFonts w:ascii="Times New Roman" w:eastAsia="Merriweather" w:hAnsi="Times New Roman" w:cs="Times New Roman"/>
          <w:b/>
          <w:bCs/>
          <w:sz w:val="40"/>
          <w:szCs w:val="40"/>
        </w:rPr>
        <w:t xml:space="preserve"> GROUP BHD</w:t>
      </w:r>
    </w:p>
    <w:p w14:paraId="5FC6D51E" w14:textId="77777777" w:rsidR="00DB6493" w:rsidRPr="008333B1" w:rsidRDefault="00D9088B" w:rsidP="00E47692">
      <w:pPr>
        <w:spacing w:before="240" w:after="24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8333B1">
        <w:rPr>
          <w:rFonts w:ascii="Times New Roman" w:eastAsia="Calibri" w:hAnsi="Times New Roman" w:cs="Times New Roman"/>
          <w:sz w:val="24"/>
          <w:szCs w:val="24"/>
        </w:rPr>
        <w:t xml:space="preserve">DISEDIAKAN </w:t>
      </w:r>
      <w:proofErr w:type="gramStart"/>
      <w:r w:rsidRPr="008333B1">
        <w:rPr>
          <w:rFonts w:ascii="Times New Roman" w:eastAsia="Calibri" w:hAnsi="Times New Roman" w:cs="Times New Roman"/>
          <w:sz w:val="24"/>
          <w:szCs w:val="24"/>
        </w:rPr>
        <w:t>OLEH :</w:t>
      </w:r>
      <w:proofErr w:type="gramEnd"/>
    </w:p>
    <w:p w14:paraId="69EAC905" w14:textId="77777777" w:rsidR="00DB6493" w:rsidRPr="008333B1" w:rsidRDefault="00D9088B" w:rsidP="00E47692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3B1">
        <w:rPr>
          <w:rFonts w:ascii="Times New Roman" w:eastAsia="Calibri" w:hAnsi="Times New Roman" w:cs="Times New Roman"/>
          <w:sz w:val="24"/>
          <w:szCs w:val="24"/>
        </w:rPr>
        <w:t>NUR ALEEYA SYAKILA BINTI MUHAMAD SUBIAN (A19EC0127)</w:t>
      </w:r>
    </w:p>
    <w:p w14:paraId="6F2EBEF2" w14:textId="77777777" w:rsidR="00DB6493" w:rsidRPr="008333B1" w:rsidRDefault="00D9088B" w:rsidP="00E47692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3B1">
        <w:rPr>
          <w:rFonts w:ascii="Times New Roman" w:eastAsia="Calibri" w:hAnsi="Times New Roman" w:cs="Times New Roman"/>
          <w:sz w:val="24"/>
          <w:szCs w:val="24"/>
        </w:rPr>
        <w:t>HAM JING YI (A19EC0048)</w:t>
      </w:r>
    </w:p>
    <w:p w14:paraId="6F604CF6" w14:textId="77777777" w:rsidR="00DB6493" w:rsidRPr="008333B1" w:rsidRDefault="00D9088B" w:rsidP="00E47692">
      <w:pPr>
        <w:numPr>
          <w:ilvl w:val="0"/>
          <w:numId w:val="2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8333B1">
        <w:rPr>
          <w:rFonts w:ascii="Times New Roman" w:eastAsia="Calibri" w:hAnsi="Times New Roman" w:cs="Times New Roman"/>
          <w:sz w:val="24"/>
          <w:szCs w:val="24"/>
        </w:rPr>
        <w:t>HERTHIK PRATHABAN (A19EC0049)</w:t>
      </w:r>
    </w:p>
    <w:p w14:paraId="5C756DBB" w14:textId="77777777" w:rsidR="00DB6493" w:rsidRPr="008333B1" w:rsidRDefault="00D9088B" w:rsidP="00E47692">
      <w:pPr>
        <w:numPr>
          <w:ilvl w:val="0"/>
          <w:numId w:val="2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8333B1">
        <w:rPr>
          <w:rFonts w:ascii="Times New Roman" w:eastAsia="Calibri" w:hAnsi="Times New Roman" w:cs="Times New Roman"/>
          <w:sz w:val="24"/>
          <w:szCs w:val="24"/>
        </w:rPr>
        <w:t>NUR HADIRAH MUNAWARAH BINTI ROZMIZAN (A19EC0201)</w:t>
      </w:r>
    </w:p>
    <w:p w14:paraId="1FFF7C39" w14:textId="77777777" w:rsidR="00DB6493" w:rsidRPr="008333B1" w:rsidRDefault="00D9088B" w:rsidP="00E47692">
      <w:pPr>
        <w:numPr>
          <w:ilvl w:val="0"/>
          <w:numId w:val="2"/>
        </w:numPr>
        <w:spacing w:after="24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8333B1">
        <w:rPr>
          <w:rFonts w:ascii="Times New Roman" w:eastAsia="Calibri" w:hAnsi="Times New Roman" w:cs="Times New Roman"/>
          <w:sz w:val="24"/>
          <w:szCs w:val="24"/>
        </w:rPr>
        <w:t>MUHAMMAD ARIFF FANSURI ABDUL RAZAK BIN ROHAIZAD (A19EC0194)</w:t>
      </w:r>
    </w:p>
    <w:p w14:paraId="776DB0CB" w14:textId="77777777" w:rsidR="00DB6493" w:rsidRPr="008333B1" w:rsidRDefault="00D9088B" w:rsidP="00E47692">
      <w:pPr>
        <w:spacing w:before="240" w:after="24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8333B1">
        <w:rPr>
          <w:rFonts w:ascii="Times New Roman" w:eastAsia="Calibri" w:hAnsi="Times New Roman" w:cs="Times New Roman"/>
          <w:sz w:val="24"/>
          <w:szCs w:val="24"/>
        </w:rPr>
        <w:t>NAMA PENSYARAH: DR. HASHIM FAUZY BIN YAACOB</w:t>
      </w:r>
    </w:p>
    <w:p w14:paraId="02821A90" w14:textId="287A5A36" w:rsidR="00DB6493" w:rsidRPr="008333B1" w:rsidRDefault="00D9088B" w:rsidP="00E47692">
      <w:pPr>
        <w:spacing w:before="240" w:after="24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8333B1">
        <w:rPr>
          <w:rFonts w:ascii="Times New Roman" w:eastAsia="Calibri" w:hAnsi="Times New Roman" w:cs="Times New Roman"/>
          <w:sz w:val="24"/>
          <w:szCs w:val="24"/>
        </w:rPr>
        <w:t xml:space="preserve">TARIKH PENYERAHAN:  </w:t>
      </w:r>
      <w:r w:rsidR="00C42935">
        <w:rPr>
          <w:rFonts w:ascii="Times New Roman" w:eastAsia="Calibri" w:hAnsi="Times New Roman" w:cs="Times New Roman"/>
          <w:sz w:val="24"/>
          <w:szCs w:val="24"/>
        </w:rPr>
        <w:t xml:space="preserve">21 </w:t>
      </w:r>
      <w:r w:rsidRPr="008333B1">
        <w:rPr>
          <w:rFonts w:ascii="Times New Roman" w:eastAsia="Calibri" w:hAnsi="Times New Roman" w:cs="Times New Roman"/>
          <w:sz w:val="24"/>
          <w:szCs w:val="24"/>
        </w:rPr>
        <w:t>NOVEMBER 2019</w:t>
      </w:r>
    </w:p>
    <w:p w14:paraId="71E1A3A2" w14:textId="159BA579" w:rsidR="00C42935" w:rsidRPr="00E47692" w:rsidRDefault="00D9088B" w:rsidP="00E47692">
      <w:pPr>
        <w:spacing w:line="48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E47692"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ISI </w:t>
      </w:r>
      <w:r w:rsidR="00C42935" w:rsidRPr="00E47692">
        <w:rPr>
          <w:rFonts w:ascii="Times New Roman" w:eastAsia="Times New Roman" w:hAnsi="Times New Roman" w:cs="Times New Roman"/>
          <w:b/>
          <w:bCs/>
          <w:sz w:val="48"/>
          <w:szCs w:val="48"/>
        </w:rPr>
        <w:t>KANDUNGAN</w:t>
      </w:r>
    </w:p>
    <w:sdt>
      <w:sdtPr>
        <w:id w:val="-1833744582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b/>
          <w:bCs/>
          <w:noProof/>
          <w:color w:val="auto"/>
          <w:sz w:val="22"/>
          <w:szCs w:val="22"/>
          <w:lang w:val="en" w:eastAsia="en-MY"/>
        </w:rPr>
      </w:sdtEndPr>
      <w:sdtContent>
        <w:p w14:paraId="4E7B91F8" w14:textId="62CDA072" w:rsidR="00747469" w:rsidRDefault="00747469" w:rsidP="00E47692">
          <w:pPr>
            <w:pStyle w:val="TOCHeading"/>
            <w:spacing w:line="480" w:lineRule="auto"/>
          </w:pPr>
        </w:p>
        <w:p w14:paraId="536EE5AB" w14:textId="00BB331D" w:rsidR="00747469" w:rsidRDefault="00747469" w:rsidP="00E47692">
          <w:pPr>
            <w:pStyle w:val="TOC1"/>
            <w:spacing w:line="480" w:lineRule="auto"/>
            <w:rPr>
              <w:rFonts w:asciiTheme="minorHAnsi" w:eastAsiaTheme="minorEastAsia" w:hAnsiTheme="minorHAnsi" w:cstheme="minorBidi"/>
              <w:sz w:val="22"/>
              <w:szCs w:val="22"/>
              <w:lang w:val="en-MY"/>
            </w:rPr>
          </w:pPr>
          <w:r w:rsidRPr="00747469">
            <w:fldChar w:fldCharType="begin"/>
          </w:r>
          <w:r w:rsidRPr="00747469">
            <w:instrText xml:space="preserve"> TOC \o "1-3" \h \z \u </w:instrText>
          </w:r>
          <w:r w:rsidRPr="00747469">
            <w:fldChar w:fldCharType="separate"/>
          </w:r>
          <w:hyperlink w:anchor="_Toc25193790" w:history="1">
            <w:r w:rsidRPr="006439EF">
              <w:rPr>
                <w:rStyle w:val="Hyperlink"/>
                <w:rFonts w:ascii="Times New Roman" w:hAnsi="Times New Roman" w:cs="Times New Roman"/>
              </w:rPr>
              <w:t>PENGENALAN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_Toc25193790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1B66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06DB659" w14:textId="28AB556D" w:rsidR="00747469" w:rsidRDefault="00747469" w:rsidP="00E47692">
          <w:pPr>
            <w:pStyle w:val="TOC1"/>
            <w:spacing w:line="480" w:lineRule="auto"/>
            <w:rPr>
              <w:rFonts w:asciiTheme="minorHAnsi" w:eastAsiaTheme="minorEastAsia" w:hAnsiTheme="minorHAnsi" w:cstheme="minorBidi"/>
              <w:sz w:val="22"/>
              <w:szCs w:val="22"/>
              <w:lang w:val="en-MY"/>
            </w:rPr>
          </w:pPr>
          <w:hyperlink w:anchor="_Toc25193791" w:history="1">
            <w:r w:rsidRPr="006439EF">
              <w:rPr>
                <w:rStyle w:val="Hyperlink"/>
              </w:rPr>
              <w:t>SOROTAN LITERATURE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_Toc25193791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1B6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BF95D61" w14:textId="1C919D0F" w:rsidR="00747469" w:rsidRDefault="00747469" w:rsidP="00E47692">
          <w:pPr>
            <w:pStyle w:val="TOC2"/>
            <w:tabs>
              <w:tab w:val="right" w:leader="dot" w:pos="9350"/>
            </w:tabs>
            <w:spacing w:line="480" w:lineRule="auto"/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25193792" w:history="1">
            <w:r w:rsidRPr="006439EF">
              <w:rPr>
                <w:rStyle w:val="Hyperlink"/>
                <w:noProof/>
              </w:rPr>
              <w:t>KONSEP DINAMIKA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_Toc25193792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B6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04567" w14:textId="3A573E4E" w:rsidR="00747469" w:rsidRDefault="00747469" w:rsidP="00E47692">
          <w:pPr>
            <w:pStyle w:val="TOC2"/>
            <w:tabs>
              <w:tab w:val="right" w:leader="dot" w:pos="9350"/>
            </w:tabs>
            <w:spacing w:line="480" w:lineRule="auto"/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25193793" w:history="1">
            <w:r w:rsidRPr="006439EF">
              <w:rPr>
                <w:rStyle w:val="Hyperlink"/>
                <w:rFonts w:ascii="Times New Roman" w:hAnsi="Times New Roman" w:cs="Times New Roman"/>
                <w:bCs/>
                <w:noProof/>
              </w:rPr>
              <w:t>DINAMIKA BIDANG BERKAITAN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_Toc25193793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B6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3614D" w14:textId="0E8BF95F" w:rsidR="00747469" w:rsidRDefault="00747469" w:rsidP="00E47692">
          <w:pPr>
            <w:pStyle w:val="TOC1"/>
            <w:spacing w:line="480" w:lineRule="auto"/>
            <w:rPr>
              <w:rFonts w:asciiTheme="minorHAnsi" w:eastAsiaTheme="minorEastAsia" w:hAnsiTheme="minorHAnsi" w:cstheme="minorBidi"/>
              <w:sz w:val="22"/>
              <w:szCs w:val="22"/>
              <w:lang w:val="en-MY"/>
            </w:rPr>
          </w:pPr>
          <w:hyperlink w:anchor="_Toc25193794" w:history="1">
            <w:r w:rsidRPr="006439EF">
              <w:rPr>
                <w:rStyle w:val="Hyperlink"/>
              </w:rPr>
              <w:t>KAEDAH KAJIAN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_Toc25193794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1B66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2E89B7E" w14:textId="7D704CBC" w:rsidR="00747469" w:rsidRDefault="00747469" w:rsidP="00E47692">
          <w:pPr>
            <w:pStyle w:val="TOC1"/>
            <w:spacing w:line="480" w:lineRule="auto"/>
            <w:rPr>
              <w:rFonts w:asciiTheme="minorHAnsi" w:eastAsiaTheme="minorEastAsia" w:hAnsiTheme="minorHAnsi" w:cstheme="minorBidi"/>
              <w:sz w:val="22"/>
              <w:szCs w:val="22"/>
              <w:lang w:val="en-MY"/>
            </w:rPr>
          </w:pPr>
          <w:hyperlink w:anchor="_Toc25193795" w:history="1">
            <w:r w:rsidRPr="006439EF">
              <w:rPr>
                <w:rStyle w:val="Hyperlink"/>
              </w:rPr>
              <w:t>HASIL KAJIAN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_Toc25193795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1B6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0A2066B" w14:textId="2CBCC114" w:rsidR="00747469" w:rsidRDefault="00747469" w:rsidP="00E47692">
          <w:pPr>
            <w:pStyle w:val="TOC2"/>
            <w:tabs>
              <w:tab w:val="right" w:leader="dot" w:pos="9350"/>
            </w:tabs>
            <w:spacing w:line="480" w:lineRule="auto"/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25193796" w:history="1">
            <w:r w:rsidRPr="006439EF">
              <w:rPr>
                <w:rStyle w:val="Hyperlink"/>
                <w:noProof/>
              </w:rPr>
              <w:t>4a. Profil Organisasi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_Toc25193796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B6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D01F4" w14:textId="428B690F" w:rsidR="00747469" w:rsidRDefault="00747469" w:rsidP="00E47692">
          <w:pPr>
            <w:pStyle w:val="TOC2"/>
            <w:tabs>
              <w:tab w:val="right" w:leader="dot" w:pos="9350"/>
            </w:tabs>
            <w:spacing w:line="480" w:lineRule="auto"/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25193797" w:history="1">
            <w:r w:rsidRPr="006439EF">
              <w:rPr>
                <w:rStyle w:val="Hyperlink"/>
                <w:noProof/>
              </w:rPr>
              <w:t>4b. Pencapaian organisasi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_Toc25193797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B6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0A145" w14:textId="31CE3CD7" w:rsidR="00747469" w:rsidRDefault="00747469" w:rsidP="00E47692">
          <w:pPr>
            <w:pStyle w:val="TOC2"/>
            <w:tabs>
              <w:tab w:val="right" w:leader="dot" w:pos="9350"/>
            </w:tabs>
            <w:spacing w:line="480" w:lineRule="auto"/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25193798" w:history="1">
            <w:r w:rsidRPr="006439EF">
              <w:rPr>
                <w:rStyle w:val="Hyperlink"/>
                <w:noProof/>
              </w:rPr>
              <w:t>4c. Faktor kejayaan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_Toc25193798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B66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578D51" w14:textId="48220EB2" w:rsidR="00747469" w:rsidRDefault="00747469" w:rsidP="00E47692">
          <w:pPr>
            <w:pStyle w:val="TOC2"/>
            <w:tabs>
              <w:tab w:val="right" w:leader="dot" w:pos="9350"/>
            </w:tabs>
            <w:spacing w:line="480" w:lineRule="auto"/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25193799" w:history="1">
            <w:r w:rsidRPr="006439EF">
              <w:rPr>
                <w:rStyle w:val="Hyperlink"/>
                <w:noProof/>
              </w:rPr>
              <w:t>4e Prospek Masa Hadapan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_Toc25193799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1B66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50735" w14:textId="0F2815E7" w:rsidR="00747469" w:rsidRDefault="00747469" w:rsidP="00E47692">
          <w:pPr>
            <w:pStyle w:val="TOC1"/>
            <w:spacing w:line="480" w:lineRule="auto"/>
            <w:rPr>
              <w:rFonts w:asciiTheme="minorHAnsi" w:eastAsiaTheme="minorEastAsia" w:hAnsiTheme="minorHAnsi" w:cstheme="minorBidi"/>
              <w:sz w:val="22"/>
              <w:szCs w:val="22"/>
              <w:lang w:val="en-MY"/>
            </w:rPr>
          </w:pPr>
          <w:hyperlink w:anchor="_Toc25193800" w:history="1">
            <w:r w:rsidRPr="006439EF">
              <w:rPr>
                <w:rStyle w:val="Hyperlink"/>
              </w:rPr>
              <w:t>KESIMPULAN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_Toc25193800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1B66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70827197" w14:textId="2909ECD9" w:rsidR="00747469" w:rsidRDefault="00747469" w:rsidP="00E47692">
          <w:pPr>
            <w:pStyle w:val="TOC1"/>
            <w:spacing w:line="480" w:lineRule="auto"/>
            <w:rPr>
              <w:rFonts w:asciiTheme="minorHAnsi" w:eastAsiaTheme="minorEastAsia" w:hAnsiTheme="minorHAnsi" w:cstheme="minorBidi"/>
              <w:sz w:val="22"/>
              <w:szCs w:val="22"/>
              <w:lang w:val="en-MY"/>
            </w:rPr>
          </w:pPr>
          <w:hyperlink w:anchor="_Toc25193801" w:history="1">
            <w:r w:rsidRPr="006439EF">
              <w:rPr>
                <w:rStyle w:val="Hyperlink"/>
              </w:rPr>
              <w:t>RUJUKAN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_Toc25193801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1B66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759BBBB8" w14:textId="574C9914" w:rsidR="00747469" w:rsidRDefault="00747469" w:rsidP="00E47692">
          <w:pPr>
            <w:spacing w:line="48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58CDE515" w14:textId="77777777" w:rsidR="00C42935" w:rsidRPr="00C42935" w:rsidRDefault="00C42935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464477CB" w14:textId="0DFEA550" w:rsidR="00DB6493" w:rsidRPr="00E47692" w:rsidRDefault="00D9088B" w:rsidP="00E47692">
      <w:pPr>
        <w:pStyle w:val="Heading1"/>
        <w:spacing w:line="480" w:lineRule="auto"/>
        <w:rPr>
          <w:rFonts w:ascii="Times New Roman" w:hAnsi="Times New Roman" w:cs="Times New Roman"/>
          <w:b/>
          <w:bCs/>
          <w:sz w:val="48"/>
          <w:szCs w:val="48"/>
        </w:rPr>
      </w:pPr>
      <w:bookmarkStart w:id="1" w:name="_Toc25192698"/>
      <w:bookmarkStart w:id="2" w:name="_Toc25192725"/>
      <w:bookmarkStart w:id="3" w:name="_Toc25193361"/>
      <w:bookmarkStart w:id="4" w:name="_Toc25193790"/>
      <w:r w:rsidRPr="00E47692">
        <w:rPr>
          <w:rFonts w:ascii="Times New Roman" w:hAnsi="Times New Roman" w:cs="Times New Roman"/>
          <w:b/>
          <w:bCs/>
          <w:sz w:val="48"/>
          <w:szCs w:val="48"/>
        </w:rPr>
        <w:lastRenderedPageBreak/>
        <w:t>PENGENALAN</w:t>
      </w:r>
      <w:bookmarkEnd w:id="1"/>
      <w:bookmarkEnd w:id="2"/>
      <w:bookmarkEnd w:id="3"/>
      <w:bookmarkEnd w:id="4"/>
    </w:p>
    <w:p w14:paraId="4BB4939E" w14:textId="77777777" w:rsidR="00DB6493" w:rsidRPr="008333B1" w:rsidRDefault="00D9088B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pascamoden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perisian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agak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sesebuah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maju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abad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menguasai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berleluasa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nggunakan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mengawal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perkara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hujung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jari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amat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baharu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maklumat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diwujudk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sibuk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Dunia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beralaf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siber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melahirkan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celik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IT.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Sesungguhnya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kecanggihan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mendatangkan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kebaikan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negara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menceburi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bersaing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antarabangsa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negara. </w:t>
      </w:r>
    </w:p>
    <w:p w14:paraId="698FEB50" w14:textId="77777777" w:rsidR="00DB6493" w:rsidRPr="008333B1" w:rsidRDefault="00DB6493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350E0" w14:textId="77777777" w:rsidR="00DB6493" w:rsidRPr="008333B1" w:rsidRDefault="00D9088B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mengaji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dekad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50-</w:t>
      </w:r>
      <w:proofErr w:type="gramStart"/>
      <w:r w:rsidRPr="008333B1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60-an, program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perindu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strian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negara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membangunkan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negara yang pada masa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getah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bijih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timah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Memandangkan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kedua-dua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komoditi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kerajaan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melancarkan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perindustria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mencetuskan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Industri-industri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bercorak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gantian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import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perindustrian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pada masa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828209" w14:textId="77777777" w:rsidR="00DB6493" w:rsidRPr="008333B1" w:rsidRDefault="00DB6493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C352E3" w14:textId="58BADE4C" w:rsidR="00DB6493" w:rsidRDefault="00D9088B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Manakala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menjelang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70-an,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kerajaan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mempelbagaikan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menitikberatkan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menampung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dan Dasar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(DEB).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Tumpuan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industri-industri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berasask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eksport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ramai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buruh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80-</w:t>
      </w:r>
      <w:proofErr w:type="gramStart"/>
      <w:r w:rsidRPr="008333B1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pula, program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perindustrian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iaitu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memperkukuhkan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asas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perindustrian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negara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kemahiran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rakyat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mempercepatkan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perindustrian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Kerajaan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memainkan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peranan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melaksana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membiayai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mengurus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industri-industri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memandangkan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sw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asta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menanggung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perbelanjaan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EEFFB3" w14:textId="77777777" w:rsidR="00E47692" w:rsidRPr="008333B1" w:rsidRDefault="00E47692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4F8A1B" w14:textId="77777777" w:rsidR="00DB6493" w:rsidRPr="008333B1" w:rsidRDefault="00D9088B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wujudlah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berkemampuan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terkenal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sidang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antarabangsa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721E21" w14:textId="77777777" w:rsidR="00DB6493" w:rsidRPr="008333B1" w:rsidRDefault="00DB6493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A962F" w14:textId="77777777" w:rsidR="00DB6493" w:rsidRPr="008333B1" w:rsidRDefault="00DB6493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03368" w14:textId="77777777" w:rsidR="00DB6493" w:rsidRPr="008333B1" w:rsidRDefault="00DB6493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10EAC" w14:textId="77777777" w:rsidR="00DB6493" w:rsidRPr="008333B1" w:rsidRDefault="00DB6493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BCB9EC" w14:textId="77777777" w:rsidR="00DB6493" w:rsidRPr="008333B1" w:rsidRDefault="00DB6493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35599D" w14:textId="77777777" w:rsidR="00DB6493" w:rsidRPr="008333B1" w:rsidRDefault="00DB6493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BBD5CB" w14:textId="77777777" w:rsidR="00DB6493" w:rsidRPr="008333B1" w:rsidRDefault="00DB6493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05ACF5" w14:textId="77777777" w:rsidR="00DB6493" w:rsidRPr="008333B1" w:rsidRDefault="00DB6493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8EF2D" w14:textId="77777777" w:rsidR="00DB6493" w:rsidRPr="008333B1" w:rsidRDefault="00DB6493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FC267" w14:textId="41A1D923" w:rsidR="00DB6493" w:rsidRPr="008333B1" w:rsidRDefault="008333B1" w:rsidP="00E4769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3B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2674DC3" w14:textId="77777777" w:rsidR="00DB6493" w:rsidRPr="00E47692" w:rsidRDefault="00D9088B" w:rsidP="00E47692">
      <w:pPr>
        <w:pStyle w:val="Heading1"/>
        <w:spacing w:line="480" w:lineRule="auto"/>
        <w:rPr>
          <w:b/>
          <w:bCs/>
        </w:rPr>
      </w:pPr>
      <w:bookmarkStart w:id="5" w:name="_Toc25192699"/>
      <w:bookmarkStart w:id="6" w:name="_Toc25192726"/>
      <w:bookmarkStart w:id="7" w:name="_Toc25193362"/>
      <w:bookmarkStart w:id="8" w:name="_Toc25193791"/>
      <w:r w:rsidRPr="00E47692">
        <w:rPr>
          <w:b/>
          <w:bCs/>
        </w:rPr>
        <w:lastRenderedPageBreak/>
        <w:t>SOROTAN LITERATURE</w:t>
      </w:r>
      <w:bookmarkEnd w:id="5"/>
      <w:bookmarkEnd w:id="6"/>
      <w:bookmarkEnd w:id="7"/>
      <w:bookmarkEnd w:id="8"/>
    </w:p>
    <w:p w14:paraId="301F2B86" w14:textId="77777777" w:rsidR="00DB6493" w:rsidRPr="008333B1" w:rsidRDefault="00DB6493" w:rsidP="00E47692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6D58CEC" w14:textId="77777777" w:rsidR="00DB6493" w:rsidRPr="008333B1" w:rsidRDefault="00D9088B" w:rsidP="00E47692">
      <w:pPr>
        <w:pStyle w:val="Heading2"/>
        <w:spacing w:line="480" w:lineRule="auto"/>
      </w:pPr>
      <w:bookmarkStart w:id="9" w:name="_Toc25193792"/>
      <w:r w:rsidRPr="008333B1">
        <w:t>KONSEP DINAMIKA</w:t>
      </w:r>
      <w:bookmarkEnd w:id="9"/>
    </w:p>
    <w:p w14:paraId="398BFA06" w14:textId="77777777" w:rsidR="00DB6493" w:rsidRPr="008333B1" w:rsidRDefault="00D9088B" w:rsidP="00E47692">
      <w:pP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r w:rsidRPr="008333B1">
        <w:rPr>
          <w:rFonts w:ascii="Times New Roman" w:eastAsia="Times New Roman" w:hAnsi="Times New Roman" w:cs="Times New Roman"/>
          <w:i/>
          <w:sz w:val="24"/>
          <w:szCs w:val="24"/>
        </w:rPr>
        <w:t xml:space="preserve">Dynamics 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bermaksud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bertenaga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innovatif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pembaharuan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penyesuaian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definisi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termasuklah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bertenaga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sentiasa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bergerak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menyes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uaikan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bermaksud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interdependensi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lain.</w:t>
      </w:r>
    </w:p>
    <w:p w14:paraId="4A038C2D" w14:textId="77777777" w:rsidR="00DB6493" w:rsidRPr="008333B1" w:rsidRDefault="00DB6493" w:rsidP="00E47692">
      <w:pPr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56594" w14:textId="77777777" w:rsidR="00DB6493" w:rsidRPr="008333B1" w:rsidRDefault="00D9088B" w:rsidP="00E47692">
      <w:pPr>
        <w:spacing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Definisi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 w:rsidRPr="008333B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orang-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perseorang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atau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unit yang paling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kecil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membentuk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sebuah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masyarakat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ilmu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sosial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oleh kerana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ind</w:t>
      </w:r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ividu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merupakan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unit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terkecil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unit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tidak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boleh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dipisah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lagi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Dinamika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individu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bermaksud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diri-sendiri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hendaklah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berfikir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memproses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membuat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kajian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menjalankan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pembelajaran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berinteraksi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6B6A055" w14:textId="77777777" w:rsidR="00DB6493" w:rsidRPr="008333B1" w:rsidRDefault="00DB6493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18DE2" w14:textId="77777777" w:rsidR="00DB6493" w:rsidRPr="008333B1" w:rsidRDefault="00D9088B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3B1">
        <w:rPr>
          <w:rFonts w:ascii="Times New Roman" w:hAnsi="Times New Roman" w:cs="Times New Roman"/>
        </w:rPr>
        <w:br w:type="page"/>
      </w:r>
    </w:p>
    <w:p w14:paraId="331CE900" w14:textId="77777777" w:rsidR="00DB6493" w:rsidRPr="008333B1" w:rsidRDefault="00D9088B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lastRenderedPageBreak/>
        <w:t>Definisi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perbinca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333B1">
        <w:rPr>
          <w:rFonts w:ascii="Times New Roman" w:eastAsia="Times New Roman" w:hAnsi="Times New Roman" w:cs="Times New Roman"/>
          <w:sz w:val="24"/>
          <w:szCs w:val="24"/>
        </w:rPr>
        <w:t>interaksi,dan</w:t>
      </w:r>
      <w:proofErr w:type="spellEnd"/>
      <w:proofErr w:type="gram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pemprosesan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matlamat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Masyarakat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bermaksud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kumpulan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lain.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kamu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Edisi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sekumpulan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orang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cara-cara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333B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33B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lapisan</w:t>
      </w:r>
      <w:proofErr w:type="spellEnd"/>
      <w:proofErr w:type="gram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iala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236CEE" w14:textId="77777777" w:rsidR="00DB6493" w:rsidRPr="008333B1" w:rsidRDefault="00DB6493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6CEB0" w14:textId="77777777" w:rsidR="00DB6493" w:rsidRPr="008333B1" w:rsidRDefault="00D9088B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Definisi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sekumpulan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perlembagaan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kedaulatan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berkuasa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mengawal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rakyat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negara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rak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yat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mesti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mengakui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cinta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negara.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perbincangan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negara.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kalao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berbanding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Kita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33B1">
        <w:rPr>
          <w:rFonts w:ascii="Times New Roman" w:eastAsia="Times New Roman" w:hAnsi="Times New Roman" w:cs="Times New Roman"/>
          <w:sz w:val="24"/>
          <w:szCs w:val="24"/>
        </w:rPr>
        <w:t>nampak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gramEnd"/>
      <w:r w:rsidRPr="008333B1">
        <w:rPr>
          <w:rFonts w:ascii="Times New Roman" w:eastAsia="Times New Roman" w:hAnsi="Times New Roman" w:cs="Times New Roman"/>
          <w:sz w:val="24"/>
          <w:szCs w:val="24"/>
        </w:rPr>
        <w:t>-perubahan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Malaysia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bergerak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Kita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etnik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rakyat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negara.</w:t>
      </w:r>
    </w:p>
    <w:p w14:paraId="770402E3" w14:textId="77777777" w:rsidR="00DB6493" w:rsidRPr="008333B1" w:rsidRDefault="00D9088B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3B1">
        <w:rPr>
          <w:rFonts w:ascii="Times New Roman" w:hAnsi="Times New Roman" w:cs="Times New Roman"/>
        </w:rPr>
        <w:br w:type="page"/>
      </w:r>
    </w:p>
    <w:p w14:paraId="5CD7AAA8" w14:textId="71423B36" w:rsidR="00E47692" w:rsidRPr="00E47692" w:rsidRDefault="00D9088B" w:rsidP="00E47692">
      <w:pPr>
        <w:pStyle w:val="Heading2"/>
        <w:spacing w:line="480" w:lineRule="auto"/>
        <w:rPr>
          <w:rFonts w:ascii="Times New Roman" w:hAnsi="Times New Roman" w:cs="Times New Roman"/>
          <w:bCs/>
          <w:sz w:val="40"/>
          <w:szCs w:val="40"/>
        </w:rPr>
      </w:pPr>
      <w:bookmarkStart w:id="10" w:name="_Toc25193793"/>
      <w:r w:rsidRPr="00747469">
        <w:rPr>
          <w:rFonts w:ascii="Times New Roman" w:hAnsi="Times New Roman" w:cs="Times New Roman"/>
          <w:bCs/>
          <w:sz w:val="40"/>
          <w:szCs w:val="40"/>
        </w:rPr>
        <w:lastRenderedPageBreak/>
        <w:t>DINAMIKA BIDANG BERKAITAN</w:t>
      </w:r>
      <w:bookmarkEnd w:id="10"/>
    </w:p>
    <w:p w14:paraId="7359DF6D" w14:textId="67ED0C94" w:rsidR="00DB6493" w:rsidRDefault="00D9088B" w:rsidP="00E476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333B1">
        <w:rPr>
          <w:rFonts w:ascii="Times New Roman" w:eastAsia="Times New Roman" w:hAnsi="Times New Roman" w:cs="Times New Roman"/>
          <w:sz w:val="24"/>
          <w:szCs w:val="24"/>
        </w:rPr>
        <w:tab/>
      </w: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Sejarah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telekomunikasi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mula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1870-</w:t>
      </w:r>
      <w:proofErr w:type="gramStart"/>
      <w:r w:rsidRPr="008333B1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pengenalan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telegraf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sejarah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awal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telekomunikasi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 Malaysia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bermula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 negeri Perak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apabila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sistem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rangkaian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telegraf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pertama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diletakkan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kediaman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Residen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British yan</w:t>
      </w:r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digunakan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menghubungkan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pejabat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Residen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British di Kuala Kangsar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Pejabat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Penolong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Residen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 Taiping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terus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ke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pejabat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Majistret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Matang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Perak pada 16 April 1876. Pada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tahun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1886,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sistem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proofErr w:type="gram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telegraf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telah</w:t>
      </w:r>
      <w:proofErr w:type="spellEnd"/>
      <w:proofErr w:type="gram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ditingkatkan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digunakan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men</w:t>
      </w:r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gubungkan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Kuala Lumpur, Melaka dan Singapura.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Perkhidmatan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telefon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mula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diperkenalkan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 Tanah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Melayu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pada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tahun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1891 dan pada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tahun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1895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terdapat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21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buah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telefon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 Kuala Lumpur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disokong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oleh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kira-kira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400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talian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telefon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telegraf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Sist</w:t>
      </w:r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em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telekomunikasi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semakin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berkembang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sehinggalah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zaman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penjajahan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Jepun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C088926" w14:textId="77777777" w:rsidR="00E47692" w:rsidRPr="008333B1" w:rsidRDefault="00E47692" w:rsidP="00E476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9DD4159" w14:textId="77777777" w:rsidR="00DB6493" w:rsidRPr="008333B1" w:rsidRDefault="00D9088B" w:rsidP="00E476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Selepas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Malaysia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mencapai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kemerdekaan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pada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tahun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1957,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sistem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telekomunikasi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itu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masih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dititikberat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pada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tahun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1963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sistem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rangkaian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jauh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 Sabah dan Sarawak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mula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dilaksanakan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</w:t>
      </w:r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menggunakan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gelombang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mikro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membawa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trafik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telefon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televisyen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dari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Kudat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ke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Kuching. Pada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tahun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1970, Perdana Menteri </w:t>
      </w:r>
      <w:proofErr w:type="gram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Malaysia ,</w:t>
      </w:r>
      <w:proofErr w:type="gram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Tunku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Rahman Putra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membina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sebuah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satelit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bumi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Pada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tahun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1985,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Jabatan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Telekom Malaysia (JTK)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mem</w:t>
      </w:r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perkenalkan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tanpa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wayar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menggunakan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radio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selular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mula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 Pada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tahun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1987, JTK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menjadi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penswastaaan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pembangunan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telekomunikasi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menjadi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semakin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rancak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bawah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Syarikat Telekom Malaysia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Berhad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(STM)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iaitu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badan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baru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beroperasi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sebagai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sebuah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telekomunikasi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korporat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STM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kini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dikenali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sebagai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Telekom Malaysia (TM).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Selepas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tahun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iaitu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tahun1988, CELCOM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ditubuhkan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bawah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STM dan tahun1992, </w:t>
      </w:r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CELCOM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adalah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bawah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naungan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Technology Resources Industry (TRI) dan </w:t>
      </w:r>
      <w:proofErr w:type="spellStart"/>
      <w:proofErr w:type="gram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kini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ke</w:t>
      </w:r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mbali</w:t>
      </w:r>
      <w:proofErr w:type="spellEnd"/>
      <w:proofErr w:type="gram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ke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Telekom Malaysia. </w:t>
      </w:r>
    </w:p>
    <w:p w14:paraId="1820CAC7" w14:textId="12B4A14B" w:rsidR="00DB6493" w:rsidRDefault="00D9088B" w:rsidP="00E476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Bidang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telekomunikasi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Malaysia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semakin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berkembang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stabil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apabila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terdapat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banyak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baru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muncul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seperti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TIME, Maxis, Digi,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RedOne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banyak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lagi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Mereka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saling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bersaing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mendapatkan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profit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perniagaan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Pers</w:t>
      </w:r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aingan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mereka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bidang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mendatangkan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impak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positif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iaitu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bidang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telekomunikasi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semakin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rancak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Pada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tahun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2007,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pengumuman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dikeluarkan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bahawa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Telekom Malaysia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merombakkan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semula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unit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mudah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alih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termasuk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CELCOM dan CE</w:t>
      </w:r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LCOM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kumpul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bawah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Telekom Malaysia International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menempatkan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beberapa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TM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luar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negara. Hal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melahirkan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persaingan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proofErr w:type="gram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perniagaan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dan</w:t>
      </w:r>
      <w:proofErr w:type="gram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TM International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sekarang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dinamakan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Axiata.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Sebagai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contoh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Axiata Group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Bhd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mendapatkan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profit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sebanyak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RM 209.04 M pada 30 Jun 2019.</w:t>
      </w:r>
    </w:p>
    <w:p w14:paraId="369C6EB2" w14:textId="77777777" w:rsidR="00E47692" w:rsidRPr="008333B1" w:rsidRDefault="00E47692" w:rsidP="00E476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D0FE6CC" w14:textId="77777777" w:rsidR="00DB6493" w:rsidRPr="008333B1" w:rsidRDefault="00D9088B" w:rsidP="00E476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Pengumunan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Axiata Group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Berhad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Telenor ASA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terkini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dikeluarkan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mengumumkan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bahawa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gabungan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Celcom dan Digi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menjadi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telekomunikasi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terbesar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 Malaysia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tahun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2019. Kita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mempercayai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ba</w:t>
      </w:r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hawa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gabungan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membawa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penguntungan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besar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terhadap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pasaran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Asia Tenggara dan Asia Selatan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kedua-dua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berkenaan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2615E3EC" w14:textId="77777777" w:rsidR="00DB6493" w:rsidRPr="008333B1" w:rsidRDefault="00DB6493" w:rsidP="00E476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0D596F9" w14:textId="77777777" w:rsidR="00DB6493" w:rsidRPr="008333B1" w:rsidRDefault="00DB6493" w:rsidP="00E476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D0D97D1" w14:textId="77777777" w:rsidR="00DB6493" w:rsidRPr="008333B1" w:rsidRDefault="00DB6493" w:rsidP="00E476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D85D9BB" w14:textId="77777777" w:rsidR="00DB6493" w:rsidRPr="008333B1" w:rsidRDefault="00DB6493" w:rsidP="00E476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B8D5DC5" w14:textId="4953172C" w:rsidR="00DB6493" w:rsidRPr="008333B1" w:rsidRDefault="008333B1" w:rsidP="00E4769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333B1">
        <w:rPr>
          <w:rFonts w:ascii="Times New Roman" w:eastAsia="Times New Roman" w:hAnsi="Times New Roman" w:cs="Times New Roman"/>
          <w:sz w:val="24"/>
          <w:szCs w:val="24"/>
          <w:highlight w:val="white"/>
        </w:rPr>
        <w:br w:type="page"/>
      </w:r>
    </w:p>
    <w:p w14:paraId="33FBF87A" w14:textId="77777777" w:rsidR="00DB6493" w:rsidRPr="00C42935" w:rsidRDefault="00D9088B" w:rsidP="00E47692">
      <w:pPr>
        <w:pStyle w:val="Heading1"/>
        <w:spacing w:line="480" w:lineRule="auto"/>
      </w:pPr>
      <w:bookmarkStart w:id="11" w:name="_Toc25193363"/>
      <w:bookmarkStart w:id="12" w:name="_Toc25193794"/>
      <w:r w:rsidRPr="00C42935">
        <w:lastRenderedPageBreak/>
        <w:t>KAEDAH KAJIAN</w:t>
      </w:r>
      <w:bookmarkEnd w:id="11"/>
      <w:bookmarkEnd w:id="12"/>
    </w:p>
    <w:p w14:paraId="64783390" w14:textId="1D1921DA" w:rsidR="00DB6493" w:rsidRDefault="00D9088B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3.1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Metodologi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set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kaedah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>. (‘Hornby’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,1985).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Kaedah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samada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berkumpulan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tugasan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kaji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Antara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kaedah-kaedah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33B1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proofErr w:type="gram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kuantitatif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pemerhatian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survei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Kaedah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kuantitatif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numerika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ketepatan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Penyelidikan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eksperimental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data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numerika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dipungut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dianalisis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statistik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3466E8" w14:textId="77777777" w:rsidR="00A5131B" w:rsidRPr="008333B1" w:rsidRDefault="00A5131B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F13F2" w14:textId="77777777" w:rsidR="00DB6493" w:rsidRPr="008333B1" w:rsidRDefault="00D9088B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Kaedah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pula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penyelidikan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mana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pengkaji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pand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angan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menanyakan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soalan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mengumpul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perkataan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menganalisa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Kajian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tinjauan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(survey)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kaedah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penyelidikan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berbentuk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eksperimen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paling popular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igunakan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Kajian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maklumat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ramai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Kaedah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sistematik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mahu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mengelakkan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bercampur-baur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bercampur-bau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jurus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mengakibatkan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ralat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data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terjejas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5A2F2D" w14:textId="77777777" w:rsidR="00A5131B" w:rsidRPr="008333B1" w:rsidRDefault="00A5131B" w:rsidP="00E4769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3B2091" w14:textId="77777777" w:rsidR="00DB6493" w:rsidRPr="008333B1" w:rsidRDefault="00D9088B" w:rsidP="00E4769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3.2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Kaedah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</w:p>
    <w:p w14:paraId="275D5316" w14:textId="77777777" w:rsidR="00DB6493" w:rsidRPr="008333B1" w:rsidRDefault="00DB6493" w:rsidP="00E4769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4948EF" w14:textId="77777777" w:rsidR="00DB6493" w:rsidRPr="008333B1" w:rsidRDefault="00D9088B" w:rsidP="00E476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3B1">
        <w:rPr>
          <w:rFonts w:ascii="Times New Roman" w:eastAsia="Times New Roman" w:hAnsi="Times New Roman" w:cs="Times New Roman"/>
          <w:sz w:val="24"/>
          <w:szCs w:val="24"/>
        </w:rPr>
        <w:tab/>
        <w:t xml:space="preserve">Kajian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bernama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AXIATA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berjaya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telekomunikasi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Asia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kawalan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Ta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n Sri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Jamaludin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Ibrahim. Data-data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dikumpul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sumber-sumber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majalah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bercetak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lain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sumber-sumber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</w:p>
    <w:p w14:paraId="107FDFC7" w14:textId="23D4A0E2" w:rsidR="00DB6493" w:rsidRPr="00C42935" w:rsidRDefault="008333B1" w:rsidP="00E47692">
      <w:pPr>
        <w:pStyle w:val="Heading1"/>
        <w:spacing w:line="480" w:lineRule="auto"/>
      </w:pPr>
      <w:r w:rsidRPr="008333B1">
        <w:br w:type="column"/>
      </w:r>
      <w:bookmarkStart w:id="13" w:name="_Toc25193795"/>
      <w:r w:rsidR="00D9088B" w:rsidRPr="00C42935">
        <w:lastRenderedPageBreak/>
        <w:t>HASIL KAJIAN</w:t>
      </w:r>
      <w:bookmarkEnd w:id="13"/>
    </w:p>
    <w:p w14:paraId="616E8362" w14:textId="77777777" w:rsidR="008333B1" w:rsidRPr="008333B1" w:rsidRDefault="008333B1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boleh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dikatakan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bahawa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Axiata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sangat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maju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terkemuka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Malaysia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mahupun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negara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luar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Asean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pemegang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saham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terbesar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Malaysia.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negara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melanggan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Axiata Group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Berhad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Malaysia, Sri Lanka, </w:t>
      </w:r>
      <w:proofErr w:type="gram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Bangladesh ,</w:t>
      </w:r>
      <w:proofErr w:type="gram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Kemboja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Nepal India dan Singapura.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Misi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visi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Axiata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ialah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juara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digital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menjelang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 dan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meluaskan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pelanggan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serata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Asia.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Pencapaian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Axiata pada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sebelum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memuaskan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Berjaya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kehendak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pelanggan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kelengkapan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terbaik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faktor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kejayaan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yang</w:t>
      </w:r>
      <w:proofErr w:type="gram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dicapai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Axiata Group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Berhad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Axiata Group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Berhad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mengharapkan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percubataan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rankaian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5G juga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meluas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Malaysia. Hal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kerana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kelebihan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5G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iaitu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seharian</w:t>
      </w:r>
      <w:proofErr w:type="spellEnd"/>
      <w:r w:rsidRPr="008333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2CB6D3" w14:textId="77777777" w:rsidR="008333B1" w:rsidRPr="008333B1" w:rsidRDefault="008333B1" w:rsidP="00E47692">
      <w:pPr>
        <w:spacing w:line="48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14:paraId="14B89ECD" w14:textId="77777777" w:rsidR="00DB6493" w:rsidRPr="008333B1" w:rsidRDefault="00DB6493" w:rsidP="00E47692">
      <w:pPr>
        <w:spacing w:line="48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14:paraId="09B0D938" w14:textId="77777777" w:rsidR="00DB6493" w:rsidRPr="008333B1" w:rsidRDefault="00DB6493" w:rsidP="00E47692">
      <w:pPr>
        <w:spacing w:line="48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14:paraId="6089FC67" w14:textId="035D8C67" w:rsidR="008333B1" w:rsidRDefault="008333B1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br w:type="page"/>
      </w:r>
    </w:p>
    <w:p w14:paraId="13169A72" w14:textId="77777777" w:rsidR="00DB6493" w:rsidRPr="00C42935" w:rsidRDefault="00D9088B" w:rsidP="00E47692">
      <w:pPr>
        <w:pStyle w:val="Heading2"/>
        <w:spacing w:line="480" w:lineRule="auto"/>
      </w:pPr>
      <w:r w:rsidRPr="008333B1">
        <w:lastRenderedPageBreak/>
        <w:t xml:space="preserve"> </w:t>
      </w:r>
      <w:bookmarkStart w:id="14" w:name="_Toc25193796"/>
      <w:r w:rsidRPr="00C42935">
        <w:t xml:space="preserve">4a. </w:t>
      </w:r>
      <w:proofErr w:type="spellStart"/>
      <w:r w:rsidRPr="00C42935">
        <w:t>Profil</w:t>
      </w:r>
      <w:proofErr w:type="spellEnd"/>
      <w:r w:rsidRPr="00C42935">
        <w:t xml:space="preserve"> </w:t>
      </w:r>
      <w:proofErr w:type="spellStart"/>
      <w:r w:rsidRPr="00C42935">
        <w:t>Organisasi</w:t>
      </w:r>
      <w:bookmarkEnd w:id="14"/>
      <w:proofErr w:type="spellEnd"/>
    </w:p>
    <w:p w14:paraId="652FCA19" w14:textId="77777777" w:rsidR="00DB6493" w:rsidRPr="008333B1" w:rsidRDefault="00D9088B" w:rsidP="00E47692">
      <w:pPr>
        <w:spacing w:before="240" w:after="24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333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33B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1EA8AD1B" wp14:editId="4805AFE3">
            <wp:extent cx="5734050" cy="23431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343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69143E" w14:textId="77777777" w:rsidR="00DB6493" w:rsidRPr="00747469" w:rsidRDefault="00D9088B" w:rsidP="00E47692">
      <w:pPr>
        <w:spacing w:line="480" w:lineRule="auto"/>
        <w:rPr>
          <w:rFonts w:ascii="Times New Roman" w:hAnsi="Times New Roman" w:cs="Times New Roman"/>
          <w:sz w:val="40"/>
          <w:szCs w:val="40"/>
        </w:rPr>
      </w:pPr>
      <w:r w:rsidRPr="00747469">
        <w:rPr>
          <w:rFonts w:ascii="Times New Roman" w:hAnsi="Times New Roman" w:cs="Times New Roman"/>
          <w:sz w:val="40"/>
          <w:szCs w:val="40"/>
        </w:rPr>
        <w:t xml:space="preserve"> </w:t>
      </w:r>
      <w:r w:rsidRPr="00747469">
        <w:rPr>
          <w:rFonts w:ascii="Times New Roman" w:hAnsi="Times New Roman" w:cs="Times New Roman"/>
          <w:sz w:val="40"/>
          <w:szCs w:val="40"/>
        </w:rPr>
        <w:t>SEJARAH</w:t>
      </w:r>
    </w:p>
    <w:p w14:paraId="5B3A95B1" w14:textId="77777777" w:rsidR="00DB6493" w:rsidRPr="008333B1" w:rsidRDefault="00D9088B" w:rsidP="00E47692">
      <w:pPr>
        <w:spacing w:before="240" w:after="24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Khazanah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pemegang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saham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telekomunikasi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Malaysia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serantau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kukuh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iaitu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TIME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dotCom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Berhad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Telekom Malaysia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Berhad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Axiata Group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Berhad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Axiata Group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Berhad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Axiata Group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Berhad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(Axiata)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adal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kumpulan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telekomunikasi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terbesar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Asia,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seramai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290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juta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10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negara. Axiata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mengawal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pengendali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alih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Malaysia, Indonesia, Sri Lanka, Bangladesh,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Kemboja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Nepal,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kepenting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strategik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India dan Singapura. Axiata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edotco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telekomunikasi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beroperasi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enam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negara.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Services Digital Axiata,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ditubuhkan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2012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portfolio 24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jenama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digit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al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diwujudkan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tempoh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8D9B36" w14:textId="4BBEB85B" w:rsidR="00DB6493" w:rsidRPr="008333B1" w:rsidRDefault="00DB6493" w:rsidP="00E47692">
      <w:pPr>
        <w:spacing w:before="240" w:after="24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35678" w14:textId="77777777" w:rsidR="008333B1" w:rsidRPr="008333B1" w:rsidRDefault="008333B1" w:rsidP="00E47692">
      <w:pPr>
        <w:spacing w:before="240" w:after="24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866BE" w14:textId="77777777" w:rsidR="00DB6493" w:rsidRPr="008333B1" w:rsidRDefault="00D9088B" w:rsidP="00E47692">
      <w:pPr>
        <w:spacing w:before="240" w:after="240" w:line="48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kumpulan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telekomunikasi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terkemuka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Asia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Juara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menjelang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2022, Axiata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indentitinya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iti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induk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portfolio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aset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alih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perniagaan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berasaskan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Triple Core pada Digital Telco,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Perniagaan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Digital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telekom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perkhidma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tan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bertaraf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cita-cita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berhenti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kehadiran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rantau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Axiata juga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komited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memperbaiki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negara-negara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kami. Kami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memaju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Asia,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masa</w:t>
      </w:r>
      <w:r w:rsidRPr="008333B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BDA783D" w14:textId="61D39C33" w:rsidR="00DB6493" w:rsidRPr="00747469" w:rsidRDefault="00D9088B" w:rsidP="00E47692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 w:rsidRPr="00747469">
        <w:rPr>
          <w:rFonts w:ascii="Times New Roman" w:eastAsia="Times New Roman" w:hAnsi="Times New Roman" w:cs="Times New Roman"/>
          <w:b/>
          <w:sz w:val="40"/>
          <w:szCs w:val="40"/>
        </w:rPr>
        <w:t>Visi</w:t>
      </w:r>
      <w:proofErr w:type="spellEnd"/>
    </w:p>
    <w:p w14:paraId="3743A79C" w14:textId="77777777" w:rsidR="00DB6493" w:rsidRPr="008333B1" w:rsidRDefault="00D9088B" w:rsidP="00E47692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Memandangkan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didigitalkan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perniagaan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membentangkan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mana-mana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Axiata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barisan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revolusi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matlamat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juara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menjelang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22.</w:t>
      </w:r>
    </w:p>
    <w:p w14:paraId="3981D16E" w14:textId="0DAB0E96" w:rsidR="00DB6493" w:rsidRPr="00747469" w:rsidRDefault="00D9088B" w:rsidP="00E47692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 w:rsidRPr="00747469">
        <w:rPr>
          <w:rFonts w:ascii="Times New Roman" w:eastAsia="Times New Roman" w:hAnsi="Times New Roman" w:cs="Times New Roman"/>
          <w:b/>
          <w:sz w:val="40"/>
          <w:szCs w:val="40"/>
        </w:rPr>
        <w:t>Mis</w:t>
      </w:r>
      <w:r w:rsidR="00C42935" w:rsidRPr="00747469">
        <w:rPr>
          <w:rFonts w:ascii="Times New Roman" w:eastAsia="Times New Roman" w:hAnsi="Times New Roman" w:cs="Times New Roman"/>
          <w:b/>
          <w:sz w:val="40"/>
          <w:szCs w:val="40"/>
        </w:rPr>
        <w:t>i</w:t>
      </w:r>
      <w:proofErr w:type="spellEnd"/>
    </w:p>
    <w:p w14:paraId="444C46EC" w14:textId="77777777" w:rsidR="00DB6493" w:rsidRPr="008333B1" w:rsidRDefault="00D9088B" w:rsidP="00E47692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2008, kami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memulakan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juta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Hari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150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juta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kami salah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rangkaian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terbesar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Asia,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Malaysia, Indonesia, Sri Lanka, Bangladesh,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Kemboja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>, Nepal, Myanmar, Thailand, dan Pakis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tan.</w:t>
      </w:r>
    </w:p>
    <w:p w14:paraId="3D499D08" w14:textId="77777777" w:rsidR="00DB6493" w:rsidRPr="008333B1" w:rsidRDefault="00DB6493" w:rsidP="00E47692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5985A" w14:textId="77777777" w:rsidR="00DB6493" w:rsidRPr="008333B1" w:rsidRDefault="00DB6493" w:rsidP="00E47692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52B8A6" w14:textId="77777777" w:rsidR="00DB6493" w:rsidRPr="00747469" w:rsidRDefault="00D9088B" w:rsidP="00E47692">
      <w:pPr>
        <w:spacing w:line="480" w:lineRule="auto"/>
        <w:rPr>
          <w:rFonts w:ascii="Times New Roman" w:hAnsi="Times New Roman" w:cs="Times New Roman"/>
          <w:sz w:val="40"/>
          <w:szCs w:val="40"/>
          <w:highlight w:val="white"/>
        </w:rPr>
      </w:pPr>
      <w:r w:rsidRPr="00747469">
        <w:rPr>
          <w:rFonts w:ascii="Times New Roman" w:hAnsi="Times New Roman" w:cs="Times New Roman"/>
          <w:sz w:val="40"/>
          <w:szCs w:val="40"/>
          <w:highlight w:val="white"/>
        </w:rPr>
        <w:t>STRUKTUR ORGANISASI</w:t>
      </w:r>
    </w:p>
    <w:p w14:paraId="4F8266D6" w14:textId="77777777" w:rsidR="00DB6493" w:rsidRPr="008333B1" w:rsidRDefault="00D9088B" w:rsidP="00E47692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highlight w:val="white"/>
        </w:rPr>
      </w:pPr>
      <w:r w:rsidRPr="008333B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1D397175" wp14:editId="3FC24EC0">
            <wp:extent cx="4948238" cy="318604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8238" cy="3186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FF1DD" w14:textId="77777777" w:rsidR="00DB6493" w:rsidRPr="008333B1" w:rsidRDefault="00DB6493" w:rsidP="00E47692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DE881E" w14:textId="77777777" w:rsidR="00DB6493" w:rsidRPr="008333B1" w:rsidRDefault="00DB6493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2418E920" w14:textId="77777777" w:rsidR="00DB6493" w:rsidRPr="008333B1" w:rsidRDefault="00DB6493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6AB43EC6" w14:textId="77777777" w:rsidR="00DB6493" w:rsidRPr="008333B1" w:rsidRDefault="00DB6493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1FD91D14" w14:textId="77777777" w:rsidR="00DB6493" w:rsidRPr="008333B1" w:rsidRDefault="00DB6493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07B0B33E" w14:textId="77777777" w:rsidR="008333B1" w:rsidRPr="008333B1" w:rsidRDefault="008333B1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8333B1">
        <w:rPr>
          <w:rFonts w:ascii="Times New Roman" w:eastAsia="Times New Roman" w:hAnsi="Times New Roman" w:cs="Times New Roman"/>
          <w:sz w:val="48"/>
          <w:szCs w:val="48"/>
        </w:rPr>
        <w:br w:type="page"/>
      </w:r>
    </w:p>
    <w:p w14:paraId="4AAD61E8" w14:textId="49D0A6B1" w:rsidR="00DB6493" w:rsidRPr="00A5131B" w:rsidRDefault="00D9088B" w:rsidP="00A5131B">
      <w:pPr>
        <w:pStyle w:val="Heading2"/>
        <w:spacing w:line="480" w:lineRule="auto"/>
      </w:pPr>
      <w:bookmarkStart w:id="15" w:name="_Toc25193797"/>
      <w:r w:rsidRPr="00C42935">
        <w:lastRenderedPageBreak/>
        <w:t xml:space="preserve">4b. </w:t>
      </w:r>
      <w:proofErr w:type="spellStart"/>
      <w:r w:rsidRPr="00C42935">
        <w:t>Pencapaian</w:t>
      </w:r>
      <w:proofErr w:type="spellEnd"/>
      <w:r w:rsidRPr="00C42935">
        <w:t xml:space="preserve"> </w:t>
      </w:r>
      <w:proofErr w:type="spellStart"/>
      <w:r w:rsidRPr="00C42935">
        <w:t>organisasi</w:t>
      </w:r>
      <w:bookmarkEnd w:id="15"/>
      <w:proofErr w:type="spellEnd"/>
    </w:p>
    <w:p w14:paraId="7891CC95" w14:textId="6497A9DE" w:rsidR="00DB6493" w:rsidRDefault="00D9088B" w:rsidP="00E47692">
      <w:pPr>
        <w:spacing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Axiata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berjaya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membina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berdaya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saing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pesaing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beroperasi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Malaysia, pada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2015, Axiata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syarikatnya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Celcom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melengkapkan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Malaysia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transmisi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3500 4G LTE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servis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78%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penduduk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Malaysia.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Servis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4G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servis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wayarles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laju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3G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membolehkan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IP-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mikrofon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strim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video pada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kelajuan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100Mbit/s dan 1Gbps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bandar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5C9420" w14:textId="77777777" w:rsidR="00A5131B" w:rsidRPr="008333B1" w:rsidRDefault="00A5131B" w:rsidP="00E47692">
      <w:pPr>
        <w:spacing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25F07" w14:textId="08A111BF" w:rsidR="00DB6493" w:rsidRDefault="00D9088B" w:rsidP="00E47692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ab/>
        <w:t>Celcom A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xiata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Berhad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telekomunikasi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mobil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tertua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Malaysia.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Ianya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terawal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memperolehi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lesen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alih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pengenalan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ART-900 (Automatic Radio Telephone)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ETACS (Extended Total Access Communicati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on Systems).</w:t>
      </w:r>
    </w:p>
    <w:p w14:paraId="26327EAA" w14:textId="77777777" w:rsidR="00A5131B" w:rsidRPr="008333B1" w:rsidRDefault="00A5131B" w:rsidP="00E47692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43C6D" w14:textId="77777777" w:rsidR="00DB6493" w:rsidRPr="008333B1" w:rsidRDefault="00D9088B" w:rsidP="00E47692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pemilikan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Celcom, Axiata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perkhidmatan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kira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kira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juta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Celcom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liputan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servis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terluas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Malaysia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81.7%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95%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liputan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2G dan 3G. Celcom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sentiasa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melabur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servisnya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Malaysia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supaya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mengekalkan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kedudukan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Malaysia.</w:t>
      </w:r>
    </w:p>
    <w:p w14:paraId="09E1E0DC" w14:textId="77777777" w:rsidR="00DB6493" w:rsidRPr="008333B1" w:rsidRDefault="00DB6493" w:rsidP="00E47692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1201CFB" w14:textId="77777777" w:rsidR="008333B1" w:rsidRPr="008333B1" w:rsidRDefault="008333B1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8333B1">
        <w:rPr>
          <w:rFonts w:ascii="Times New Roman" w:eastAsia="Times New Roman" w:hAnsi="Times New Roman" w:cs="Times New Roman"/>
          <w:sz w:val="48"/>
          <w:szCs w:val="48"/>
        </w:rPr>
        <w:br w:type="page"/>
      </w:r>
    </w:p>
    <w:p w14:paraId="6524ACDD" w14:textId="7A321506" w:rsidR="00DB6493" w:rsidRPr="00A5131B" w:rsidRDefault="00D9088B" w:rsidP="00A5131B">
      <w:pPr>
        <w:pStyle w:val="Heading2"/>
        <w:spacing w:line="480" w:lineRule="auto"/>
      </w:pPr>
      <w:bookmarkStart w:id="16" w:name="_Toc25193798"/>
      <w:r w:rsidRPr="00C42935">
        <w:lastRenderedPageBreak/>
        <w:t xml:space="preserve">4c. </w:t>
      </w:r>
      <w:proofErr w:type="spellStart"/>
      <w:r w:rsidRPr="00C42935">
        <w:t>Faktor</w:t>
      </w:r>
      <w:proofErr w:type="spellEnd"/>
      <w:r w:rsidRPr="00C42935">
        <w:t xml:space="preserve"> </w:t>
      </w:r>
      <w:proofErr w:type="spellStart"/>
      <w:r w:rsidRPr="00C42935">
        <w:t>kejayaan</w:t>
      </w:r>
      <w:bookmarkEnd w:id="16"/>
      <w:proofErr w:type="spellEnd"/>
    </w:p>
    <w:p w14:paraId="4B089624" w14:textId="77777777" w:rsidR="00DB6493" w:rsidRPr="008333B1" w:rsidRDefault="00D9088B" w:rsidP="00E47692">
      <w:pPr>
        <w:spacing w:after="24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Antara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kejayaan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AXIATA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konsistensi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AXIATA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mengekalkan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mengkaji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menyelesaikannya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bukannya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lari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hadapi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AXIATA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memperbaiki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kualiti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khidmat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demi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kesele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saan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74C696" w14:textId="77777777" w:rsidR="00DB6493" w:rsidRPr="008333B1" w:rsidRDefault="00DB6493" w:rsidP="00E47692">
      <w:pPr>
        <w:spacing w:after="24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F3245C" w14:textId="50F78871" w:rsidR="00E47692" w:rsidRDefault="00D9088B" w:rsidP="00E47692">
      <w:pPr>
        <w:spacing w:after="24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kakitangan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bagus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kejayaan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AXIATA.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Kakitangan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bagus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punca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kejayaan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walau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sekalipun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AXIATA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menitik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beratkan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perihal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kakitangan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Seterusnya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AXIATA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punyai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berdaya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saing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maju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AXIATA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melepaskan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mencuba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syarikat-syarikat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lain.</w:t>
      </w:r>
    </w:p>
    <w:p w14:paraId="433A2B0C" w14:textId="77777777" w:rsidR="00E47692" w:rsidRDefault="00E47692" w:rsidP="00E4769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7C23852" w14:textId="5779A4C6" w:rsidR="00DB6493" w:rsidRDefault="00E47692" w:rsidP="00E47692">
      <w:pPr>
        <w:pStyle w:val="Heading2"/>
        <w:spacing w:line="480" w:lineRule="auto"/>
      </w:pPr>
      <w:r w:rsidRPr="00E47692">
        <w:lastRenderedPageBreak/>
        <w:t xml:space="preserve">4d) Nilai yang </w:t>
      </w:r>
      <w:proofErr w:type="spellStart"/>
      <w:r w:rsidRPr="00E47692">
        <w:t>dipegang</w:t>
      </w:r>
      <w:proofErr w:type="spellEnd"/>
    </w:p>
    <w:p w14:paraId="70B3186B" w14:textId="21BCAE91" w:rsidR="00E47692" w:rsidRPr="00E47692" w:rsidRDefault="00E47692" w:rsidP="00E476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81C784" w14:textId="762EA5D0" w:rsidR="00E47692" w:rsidRPr="00E47692" w:rsidRDefault="00E47692" w:rsidP="00E4769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7692">
        <w:rPr>
          <w:rFonts w:ascii="Times New Roman" w:hAnsi="Times New Roman" w:cs="Times New Roman"/>
          <w:sz w:val="24"/>
          <w:szCs w:val="24"/>
        </w:rPr>
        <w:t xml:space="preserve">Nilai yang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diperolehi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. Nilai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buruknya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7692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47692">
        <w:rPr>
          <w:rFonts w:ascii="Times New Roman" w:hAnsi="Times New Roman" w:cs="Times New Roman"/>
          <w:sz w:val="24"/>
          <w:szCs w:val="24"/>
        </w:rPr>
        <w:t xml:space="preserve"> Nilai yang lain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bertolak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ansur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orang lain dan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mengawal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mengelakkan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berlakunya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faham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amanah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hormat-menghormati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69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476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>
        <w:rPr>
          <w:rFonts w:ascii="Times New Roman" w:hAnsi="Times New Roman" w:cs="Times New Roman"/>
          <w:sz w:val="24"/>
          <w:szCs w:val="24"/>
        </w:rPr>
        <w:t>Patuh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(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patriotisme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77C6BC47" w14:textId="77777777" w:rsidR="00DB6493" w:rsidRPr="008333B1" w:rsidRDefault="00DB6493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1E31EE59" w14:textId="77777777" w:rsidR="00DB6493" w:rsidRPr="008333B1" w:rsidRDefault="00DB6493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34CD59CD" w14:textId="13705FC0" w:rsidR="008333B1" w:rsidRDefault="008333B1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br w:type="page"/>
      </w:r>
    </w:p>
    <w:p w14:paraId="3811D18C" w14:textId="38BCCC73" w:rsidR="00DB6493" w:rsidRPr="00A5131B" w:rsidRDefault="00D9088B" w:rsidP="00A5131B">
      <w:pPr>
        <w:pStyle w:val="Heading2"/>
        <w:spacing w:line="480" w:lineRule="auto"/>
      </w:pPr>
      <w:bookmarkStart w:id="17" w:name="_Toc25193799"/>
      <w:r w:rsidRPr="008333B1">
        <w:lastRenderedPageBreak/>
        <w:t>4</w:t>
      </w:r>
      <w:r w:rsidRPr="008333B1">
        <w:t xml:space="preserve">e </w:t>
      </w:r>
      <w:proofErr w:type="spellStart"/>
      <w:r w:rsidRPr="008333B1">
        <w:t>Prospek</w:t>
      </w:r>
      <w:proofErr w:type="spellEnd"/>
      <w:r w:rsidRPr="008333B1">
        <w:t xml:space="preserve"> Masa </w:t>
      </w:r>
      <w:proofErr w:type="spellStart"/>
      <w:r w:rsidRPr="008333B1">
        <w:t>Hadapan</w:t>
      </w:r>
      <w:bookmarkEnd w:id="17"/>
      <w:proofErr w:type="spellEnd"/>
    </w:p>
    <w:p w14:paraId="1EA0C260" w14:textId="77777777" w:rsidR="00DB6493" w:rsidRPr="008333B1" w:rsidRDefault="00D9088B" w:rsidP="00A5131B">
      <w:pPr>
        <w:spacing w:after="24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Pada 26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Julai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2019, Celcom Axiata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enjalankan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tempoh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percubaan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5G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Celcom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terletak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Petaling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Jaya.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Percubaan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menguji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kestabilan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rangkaian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5G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liputannya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Malaysia.</w:t>
      </w:r>
    </w:p>
    <w:p w14:paraId="184DA08A" w14:textId="77777777" w:rsidR="00DB6493" w:rsidRPr="008333B1" w:rsidRDefault="00D9088B" w:rsidP="00E47692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5G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melih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baharu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membuktikan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5G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menampung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Smart Cities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penetrasi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Internet of Things (IoT)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pengangkutan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agrikultur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lain-lain.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Penkembangan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diharap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servis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Celcom Axiata.</w:t>
      </w:r>
    </w:p>
    <w:p w14:paraId="7514826E" w14:textId="77777777" w:rsidR="00DB6493" w:rsidRPr="008333B1" w:rsidRDefault="00D9088B" w:rsidP="00E47692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berjaya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membuktikan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5G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menampung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kelajuan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6Gbps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bandar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sesak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bangunan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MIMO (massive input, massive output).</w:t>
      </w:r>
    </w:p>
    <w:p w14:paraId="2EDCADEC" w14:textId="77777777" w:rsidR="00DB6493" w:rsidRPr="008333B1" w:rsidRDefault="00DB6493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6309093B" w14:textId="77777777" w:rsidR="00DB6493" w:rsidRPr="008333B1" w:rsidRDefault="00DB6493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6CB3F5BF" w14:textId="77777777" w:rsidR="00DB6493" w:rsidRPr="008333B1" w:rsidRDefault="00DB6493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65D6D8C5" w14:textId="77777777" w:rsidR="008333B1" w:rsidRDefault="008333B1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br w:type="page"/>
      </w:r>
    </w:p>
    <w:p w14:paraId="64EC8B5F" w14:textId="517FF3AE" w:rsidR="00DB6493" w:rsidRPr="00A5131B" w:rsidRDefault="00D9088B" w:rsidP="00A5131B">
      <w:pPr>
        <w:pStyle w:val="Heading1"/>
        <w:spacing w:line="480" w:lineRule="auto"/>
      </w:pPr>
      <w:bookmarkStart w:id="18" w:name="_Toc25193800"/>
      <w:r w:rsidRPr="008333B1">
        <w:lastRenderedPageBreak/>
        <w:t>KESIMPULAN</w:t>
      </w:r>
      <w:bookmarkEnd w:id="18"/>
    </w:p>
    <w:p w14:paraId="61AB9A98" w14:textId="77777777" w:rsidR="00DB6493" w:rsidRPr="008333B1" w:rsidRDefault="00D9088B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Kejayaan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XIATA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iaitu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terbesar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negara Malaysia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sewajarnya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berjaya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maju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Semangat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berjaya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perlulah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33B1">
        <w:rPr>
          <w:rFonts w:ascii="Times New Roman" w:eastAsia="Times New Roman" w:hAnsi="Times New Roman" w:cs="Times New Roman"/>
          <w:sz w:val="24"/>
          <w:szCs w:val="24"/>
        </w:rPr>
        <w:t>ditanam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demi masa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hadapan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negara Malaysia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iaitu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maju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setanding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negara-negara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maju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lain.</w:t>
      </w:r>
    </w:p>
    <w:p w14:paraId="0F56A651" w14:textId="77777777" w:rsidR="00DB6493" w:rsidRPr="008333B1" w:rsidRDefault="00DB6493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736E3" w14:textId="77777777" w:rsidR="00DB6493" w:rsidRPr="008333B1" w:rsidRDefault="00D9088B" w:rsidP="00E4769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Sepanjang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penyelidikan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AXIATA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berbangga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kejayaan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dikecapi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oleh AXIATA yang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bekerjasama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syarikat-syarikat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antarabangsa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gramStart"/>
      <w:r w:rsidRPr="008333B1">
        <w:rPr>
          <w:rFonts w:ascii="Times New Roman" w:eastAsia="Times New Roman" w:hAnsi="Times New Roman" w:cs="Times New Roman"/>
          <w:sz w:val="24"/>
          <w:szCs w:val="24"/>
        </w:rPr>
        <w:t>lain .</w:t>
      </w:r>
      <w:proofErr w:type="gram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Hal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semestinya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menaikkan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disamping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8333B1">
        <w:rPr>
          <w:rFonts w:ascii="Times New Roman" w:eastAsia="Times New Roman" w:hAnsi="Times New Roman" w:cs="Times New Roman"/>
          <w:sz w:val="24"/>
          <w:szCs w:val="24"/>
        </w:rPr>
        <w:t>ma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syarikat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proofErr w:type="gramStart"/>
      <w:r w:rsidRPr="008333B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diharumkan</w:t>
      </w:r>
      <w:proofErr w:type="spellEnd"/>
      <w:proofErr w:type="gram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333B1">
        <w:rPr>
          <w:rFonts w:ascii="Times New Roman" w:eastAsia="Times New Roman" w:hAnsi="Times New Roman" w:cs="Times New Roman"/>
          <w:sz w:val="24"/>
          <w:szCs w:val="24"/>
        </w:rPr>
        <w:t>persada</w:t>
      </w:r>
      <w:proofErr w:type="spellEnd"/>
      <w:r w:rsidRPr="008333B1">
        <w:rPr>
          <w:rFonts w:ascii="Times New Roman" w:eastAsia="Times New Roman" w:hAnsi="Times New Roman" w:cs="Times New Roman"/>
          <w:sz w:val="24"/>
          <w:szCs w:val="24"/>
        </w:rPr>
        <w:t xml:space="preserve"> dunia.</w:t>
      </w:r>
    </w:p>
    <w:p w14:paraId="0341648E" w14:textId="77777777" w:rsidR="00DB6493" w:rsidRPr="008333B1" w:rsidRDefault="00D9088B" w:rsidP="00E476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3B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BB5700" w14:textId="77777777" w:rsidR="00DB6493" w:rsidRPr="008333B1" w:rsidRDefault="00DB6493" w:rsidP="00E476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059CC6" w14:textId="77777777" w:rsidR="00DB6493" w:rsidRPr="008333B1" w:rsidRDefault="00DB6493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165C5FED" w14:textId="77777777" w:rsidR="00DB6493" w:rsidRPr="008333B1" w:rsidRDefault="00DB6493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37675E0D" w14:textId="77777777" w:rsidR="00DB6493" w:rsidRPr="008333B1" w:rsidRDefault="00DB6493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7D8515E2" w14:textId="77777777" w:rsidR="008333B1" w:rsidRPr="008333B1" w:rsidRDefault="008333B1" w:rsidP="00E47692">
      <w:pPr>
        <w:spacing w:line="48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8333B1">
        <w:rPr>
          <w:rFonts w:ascii="Times New Roman" w:eastAsia="Times New Roman" w:hAnsi="Times New Roman" w:cs="Times New Roman"/>
          <w:sz w:val="48"/>
          <w:szCs w:val="48"/>
        </w:rPr>
        <w:br w:type="page"/>
      </w:r>
    </w:p>
    <w:p w14:paraId="14F77FE1" w14:textId="34B4462F" w:rsidR="00DB6493" w:rsidRPr="00A5131B" w:rsidRDefault="00D9088B" w:rsidP="00A5131B">
      <w:pPr>
        <w:pStyle w:val="Heading1"/>
        <w:spacing w:line="480" w:lineRule="auto"/>
      </w:pPr>
      <w:bookmarkStart w:id="19" w:name="_Toc25193801"/>
      <w:r w:rsidRPr="008333B1">
        <w:lastRenderedPageBreak/>
        <w:t>RUJUKAN</w:t>
      </w:r>
      <w:bookmarkEnd w:id="19"/>
    </w:p>
    <w:p w14:paraId="75F18837" w14:textId="77777777" w:rsidR="00DB6493" w:rsidRPr="008333B1" w:rsidRDefault="00D9088B" w:rsidP="00E47692">
      <w:pPr>
        <w:spacing w:before="240" w:after="240" w:line="480" w:lineRule="auto"/>
        <w:ind w:left="1440" w:hanging="720"/>
        <w:rPr>
          <w:rFonts w:ascii="Times New Roman" w:hAnsi="Times New Roman" w:cs="Times New Roman"/>
        </w:rPr>
      </w:pPr>
      <w:r w:rsidRPr="008333B1">
        <w:rPr>
          <w:rFonts w:ascii="Times New Roman" w:hAnsi="Times New Roman" w:cs="Times New Roman"/>
        </w:rPr>
        <w:t xml:space="preserve">SANI, I. (2019, MEI 6). </w:t>
      </w:r>
      <w:r w:rsidRPr="008333B1">
        <w:rPr>
          <w:rFonts w:ascii="Times New Roman" w:hAnsi="Times New Roman" w:cs="Times New Roman"/>
          <w:i/>
        </w:rPr>
        <w:t xml:space="preserve">Celcom, </w:t>
      </w:r>
      <w:proofErr w:type="spellStart"/>
      <w:r w:rsidRPr="008333B1">
        <w:rPr>
          <w:rFonts w:ascii="Times New Roman" w:hAnsi="Times New Roman" w:cs="Times New Roman"/>
          <w:i/>
        </w:rPr>
        <w:t>DiGi</w:t>
      </w:r>
      <w:proofErr w:type="spellEnd"/>
      <w:r w:rsidRPr="008333B1">
        <w:rPr>
          <w:rFonts w:ascii="Times New Roman" w:hAnsi="Times New Roman" w:cs="Times New Roman"/>
          <w:i/>
        </w:rPr>
        <w:t xml:space="preserve"> </w:t>
      </w:r>
      <w:proofErr w:type="spellStart"/>
      <w:r w:rsidRPr="008333B1">
        <w:rPr>
          <w:rFonts w:ascii="Times New Roman" w:hAnsi="Times New Roman" w:cs="Times New Roman"/>
          <w:i/>
        </w:rPr>
        <w:t>bergabung</w:t>
      </w:r>
      <w:proofErr w:type="spellEnd"/>
      <w:r w:rsidRPr="008333B1">
        <w:rPr>
          <w:rFonts w:ascii="Times New Roman" w:hAnsi="Times New Roman" w:cs="Times New Roman"/>
          <w:i/>
        </w:rPr>
        <w:t xml:space="preserve"> </w:t>
      </w:r>
      <w:proofErr w:type="spellStart"/>
      <w:r w:rsidRPr="008333B1">
        <w:rPr>
          <w:rFonts w:ascii="Times New Roman" w:hAnsi="Times New Roman" w:cs="Times New Roman"/>
          <w:i/>
        </w:rPr>
        <w:t>jadi</w:t>
      </w:r>
      <w:proofErr w:type="spellEnd"/>
      <w:r w:rsidRPr="008333B1">
        <w:rPr>
          <w:rFonts w:ascii="Times New Roman" w:hAnsi="Times New Roman" w:cs="Times New Roman"/>
          <w:i/>
        </w:rPr>
        <w:t xml:space="preserve"> </w:t>
      </w:r>
      <w:proofErr w:type="spellStart"/>
      <w:r w:rsidRPr="008333B1">
        <w:rPr>
          <w:rFonts w:ascii="Times New Roman" w:hAnsi="Times New Roman" w:cs="Times New Roman"/>
          <w:i/>
        </w:rPr>
        <w:t>syarikat</w:t>
      </w:r>
      <w:proofErr w:type="spellEnd"/>
      <w:r w:rsidRPr="008333B1">
        <w:rPr>
          <w:rFonts w:ascii="Times New Roman" w:hAnsi="Times New Roman" w:cs="Times New Roman"/>
          <w:i/>
        </w:rPr>
        <w:t xml:space="preserve"> </w:t>
      </w:r>
      <w:proofErr w:type="spellStart"/>
      <w:r w:rsidRPr="008333B1">
        <w:rPr>
          <w:rFonts w:ascii="Times New Roman" w:hAnsi="Times New Roman" w:cs="Times New Roman"/>
          <w:i/>
        </w:rPr>
        <w:t>telekom</w:t>
      </w:r>
      <w:proofErr w:type="spellEnd"/>
      <w:r w:rsidRPr="008333B1">
        <w:rPr>
          <w:rFonts w:ascii="Times New Roman" w:hAnsi="Times New Roman" w:cs="Times New Roman"/>
          <w:i/>
        </w:rPr>
        <w:t xml:space="preserve"> </w:t>
      </w:r>
      <w:proofErr w:type="spellStart"/>
      <w:r w:rsidRPr="008333B1">
        <w:rPr>
          <w:rFonts w:ascii="Times New Roman" w:hAnsi="Times New Roman" w:cs="Times New Roman"/>
          <w:i/>
        </w:rPr>
        <w:t>terbesar</w:t>
      </w:r>
      <w:proofErr w:type="spellEnd"/>
      <w:r w:rsidRPr="008333B1">
        <w:rPr>
          <w:rFonts w:ascii="Times New Roman" w:hAnsi="Times New Roman" w:cs="Times New Roman"/>
          <w:i/>
        </w:rPr>
        <w:t xml:space="preserve"> Malaysia</w:t>
      </w:r>
      <w:r w:rsidRPr="008333B1">
        <w:rPr>
          <w:rFonts w:ascii="Times New Roman" w:hAnsi="Times New Roman" w:cs="Times New Roman"/>
        </w:rPr>
        <w:t>. Retrieved from ASTRO AWANI: http://www.astroawani.com/berita-bisnes/celcom-digi-bergabung-jadi-syarikat-telekom-terbesar-malaysia-206984</w:t>
      </w:r>
    </w:p>
    <w:p w14:paraId="4E03AFFF" w14:textId="77777777" w:rsidR="00DB6493" w:rsidRPr="008333B1" w:rsidRDefault="00D9088B" w:rsidP="00E47692">
      <w:pPr>
        <w:spacing w:before="240" w:after="240" w:line="480" w:lineRule="auto"/>
        <w:ind w:left="1440" w:hanging="720"/>
        <w:rPr>
          <w:rFonts w:ascii="Times New Roman" w:hAnsi="Times New Roman" w:cs="Times New Roman"/>
        </w:rPr>
      </w:pPr>
      <w:r w:rsidRPr="008333B1">
        <w:rPr>
          <w:rFonts w:ascii="Times New Roman" w:hAnsi="Times New Roman" w:cs="Times New Roman"/>
          <w:i/>
        </w:rPr>
        <w:t xml:space="preserve">Sejarah </w:t>
      </w:r>
      <w:proofErr w:type="spellStart"/>
      <w:r w:rsidRPr="008333B1">
        <w:rPr>
          <w:rFonts w:ascii="Times New Roman" w:hAnsi="Times New Roman" w:cs="Times New Roman"/>
          <w:i/>
        </w:rPr>
        <w:t>telekomunikasi</w:t>
      </w:r>
      <w:proofErr w:type="spellEnd"/>
      <w:r w:rsidRPr="008333B1">
        <w:rPr>
          <w:rFonts w:ascii="Times New Roman" w:hAnsi="Times New Roman" w:cs="Times New Roman"/>
          <w:i/>
        </w:rPr>
        <w:t xml:space="preserve"> di Malaysia</w:t>
      </w:r>
      <w:r w:rsidRPr="008333B1">
        <w:rPr>
          <w:rFonts w:ascii="Times New Roman" w:hAnsi="Times New Roman" w:cs="Times New Roman"/>
        </w:rPr>
        <w:t xml:space="preserve">. (2012, JULAI 5). Retrieved from </w:t>
      </w:r>
      <w:proofErr w:type="spellStart"/>
      <w:r w:rsidRPr="008333B1">
        <w:rPr>
          <w:rFonts w:ascii="Times New Roman" w:hAnsi="Times New Roman" w:cs="Times New Roman"/>
        </w:rPr>
        <w:t>Inovasi</w:t>
      </w:r>
      <w:proofErr w:type="spellEnd"/>
      <w:r w:rsidRPr="008333B1">
        <w:rPr>
          <w:rFonts w:ascii="Times New Roman" w:hAnsi="Times New Roman" w:cs="Times New Roman"/>
        </w:rPr>
        <w:t xml:space="preserve"> </w:t>
      </w:r>
      <w:proofErr w:type="spellStart"/>
      <w:r w:rsidRPr="008333B1">
        <w:rPr>
          <w:rFonts w:ascii="Times New Roman" w:hAnsi="Times New Roman" w:cs="Times New Roman"/>
        </w:rPr>
        <w:t>Tekno</w:t>
      </w:r>
      <w:proofErr w:type="spellEnd"/>
      <w:r w:rsidRPr="008333B1">
        <w:rPr>
          <w:rFonts w:ascii="Times New Roman" w:hAnsi="Times New Roman" w:cs="Times New Roman"/>
        </w:rPr>
        <w:t>: http://inovasitekno.blogspot.com/2</w:t>
      </w:r>
      <w:r w:rsidRPr="008333B1">
        <w:rPr>
          <w:rFonts w:ascii="Times New Roman" w:hAnsi="Times New Roman" w:cs="Times New Roman"/>
        </w:rPr>
        <w:t>012/07/mesin-telegraf-yang-pertama-sejarah.html</w:t>
      </w:r>
    </w:p>
    <w:p w14:paraId="7E83B9F3" w14:textId="77777777" w:rsidR="00DB6493" w:rsidRPr="008333B1" w:rsidRDefault="00D9088B" w:rsidP="00E47692">
      <w:pPr>
        <w:spacing w:before="240" w:after="240" w:line="480" w:lineRule="auto"/>
        <w:ind w:left="1440" w:hanging="720"/>
        <w:rPr>
          <w:rFonts w:ascii="Times New Roman" w:hAnsi="Times New Roman" w:cs="Times New Roman"/>
        </w:rPr>
      </w:pPr>
      <w:r w:rsidRPr="008333B1">
        <w:rPr>
          <w:rFonts w:ascii="Times New Roman" w:hAnsi="Times New Roman" w:cs="Times New Roman"/>
          <w:i/>
        </w:rPr>
        <w:t xml:space="preserve">SEJARAH TELEKOMUNIKASI </w:t>
      </w:r>
      <w:proofErr w:type="gramStart"/>
      <w:r w:rsidRPr="008333B1">
        <w:rPr>
          <w:rFonts w:ascii="Times New Roman" w:hAnsi="Times New Roman" w:cs="Times New Roman"/>
          <w:i/>
        </w:rPr>
        <w:t xml:space="preserve">MALAYSIA </w:t>
      </w:r>
      <w:r w:rsidRPr="008333B1">
        <w:rPr>
          <w:rFonts w:ascii="Times New Roman" w:hAnsi="Times New Roman" w:cs="Times New Roman"/>
        </w:rPr>
        <w:t>.</w:t>
      </w:r>
      <w:proofErr w:type="gramEnd"/>
      <w:r w:rsidRPr="008333B1">
        <w:rPr>
          <w:rFonts w:ascii="Times New Roman" w:hAnsi="Times New Roman" w:cs="Times New Roman"/>
        </w:rPr>
        <w:t xml:space="preserve"> (2012, MARCH 11). Retrieved from ANAK TIMUR 89: http://anaktimur89.blogspot.com/2012/03/sejarah-telekomunikasi-malaysia.html</w:t>
      </w:r>
    </w:p>
    <w:p w14:paraId="1E81AA32" w14:textId="77777777" w:rsidR="00DB6493" w:rsidRPr="008333B1" w:rsidRDefault="00D9088B" w:rsidP="00E47692">
      <w:pPr>
        <w:spacing w:before="240" w:after="240" w:line="480" w:lineRule="auto"/>
        <w:rPr>
          <w:rFonts w:ascii="Times New Roman" w:hAnsi="Times New Roman" w:cs="Times New Roman"/>
        </w:rPr>
      </w:pPr>
      <w:r w:rsidRPr="008333B1">
        <w:rPr>
          <w:rFonts w:ascii="Times New Roman" w:hAnsi="Times New Roman" w:cs="Times New Roman"/>
        </w:rPr>
        <w:t xml:space="preserve"> </w:t>
      </w:r>
    </w:p>
    <w:p w14:paraId="6F6B1102" w14:textId="77777777" w:rsidR="00DB6493" w:rsidRPr="008333B1" w:rsidRDefault="00DB6493" w:rsidP="00E47692">
      <w:pPr>
        <w:spacing w:line="480" w:lineRule="auto"/>
        <w:rPr>
          <w:rFonts w:ascii="Times New Roman" w:hAnsi="Times New Roman" w:cs="Times New Roman"/>
        </w:rPr>
      </w:pPr>
    </w:p>
    <w:sectPr w:rsidR="00DB6493" w:rsidRPr="008333B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A9BB0" w14:textId="77777777" w:rsidR="00D9088B" w:rsidRDefault="00D9088B">
      <w:pPr>
        <w:spacing w:line="240" w:lineRule="auto"/>
      </w:pPr>
      <w:r>
        <w:separator/>
      </w:r>
    </w:p>
  </w:endnote>
  <w:endnote w:type="continuationSeparator" w:id="0">
    <w:p w14:paraId="24558444" w14:textId="77777777" w:rsidR="00D9088B" w:rsidRDefault="00D90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erriweathe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B48F6" w14:textId="77777777" w:rsidR="00DB6493" w:rsidRDefault="00D9088B">
    <w:pPr>
      <w:jc w:val="right"/>
    </w:pPr>
    <w:r>
      <w:fldChar w:fldCharType="begin"/>
    </w:r>
    <w:r>
      <w:instrText>PAGE</w:instrText>
    </w:r>
    <w:r w:rsidR="008333B1">
      <w:fldChar w:fldCharType="separate"/>
    </w:r>
    <w:r w:rsidR="008333B1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FF0F9" w14:textId="77777777" w:rsidR="00DB6493" w:rsidRDefault="00DB64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F971" w14:textId="77777777" w:rsidR="00D9088B" w:rsidRDefault="00D9088B">
      <w:pPr>
        <w:spacing w:line="240" w:lineRule="auto"/>
      </w:pPr>
      <w:r>
        <w:separator/>
      </w:r>
    </w:p>
  </w:footnote>
  <w:footnote w:type="continuationSeparator" w:id="0">
    <w:p w14:paraId="5E3E0BB1" w14:textId="77777777" w:rsidR="00D9088B" w:rsidRDefault="00D908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2D00B" w14:textId="77777777" w:rsidR="00DB6493" w:rsidRDefault="00DB649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366DE" w14:textId="77777777" w:rsidR="00DB6493" w:rsidRDefault="00DB64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2948"/>
    <w:multiLevelType w:val="multilevel"/>
    <w:tmpl w:val="EE6C40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191C58"/>
    <w:multiLevelType w:val="multilevel"/>
    <w:tmpl w:val="4914DB62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2CF2909"/>
    <w:multiLevelType w:val="multilevel"/>
    <w:tmpl w:val="D716F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93"/>
    <w:rsid w:val="00747469"/>
    <w:rsid w:val="008333B1"/>
    <w:rsid w:val="00A5131B"/>
    <w:rsid w:val="00B21B66"/>
    <w:rsid w:val="00C42935"/>
    <w:rsid w:val="00D9088B"/>
    <w:rsid w:val="00DB6493"/>
    <w:rsid w:val="00E4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238D"/>
  <w15:docId w15:val="{1FC686D8-19D6-4665-8230-D5C93F7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M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29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293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293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OCHeading">
    <w:name w:val="TOC Heading"/>
    <w:basedOn w:val="Heading1"/>
    <w:next w:val="Normal"/>
    <w:uiPriority w:val="39"/>
    <w:unhideWhenUsed/>
    <w:qFormat/>
    <w:rsid w:val="008333B1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Spacing">
    <w:name w:val="No Spacing"/>
    <w:uiPriority w:val="1"/>
    <w:qFormat/>
    <w:rsid w:val="008333B1"/>
    <w:pPr>
      <w:spacing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747469"/>
    <w:pPr>
      <w:tabs>
        <w:tab w:val="right" w:leader="dot" w:pos="9350"/>
      </w:tabs>
      <w:spacing w:after="100"/>
    </w:pPr>
    <w:rPr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8333B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333B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33B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4293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C429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C429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429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15730-240E-4906-A1F8-AB189B3E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19</Pages>
  <Words>2764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 Hadirah Munawarah</cp:lastModifiedBy>
  <cp:revision>2</cp:revision>
  <cp:lastPrinted>2019-11-20T18:39:00Z</cp:lastPrinted>
  <dcterms:created xsi:type="dcterms:W3CDTF">2019-11-20T17:25:00Z</dcterms:created>
  <dcterms:modified xsi:type="dcterms:W3CDTF">2019-11-20T18:40:00Z</dcterms:modified>
</cp:coreProperties>
</file>