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D15F6" w14:textId="77777777" w:rsidR="00E13C98" w:rsidRDefault="00BB4E78">
      <w:pPr>
        <w:spacing w:before="240" w:after="240"/>
        <w:rPr>
          <w:rFonts w:ascii="Times New Roman" w:eastAsia="Times New Roman" w:hAnsi="Times New Roman" w:cs="Times New Roman"/>
          <w:b/>
          <w:sz w:val="40"/>
          <w:szCs w:val="40"/>
        </w:rPr>
      </w:pPr>
      <w:bookmarkStart w:id="0" w:name="_GoBack"/>
      <w:bookmarkEnd w:id="0"/>
      <w:r>
        <w:rPr>
          <w:rFonts w:ascii="Times New Roman" w:eastAsia="Times New Roman" w:hAnsi="Times New Roman" w:cs="Times New Roman"/>
          <w:b/>
        </w:rPr>
        <w:t xml:space="preserve">                    </w:t>
      </w:r>
      <w:r>
        <w:rPr>
          <w:rFonts w:ascii="Times New Roman" w:eastAsia="Times New Roman" w:hAnsi="Times New Roman" w:cs="Times New Roman"/>
          <w:b/>
          <w:noProof/>
          <w:u w:val="single"/>
        </w:rPr>
        <w:drawing>
          <wp:inline distT="114300" distB="114300" distL="114300" distR="114300" wp14:anchorId="16D26B1B" wp14:editId="2163B19E">
            <wp:extent cx="5186363" cy="9239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86363" cy="923925"/>
                    </a:xfrm>
                    <a:prstGeom prst="rect">
                      <a:avLst/>
                    </a:prstGeom>
                    <a:ln/>
                  </pic:spPr>
                </pic:pic>
              </a:graphicData>
            </a:graphic>
          </wp:inline>
        </w:drawing>
      </w:r>
      <w:r>
        <w:rPr>
          <w:rFonts w:ascii="Times New Roman" w:eastAsia="Times New Roman" w:hAnsi="Times New Roman" w:cs="Times New Roman"/>
          <w:b/>
          <w:u w:val="single"/>
        </w:rPr>
        <w:t xml:space="preserve"> </w:t>
      </w:r>
    </w:p>
    <w:p w14:paraId="63F03D88" w14:textId="77777777" w:rsidR="00E13C98" w:rsidRDefault="00BB4E78">
      <w:pPr>
        <w:spacing w:before="240" w:after="24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BACHELOR OF COMPUTER SCIENCE </w:t>
      </w:r>
    </w:p>
    <w:p w14:paraId="127568F8" w14:textId="77777777" w:rsidR="00E13C98" w:rsidRDefault="00BB4E78">
      <w:pPr>
        <w:spacing w:before="240" w:after="24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(DATA ENGINEERING) </w:t>
      </w:r>
    </w:p>
    <w:p w14:paraId="3D48AE69" w14:textId="77777777" w:rsidR="00E13C98" w:rsidRDefault="00BB4E78">
      <w:pPr>
        <w:spacing w:before="240" w:after="24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SEMESTER  I  2019/2020</w:t>
      </w:r>
    </w:p>
    <w:p w14:paraId="2857D474" w14:textId="77777777" w:rsidR="00E13C98" w:rsidRDefault="00BB4E78">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C7E259B"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TECHNOLOGY AND INFORMATION SYSTEM</w:t>
      </w:r>
    </w:p>
    <w:p w14:paraId="1E757F61"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(SECP1513-02)</w:t>
      </w:r>
    </w:p>
    <w:p w14:paraId="1CA47E70"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REPORT</w:t>
      </w:r>
    </w:p>
    <w:p w14:paraId="6D934C20" w14:textId="77777777" w:rsidR="00E13C98" w:rsidRDefault="00BB4E78">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(PETRONAS VISIT)</w:t>
      </w:r>
    </w:p>
    <w:p w14:paraId="46DC65BB" w14:textId="77777777" w:rsidR="00E13C98" w:rsidRDefault="00E13C98">
      <w:pPr>
        <w:spacing w:before="240" w:after="240"/>
        <w:jc w:val="center"/>
        <w:rPr>
          <w:rFonts w:ascii="Times New Roman" w:eastAsia="Times New Roman" w:hAnsi="Times New Roman" w:cs="Times New Roman"/>
          <w:b/>
          <w:sz w:val="28"/>
          <w:szCs w:val="28"/>
        </w:rPr>
      </w:pPr>
    </w:p>
    <w:tbl>
      <w:tblPr>
        <w:tblStyle w:val="a"/>
        <w:tblW w:w="9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0"/>
      </w:tblGrid>
      <w:tr w:rsidR="00E13C98" w14:paraId="5BDD7B56" w14:textId="77777777">
        <w:trPr>
          <w:trHeight w:val="4480"/>
          <w:jc w:val="center"/>
        </w:trPr>
        <w:tc>
          <w:tcPr>
            <w:tcW w:w="9780" w:type="dxa"/>
            <w:shd w:val="clear" w:color="auto" w:fill="auto"/>
            <w:tcMar>
              <w:top w:w="100" w:type="dxa"/>
              <w:left w:w="100" w:type="dxa"/>
              <w:bottom w:w="100" w:type="dxa"/>
              <w:right w:w="100" w:type="dxa"/>
            </w:tcMar>
          </w:tcPr>
          <w:p w14:paraId="10378563" w14:textId="77777777" w:rsidR="00E13C98" w:rsidRDefault="00BB4E78">
            <w:pPr>
              <w:widowControl w:val="0"/>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NAME OF STUDENTS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AINA ALIAH BINTI RUSLAN</w:t>
            </w:r>
          </w:p>
          <w:p w14:paraId="3D04E142" w14:textId="77777777" w:rsidR="00E13C98" w:rsidRDefault="00BB4E78">
            <w:pPr>
              <w:widowControl w:val="0"/>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NUR HADIRAH MUNAWARAH BINTI ROZMIZAN  </w:t>
            </w:r>
          </w:p>
          <w:p w14:paraId="7F4286F3" w14:textId="77777777" w:rsidR="00E13C98" w:rsidRDefault="00BB4E78">
            <w:pPr>
              <w:widowControl w:val="0"/>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SHASITHER A/L SANDRAN</w:t>
            </w:r>
          </w:p>
          <w:p w14:paraId="364020A6" w14:textId="77777777" w:rsidR="00E13C98" w:rsidRDefault="00BB4E78">
            <w:pPr>
              <w:widowControl w:val="0"/>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LECTURER     </w:t>
            </w: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DR. ARYATI BINTI BAKRI</w:t>
            </w:r>
          </w:p>
          <w:p w14:paraId="55314A42" w14:textId="77777777" w:rsidR="00E13C98" w:rsidRDefault="00BB4E78">
            <w:pPr>
              <w:widowControl w:val="0"/>
              <w:spacing w:before="2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SUBMISSION DATE</w:t>
            </w:r>
            <w:r>
              <w:rPr>
                <w:rFonts w:ascii="Times New Roman" w:eastAsia="Times New Roman" w:hAnsi="Times New Roman" w:cs="Times New Roman"/>
                <w:b/>
                <w:sz w:val="28"/>
                <w:szCs w:val="28"/>
                <w:highlight w:val="white"/>
              </w:rPr>
              <w:tab/>
              <w:t xml:space="preserve">  </w:t>
            </w:r>
            <w:r>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29</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SEPTEMBER 2019</w:t>
            </w:r>
          </w:p>
          <w:p w14:paraId="5EFAAA87" w14:textId="77777777" w:rsidR="00E13C98" w:rsidRDefault="00BB4E78">
            <w:pPr>
              <w:widowControl w:val="0"/>
              <w:spacing w:before="2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SIGNATURE &amp;               </w:t>
            </w:r>
            <w:r>
              <w:rPr>
                <w:rFonts w:ascii="Times New Roman" w:eastAsia="Times New Roman" w:hAnsi="Times New Roman" w:cs="Times New Roman"/>
                <w:sz w:val="28"/>
                <w:szCs w:val="28"/>
                <w:highlight w:val="white"/>
              </w:rPr>
              <w:t>:</w:t>
            </w:r>
          </w:p>
          <w:p w14:paraId="516CF41A" w14:textId="77777777" w:rsidR="00E13C98" w:rsidRDefault="00BB4E78">
            <w:pPr>
              <w:widowControl w:val="0"/>
              <w:spacing w:before="24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 xml:space="preserve">SCORE                             </w:t>
            </w:r>
            <w:r>
              <w:rPr>
                <w:rFonts w:ascii="Times New Roman" w:eastAsia="Times New Roman" w:hAnsi="Times New Roman" w:cs="Times New Roman"/>
                <w:sz w:val="28"/>
                <w:szCs w:val="28"/>
                <w:highlight w:val="white"/>
              </w:rPr>
              <w:t>:</w:t>
            </w:r>
          </w:p>
        </w:tc>
      </w:tr>
    </w:tbl>
    <w:p w14:paraId="5AD16FAD" w14:textId="77777777" w:rsidR="00E13C98" w:rsidRDefault="00BB4E78">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TABLE OF CONTENT</w:t>
      </w:r>
    </w:p>
    <w:p w14:paraId="2FB62D18" w14:textId="77777777" w:rsidR="00E13C98" w:rsidRDefault="00E13C98">
      <w:pPr>
        <w:spacing w:before="240" w:after="240"/>
        <w:jc w:val="center"/>
        <w:rPr>
          <w:rFonts w:ascii="Times New Roman" w:eastAsia="Times New Roman" w:hAnsi="Times New Roman" w:cs="Times New Roman"/>
          <w:b/>
          <w:sz w:val="36"/>
          <w:szCs w:val="36"/>
        </w:rPr>
      </w:pPr>
    </w:p>
    <w:p w14:paraId="7AECC51C" w14:textId="77777777" w:rsidR="00E13C98" w:rsidRDefault="00BB4E78">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CONTENTS</w:t>
      </w:r>
    </w:p>
    <w:p w14:paraId="6852C9BE" w14:textId="77777777"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Introduction and summary……………………………………………………………………… 2</w:t>
      </w:r>
    </w:p>
    <w:p w14:paraId="4B12608E" w14:textId="77777777"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Timeline of visit………………………………………………………………………………….3</w:t>
      </w:r>
    </w:p>
    <w:p w14:paraId="1B0EFBF5" w14:textId="77777777"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Detailed description……………………………………………………………………………...4</w:t>
      </w:r>
    </w:p>
    <w:p w14:paraId="67E8F26F" w14:textId="24D35404" w:rsidR="00E13C98" w:rsidRPr="00BC0566" w:rsidRDefault="00BB4E78">
      <w:pPr>
        <w:spacing w:before="240" w:after="240"/>
        <w:jc w:val="both"/>
        <w:rPr>
          <w:rFonts w:ascii="Times New Roman" w:eastAsia="Times New Roman" w:hAnsi="Times New Roman" w:cs="Times New Roman"/>
          <w:sz w:val="24"/>
          <w:szCs w:val="24"/>
        </w:rPr>
      </w:pPr>
      <w:r w:rsidRPr="00BC0566">
        <w:rPr>
          <w:rFonts w:ascii="Times New Roman" w:eastAsia="Times New Roman" w:hAnsi="Times New Roman" w:cs="Times New Roman"/>
          <w:sz w:val="24"/>
          <w:szCs w:val="24"/>
        </w:rPr>
        <w:t>Self-reflection……………………………………………………………………………………6</w:t>
      </w:r>
    </w:p>
    <w:p w14:paraId="6EA98BED" w14:textId="77777777" w:rsidR="00E13C98" w:rsidRDefault="00E13C98">
      <w:pPr>
        <w:rPr>
          <w:rFonts w:ascii="Times New Roman" w:eastAsia="Times New Roman" w:hAnsi="Times New Roman" w:cs="Times New Roman"/>
        </w:rPr>
      </w:pPr>
    </w:p>
    <w:p w14:paraId="7969E9BF" w14:textId="77777777" w:rsidR="00E13C98" w:rsidRDefault="00E13C98">
      <w:pPr>
        <w:rPr>
          <w:rFonts w:ascii="Times New Roman" w:eastAsia="Times New Roman" w:hAnsi="Times New Roman" w:cs="Times New Roman"/>
        </w:rPr>
      </w:pPr>
    </w:p>
    <w:p w14:paraId="6F393EE4" w14:textId="77777777" w:rsidR="00E13C98" w:rsidRDefault="00E13C98">
      <w:pPr>
        <w:rPr>
          <w:rFonts w:ascii="Times New Roman" w:eastAsia="Times New Roman" w:hAnsi="Times New Roman" w:cs="Times New Roman"/>
        </w:rPr>
      </w:pPr>
    </w:p>
    <w:p w14:paraId="022EB06F" w14:textId="77777777" w:rsidR="00E13C98" w:rsidRDefault="00E13C98">
      <w:pPr>
        <w:rPr>
          <w:rFonts w:ascii="Times New Roman" w:eastAsia="Times New Roman" w:hAnsi="Times New Roman" w:cs="Times New Roman"/>
        </w:rPr>
      </w:pPr>
    </w:p>
    <w:p w14:paraId="543352B0" w14:textId="77777777" w:rsidR="00E13C98" w:rsidRDefault="00E13C98">
      <w:pPr>
        <w:rPr>
          <w:rFonts w:ascii="Times New Roman" w:eastAsia="Times New Roman" w:hAnsi="Times New Roman" w:cs="Times New Roman"/>
        </w:rPr>
      </w:pPr>
    </w:p>
    <w:p w14:paraId="4FF804E7" w14:textId="77777777" w:rsidR="00E13C98" w:rsidRDefault="00E13C98">
      <w:pPr>
        <w:rPr>
          <w:rFonts w:ascii="Times New Roman" w:eastAsia="Times New Roman" w:hAnsi="Times New Roman" w:cs="Times New Roman"/>
        </w:rPr>
      </w:pPr>
    </w:p>
    <w:p w14:paraId="78E0F006" w14:textId="77777777" w:rsidR="00E13C98" w:rsidRDefault="00E13C98">
      <w:pPr>
        <w:rPr>
          <w:rFonts w:ascii="Times New Roman" w:eastAsia="Times New Roman" w:hAnsi="Times New Roman" w:cs="Times New Roman"/>
        </w:rPr>
      </w:pPr>
    </w:p>
    <w:p w14:paraId="68651BC6" w14:textId="77777777" w:rsidR="00E13C98" w:rsidRDefault="00E13C98">
      <w:pPr>
        <w:rPr>
          <w:rFonts w:ascii="Times New Roman" w:eastAsia="Times New Roman" w:hAnsi="Times New Roman" w:cs="Times New Roman"/>
        </w:rPr>
      </w:pPr>
    </w:p>
    <w:p w14:paraId="09E7760A" w14:textId="77777777" w:rsidR="00E13C98" w:rsidRDefault="00E13C98">
      <w:pPr>
        <w:rPr>
          <w:rFonts w:ascii="Times New Roman" w:eastAsia="Times New Roman" w:hAnsi="Times New Roman" w:cs="Times New Roman"/>
        </w:rPr>
      </w:pPr>
    </w:p>
    <w:p w14:paraId="0FA821D2" w14:textId="77777777" w:rsidR="00E13C98" w:rsidRDefault="00E13C98">
      <w:pPr>
        <w:rPr>
          <w:rFonts w:ascii="Times New Roman" w:eastAsia="Times New Roman" w:hAnsi="Times New Roman" w:cs="Times New Roman"/>
        </w:rPr>
      </w:pPr>
    </w:p>
    <w:p w14:paraId="40263401" w14:textId="77777777" w:rsidR="00E13C98" w:rsidRDefault="00E13C98">
      <w:pPr>
        <w:rPr>
          <w:rFonts w:ascii="Times New Roman" w:eastAsia="Times New Roman" w:hAnsi="Times New Roman" w:cs="Times New Roman"/>
        </w:rPr>
      </w:pPr>
    </w:p>
    <w:p w14:paraId="14A5E57B" w14:textId="77777777" w:rsidR="00E13C98" w:rsidRDefault="00E13C98">
      <w:pPr>
        <w:rPr>
          <w:rFonts w:ascii="Times New Roman" w:eastAsia="Times New Roman" w:hAnsi="Times New Roman" w:cs="Times New Roman"/>
        </w:rPr>
      </w:pPr>
    </w:p>
    <w:p w14:paraId="3B614E5D" w14:textId="77777777" w:rsidR="00E13C98" w:rsidRDefault="00E13C98">
      <w:pPr>
        <w:rPr>
          <w:rFonts w:ascii="Times New Roman" w:eastAsia="Times New Roman" w:hAnsi="Times New Roman" w:cs="Times New Roman"/>
        </w:rPr>
      </w:pPr>
    </w:p>
    <w:p w14:paraId="1F0825D8" w14:textId="77777777" w:rsidR="00E13C98" w:rsidRDefault="00E13C98">
      <w:pPr>
        <w:rPr>
          <w:rFonts w:ascii="Times New Roman" w:eastAsia="Times New Roman" w:hAnsi="Times New Roman" w:cs="Times New Roman"/>
        </w:rPr>
      </w:pPr>
    </w:p>
    <w:p w14:paraId="16A0A411" w14:textId="77777777" w:rsidR="00E13C98" w:rsidRDefault="00E13C98">
      <w:pPr>
        <w:rPr>
          <w:rFonts w:ascii="Times New Roman" w:eastAsia="Times New Roman" w:hAnsi="Times New Roman" w:cs="Times New Roman"/>
        </w:rPr>
      </w:pPr>
    </w:p>
    <w:p w14:paraId="2BC2D66D" w14:textId="77777777" w:rsidR="00E13C98" w:rsidRDefault="00E13C98">
      <w:pPr>
        <w:rPr>
          <w:rFonts w:ascii="Times New Roman" w:eastAsia="Times New Roman" w:hAnsi="Times New Roman" w:cs="Times New Roman"/>
        </w:rPr>
      </w:pPr>
    </w:p>
    <w:p w14:paraId="6CA8DA8D" w14:textId="77777777" w:rsidR="00E13C98" w:rsidRDefault="00E13C98">
      <w:pPr>
        <w:rPr>
          <w:rFonts w:ascii="Times New Roman" w:eastAsia="Times New Roman" w:hAnsi="Times New Roman" w:cs="Times New Roman"/>
        </w:rPr>
      </w:pPr>
    </w:p>
    <w:p w14:paraId="24D553F4" w14:textId="77777777" w:rsidR="00E13C98" w:rsidRDefault="00E13C98">
      <w:pPr>
        <w:rPr>
          <w:rFonts w:ascii="Times New Roman" w:eastAsia="Times New Roman" w:hAnsi="Times New Roman" w:cs="Times New Roman"/>
        </w:rPr>
      </w:pPr>
    </w:p>
    <w:p w14:paraId="27026D84" w14:textId="77777777" w:rsidR="00E13C98" w:rsidRDefault="00E13C98">
      <w:pPr>
        <w:rPr>
          <w:rFonts w:ascii="Times New Roman" w:eastAsia="Times New Roman" w:hAnsi="Times New Roman" w:cs="Times New Roman"/>
        </w:rPr>
      </w:pPr>
    </w:p>
    <w:p w14:paraId="23302B6F" w14:textId="77777777" w:rsidR="00E13C98" w:rsidRDefault="00E13C98">
      <w:pPr>
        <w:rPr>
          <w:rFonts w:ascii="Times New Roman" w:eastAsia="Times New Roman" w:hAnsi="Times New Roman" w:cs="Times New Roman"/>
        </w:rPr>
      </w:pPr>
    </w:p>
    <w:p w14:paraId="09FF09EF" w14:textId="77777777" w:rsidR="00E13C98" w:rsidRDefault="00E13C98">
      <w:pPr>
        <w:rPr>
          <w:rFonts w:ascii="Times New Roman" w:eastAsia="Times New Roman" w:hAnsi="Times New Roman" w:cs="Times New Roman"/>
        </w:rPr>
      </w:pPr>
    </w:p>
    <w:p w14:paraId="182CC9AD" w14:textId="77777777" w:rsidR="00E13C98" w:rsidRDefault="00E13C98">
      <w:pPr>
        <w:rPr>
          <w:rFonts w:ascii="Times New Roman" w:eastAsia="Times New Roman" w:hAnsi="Times New Roman" w:cs="Times New Roman"/>
        </w:rPr>
      </w:pPr>
    </w:p>
    <w:p w14:paraId="0941C000" w14:textId="0B9FAB3C" w:rsidR="00E13C98" w:rsidRDefault="00E13C98">
      <w:pPr>
        <w:spacing w:before="240" w:after="240"/>
        <w:rPr>
          <w:rFonts w:ascii="Times New Roman" w:eastAsia="Times New Roman" w:hAnsi="Times New Roman" w:cs="Times New Roman"/>
        </w:rPr>
      </w:pPr>
    </w:p>
    <w:p w14:paraId="0778C603" w14:textId="3F5110D2" w:rsidR="00BC0566" w:rsidRDefault="00BC0566">
      <w:pPr>
        <w:spacing w:before="240" w:after="240"/>
        <w:rPr>
          <w:rFonts w:ascii="Times New Roman" w:eastAsia="Times New Roman" w:hAnsi="Times New Roman" w:cs="Times New Roman"/>
        </w:rPr>
      </w:pPr>
    </w:p>
    <w:p w14:paraId="23FF16D1" w14:textId="2A3F730C" w:rsidR="00886798" w:rsidRDefault="00886798">
      <w:pPr>
        <w:rPr>
          <w:rFonts w:ascii="Times New Roman" w:eastAsia="Times New Roman" w:hAnsi="Times New Roman" w:cs="Times New Roman"/>
        </w:rPr>
      </w:pPr>
      <w:r>
        <w:rPr>
          <w:rFonts w:ascii="Times New Roman" w:eastAsia="Times New Roman" w:hAnsi="Times New Roman" w:cs="Times New Roman"/>
        </w:rPr>
        <w:br w:type="page"/>
      </w:r>
    </w:p>
    <w:p w14:paraId="5F2D5392" w14:textId="77777777" w:rsidR="00BC0566" w:rsidRDefault="00BC0566">
      <w:pPr>
        <w:spacing w:before="240" w:after="240"/>
        <w:rPr>
          <w:rFonts w:ascii="Times New Roman" w:eastAsia="Times New Roman" w:hAnsi="Times New Roman" w:cs="Times New Roman"/>
        </w:rPr>
      </w:pPr>
    </w:p>
    <w:p w14:paraId="3A6F84C9" w14:textId="77777777" w:rsidR="00E13C98" w:rsidRDefault="00BB4E78">
      <w:pPr>
        <w:spacing w:before="240" w:after="240"/>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INTRODUCTION</w:t>
      </w:r>
    </w:p>
    <w:p w14:paraId="6345E31E" w14:textId="77777777" w:rsidR="00E13C98" w:rsidRDefault="00BB4E78">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p w14:paraId="0B26D669" w14:textId="0B26479C" w:rsidR="00E13C98" w:rsidRDefault="00BB4E7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2019, students of year one in data engineering UTM were having a trip to Kuala Lumpur. The programme was held in Petronas Kuala Lumpur Convention Centre</w:t>
      </w:r>
      <w:r w:rsidR="005406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(KLCC). It was about greet meeting with our seniors which were year 4 students. Dr Aryati Binti Bakri as our technology and information system has proposed the trip and accompanied by Dr Eqbal. Both of them with 37 students of Bachelors of Computer Science (Data Engineering) took part in the visit.</w:t>
      </w:r>
    </w:p>
    <w:p w14:paraId="6BFC2BD2" w14:textId="50989BC8" w:rsidR="00E13C98" w:rsidRDefault="00BB4E7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Overall, it was a really informative trip as it really gives the student the introduction of the real-life industry. It also allows students to see the opportunity in hands-on experience of how industry </w:t>
      </w:r>
      <w:r w:rsidR="0054063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operated. Furthermore, the students are able to become more aware of the requirement of intake of the industry. The industrial exposure gained will enable the students to well equip themselves with essential skills to be more industry-ready.</w:t>
      </w:r>
    </w:p>
    <w:p w14:paraId="099D2B9E" w14:textId="77777777" w:rsidR="00540636" w:rsidRDefault="00540636">
      <w:pPr>
        <w:spacing w:before="240" w:after="240"/>
        <w:jc w:val="both"/>
        <w:rPr>
          <w:rFonts w:ascii="Times New Roman" w:eastAsia="Times New Roman" w:hAnsi="Times New Roman" w:cs="Times New Roman"/>
          <w:sz w:val="24"/>
          <w:szCs w:val="24"/>
        </w:rPr>
      </w:pPr>
    </w:p>
    <w:p w14:paraId="442A018A" w14:textId="77777777" w:rsidR="00E13C98" w:rsidRDefault="00E13C98">
      <w:pPr>
        <w:rPr>
          <w:rFonts w:ascii="Times New Roman" w:eastAsia="Times New Roman" w:hAnsi="Times New Roman" w:cs="Times New Roman"/>
        </w:rPr>
      </w:pPr>
    </w:p>
    <w:p w14:paraId="1A89D47D" w14:textId="7D6AAFCC" w:rsidR="00E13C98" w:rsidRDefault="00540636" w:rsidP="00540636">
      <w:pPr>
        <w:jc w:val="center"/>
        <w:rPr>
          <w:rFonts w:ascii="Times New Roman" w:eastAsia="Times New Roman" w:hAnsi="Times New Roman" w:cs="Times New Roman"/>
        </w:rPr>
      </w:pPr>
      <w:r>
        <w:rPr>
          <w:rFonts w:ascii="Times New Roman" w:eastAsia="Times New Roman" w:hAnsi="Times New Roman" w:cs="Times New Roman"/>
          <w:noProof/>
          <w:sz w:val="24"/>
          <w:szCs w:val="24"/>
        </w:rPr>
        <w:drawing>
          <wp:inline distT="114300" distB="114300" distL="114300" distR="114300" wp14:anchorId="3305D174" wp14:editId="01412ED4">
            <wp:extent cx="5524500" cy="3214688"/>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524500" cy="3214688"/>
                    </a:xfrm>
                    <a:prstGeom prst="rect">
                      <a:avLst/>
                    </a:prstGeom>
                    <a:ln/>
                  </pic:spPr>
                </pic:pic>
              </a:graphicData>
            </a:graphic>
          </wp:inline>
        </w:drawing>
      </w:r>
    </w:p>
    <w:p w14:paraId="13C0945C" w14:textId="77777777" w:rsidR="00540636" w:rsidRDefault="00540636" w:rsidP="0054063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1</w:t>
      </w:r>
      <w:r>
        <w:rPr>
          <w:rFonts w:ascii="Times New Roman" w:eastAsia="Times New Roman" w:hAnsi="Times New Roman" w:cs="Times New Roman"/>
          <w:sz w:val="24"/>
          <w:szCs w:val="24"/>
        </w:rPr>
        <w:t xml:space="preserve"> : Group picture before registration at Tower 2, Petronas Twin Towers</w:t>
      </w:r>
    </w:p>
    <w:p w14:paraId="695FD625" w14:textId="5E084C5C" w:rsidR="00BC0566" w:rsidRDefault="00BC0566">
      <w:pPr>
        <w:rPr>
          <w:rFonts w:ascii="Times New Roman" w:eastAsia="Times New Roman" w:hAnsi="Times New Roman" w:cs="Times New Roman"/>
        </w:rPr>
      </w:pPr>
    </w:p>
    <w:p w14:paraId="7F665570" w14:textId="77777777" w:rsidR="00540636" w:rsidRDefault="00540636">
      <w:pPr>
        <w:rPr>
          <w:rFonts w:ascii="Times New Roman" w:eastAsia="Times New Roman" w:hAnsi="Times New Roman" w:cs="Times New Roman"/>
        </w:rPr>
      </w:pPr>
    </w:p>
    <w:p w14:paraId="1E35F366" w14:textId="77777777" w:rsidR="00E13C98" w:rsidRDefault="00BB4E78">
      <w:pPr>
        <w:spacing w:before="240" w:after="240"/>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TIMELINE OF VISIT</w:t>
      </w:r>
    </w:p>
    <w:p w14:paraId="16C756A4" w14:textId="77777777" w:rsidR="00E13C98" w:rsidRDefault="00BB4E78">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3300"/>
        <w:gridCol w:w="5595"/>
      </w:tblGrid>
      <w:tr w:rsidR="00E13C98" w14:paraId="66282F37" w14:textId="77777777">
        <w:trPr>
          <w:trHeight w:val="620"/>
        </w:trPr>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39499"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8.00 am</w:t>
            </w:r>
          </w:p>
        </w:tc>
        <w:tc>
          <w:tcPr>
            <w:tcW w:w="5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78B0EC"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Arrived at Petronas, KLCC</w:t>
            </w:r>
          </w:p>
        </w:tc>
      </w:tr>
      <w:tr w:rsidR="00E13C98" w14:paraId="0671CE28"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A836E2"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8.15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064E5725"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Registration at Tower 2</w:t>
            </w:r>
          </w:p>
        </w:tc>
      </w:tr>
      <w:tr w:rsidR="00E13C98" w14:paraId="0389E55C" w14:textId="77777777">
        <w:trPr>
          <w:trHeight w:val="96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FE9259"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8.30 am - 8.45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7F41348C"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Light Refreshment</w:t>
            </w:r>
          </w:p>
        </w:tc>
      </w:tr>
      <w:tr w:rsidR="00E13C98" w14:paraId="3BA3D1D6" w14:textId="77777777">
        <w:trPr>
          <w:trHeight w:val="174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30AFB2"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8.45 am - 9.45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52D11F1F"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Talk by Dr. Niza Adila Binti Hamzah, GTD &amp; Knowledge Management, Petronas </w:t>
            </w:r>
          </w:p>
        </w:tc>
      </w:tr>
      <w:tr w:rsidR="00E13C98" w14:paraId="580C20B0"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B5D5F6"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10.00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58DE0253"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Visit to GTD Office @ Level 44, Tower 3</w:t>
            </w:r>
          </w:p>
        </w:tc>
      </w:tr>
      <w:tr w:rsidR="00E13C98" w14:paraId="130DBD39"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4EE769" w14:textId="77777777" w:rsidR="00E13C98" w:rsidRDefault="00BB4E78">
            <w:pPr>
              <w:spacing w:before="240"/>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10.15 am-11.00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4210A16D"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Sharing session with year 4 UTM senior students</w:t>
            </w:r>
          </w:p>
        </w:tc>
      </w:tr>
      <w:tr w:rsidR="00E13C98" w14:paraId="273F4736" w14:textId="77777777">
        <w:trPr>
          <w:trHeight w:val="620"/>
        </w:trPr>
        <w:tc>
          <w:tcPr>
            <w:tcW w:w="33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0F965"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11.00 am-11.15 am</w:t>
            </w:r>
          </w:p>
        </w:tc>
        <w:tc>
          <w:tcPr>
            <w:tcW w:w="5595" w:type="dxa"/>
            <w:tcBorders>
              <w:top w:val="nil"/>
              <w:left w:val="nil"/>
              <w:bottom w:val="single" w:sz="8" w:space="0" w:color="000000"/>
              <w:right w:val="single" w:sz="8" w:space="0" w:color="000000"/>
            </w:tcBorders>
            <w:tcMar>
              <w:top w:w="100" w:type="dxa"/>
              <w:left w:w="100" w:type="dxa"/>
              <w:bottom w:w="100" w:type="dxa"/>
              <w:right w:w="100" w:type="dxa"/>
            </w:tcMar>
          </w:tcPr>
          <w:p w14:paraId="390C4852" w14:textId="77777777" w:rsidR="00E13C98" w:rsidRDefault="00BB4E78">
            <w:pPr>
              <w:spacing w:before="24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Quick tour around the office</w:t>
            </w:r>
          </w:p>
        </w:tc>
      </w:tr>
    </w:tbl>
    <w:p w14:paraId="419B98CA" w14:textId="77777777" w:rsidR="00E13C98" w:rsidRDefault="00E13C98">
      <w:pPr>
        <w:rPr>
          <w:rFonts w:ascii="Times New Roman" w:eastAsia="Times New Roman" w:hAnsi="Times New Roman" w:cs="Times New Roman"/>
        </w:rPr>
      </w:pPr>
    </w:p>
    <w:p w14:paraId="094163BD" w14:textId="77777777" w:rsidR="00E13C98" w:rsidRDefault="00E13C98">
      <w:pPr>
        <w:rPr>
          <w:rFonts w:ascii="Times New Roman" w:eastAsia="Times New Roman" w:hAnsi="Times New Roman" w:cs="Times New Roman"/>
        </w:rPr>
      </w:pPr>
    </w:p>
    <w:p w14:paraId="2C9C01C8" w14:textId="77777777" w:rsidR="00E13C98" w:rsidRDefault="00E13C98">
      <w:pPr>
        <w:rPr>
          <w:rFonts w:ascii="Times New Roman" w:eastAsia="Times New Roman" w:hAnsi="Times New Roman" w:cs="Times New Roman"/>
        </w:rPr>
      </w:pPr>
    </w:p>
    <w:p w14:paraId="77FD315E" w14:textId="77777777" w:rsidR="00E13C98" w:rsidRDefault="00E13C98">
      <w:pPr>
        <w:rPr>
          <w:rFonts w:ascii="Times New Roman" w:eastAsia="Times New Roman" w:hAnsi="Times New Roman" w:cs="Times New Roman"/>
        </w:rPr>
      </w:pPr>
    </w:p>
    <w:p w14:paraId="475BC993" w14:textId="77777777" w:rsidR="00E13C98" w:rsidRDefault="00E13C98">
      <w:pPr>
        <w:rPr>
          <w:rFonts w:ascii="Times New Roman" w:eastAsia="Times New Roman" w:hAnsi="Times New Roman" w:cs="Times New Roman"/>
          <w:b/>
          <w:sz w:val="28"/>
          <w:szCs w:val="28"/>
        </w:rPr>
      </w:pPr>
    </w:p>
    <w:p w14:paraId="2750F1EF" w14:textId="1CA729E0" w:rsidR="00E13C98" w:rsidRDefault="00E13C98">
      <w:pPr>
        <w:rPr>
          <w:rFonts w:ascii="Times New Roman" w:eastAsia="Times New Roman" w:hAnsi="Times New Roman" w:cs="Times New Roman"/>
          <w:b/>
          <w:sz w:val="28"/>
          <w:szCs w:val="28"/>
        </w:rPr>
      </w:pPr>
    </w:p>
    <w:p w14:paraId="53FE4772" w14:textId="77777777" w:rsidR="00BC0566" w:rsidRDefault="00BC0566">
      <w:pPr>
        <w:rPr>
          <w:rFonts w:ascii="Times New Roman" w:eastAsia="Times New Roman" w:hAnsi="Times New Roman" w:cs="Times New Roman"/>
          <w:b/>
          <w:sz w:val="28"/>
          <w:szCs w:val="28"/>
        </w:rPr>
      </w:pPr>
    </w:p>
    <w:p w14:paraId="675E1605" w14:textId="77777777" w:rsidR="00E13C98" w:rsidRDefault="00E13C98">
      <w:pPr>
        <w:rPr>
          <w:rFonts w:ascii="Times New Roman" w:eastAsia="Times New Roman" w:hAnsi="Times New Roman" w:cs="Times New Roman"/>
          <w:b/>
          <w:sz w:val="28"/>
          <w:szCs w:val="28"/>
        </w:rPr>
      </w:pPr>
    </w:p>
    <w:p w14:paraId="1F7FA080" w14:textId="77777777" w:rsidR="00E13C98" w:rsidRDefault="00BB4E78">
      <w:pPr>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DETAILED DESCRIPTION</w:t>
      </w:r>
    </w:p>
    <w:p w14:paraId="7E3D0A70" w14:textId="77777777" w:rsidR="00E13C98" w:rsidRDefault="00E13C98">
      <w:pPr>
        <w:rPr>
          <w:rFonts w:ascii="Times New Roman" w:eastAsia="Times New Roman" w:hAnsi="Times New Roman" w:cs="Times New Roman"/>
          <w:sz w:val="24"/>
          <w:szCs w:val="24"/>
        </w:rPr>
      </w:pPr>
    </w:p>
    <w:p w14:paraId="06C676E2" w14:textId="1EA7C267" w:rsidR="00E13C98" w:rsidRDefault="00BB4E78">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Petroliam Nasional Berhad (Petronas) was an establishment of the Government of Malaysia in the year of 1974 as part of the National Oil Legislation with the purpose of identifying, refining and marketing the oil within its borders. As a result of growing demand for energy and a push of boundaries towards a better future in the sustainable energy, Petronas today is ranked among the largest corporations on FORTUNE Global 500®. Currently under Petronas, there various different groups and organi</w:t>
      </w:r>
      <w:r w:rsidR="00540636">
        <w:rPr>
          <w:rFonts w:ascii="Times New Roman" w:eastAsia="Times New Roman" w:hAnsi="Times New Roman" w:cs="Times New Roman"/>
          <w:sz w:val="24"/>
          <w:szCs w:val="24"/>
        </w:rPr>
        <w:t>zations</w:t>
      </w:r>
      <w:r>
        <w:rPr>
          <w:rFonts w:ascii="Times New Roman" w:eastAsia="Times New Roman" w:hAnsi="Times New Roman" w:cs="Times New Roman"/>
          <w:sz w:val="24"/>
          <w:szCs w:val="24"/>
        </w:rPr>
        <w:t xml:space="preserve"> which solely works for the business growth of Petronas. One of such the group is called the Group Technical Data (GTD) which operates in Petronas Digital Collaboration Centre (PDCC) at Level 22 Petronas Twin Towers. The head of Group Technical Data which is under the Project delivery and technology department is Datin Habsah Nordin. GTD was first established back in 1974 with the name Data Management under Petroleum Management Unit. Then, in 1981, this unit was also tasked to manage data for Petronas CariGali Sdn. Bhd. GTD works under the sole principle of a custodian of Petronas’ technical data acting in regard of Petronas to responsibly manage the Upstream, Midstream and Downstream data of the organi</w:t>
      </w:r>
      <w:r w:rsidR="00540636">
        <w:rPr>
          <w:rFonts w:ascii="Times New Roman" w:eastAsia="Times New Roman" w:hAnsi="Times New Roman" w:cs="Times New Roman"/>
          <w:sz w:val="24"/>
          <w:szCs w:val="24"/>
        </w:rPr>
        <w:t>z</w:t>
      </w:r>
      <w:r>
        <w:rPr>
          <w:rFonts w:ascii="Times New Roman" w:eastAsia="Times New Roman" w:hAnsi="Times New Roman" w:cs="Times New Roman"/>
          <w:sz w:val="24"/>
          <w:szCs w:val="24"/>
        </w:rPr>
        <w:t>ation.</w:t>
      </w:r>
    </w:p>
    <w:p w14:paraId="4F44823F" w14:textId="4BD1EB6B" w:rsidR="00540636" w:rsidRDefault="00540636" w:rsidP="00540636">
      <w:pPr>
        <w:spacing w:before="240" w:after="240"/>
        <w:ind w:firstLine="42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2</w:t>
      </w:r>
      <w:r>
        <w:rPr>
          <w:rFonts w:ascii="Times New Roman" w:eastAsia="Times New Roman" w:hAnsi="Times New Roman" w:cs="Times New Roman"/>
          <w:sz w:val="24"/>
          <w:szCs w:val="24"/>
        </w:rPr>
        <w:t xml:space="preserve"> : Group picture at Petronas Digital Collaboration Centre (PDCC)</w:t>
      </w:r>
      <w:r>
        <w:rPr>
          <w:noProof/>
        </w:rPr>
        <w:drawing>
          <wp:anchor distT="114300" distB="114300" distL="114300" distR="114300" simplePos="0" relativeHeight="251659264" behindDoc="0" locked="0" layoutInCell="1" hidden="0" allowOverlap="1" wp14:anchorId="124581F5" wp14:editId="0F974A08">
            <wp:simplePos x="0" y="0"/>
            <wp:positionH relativeFrom="column">
              <wp:posOffset>347663</wp:posOffset>
            </wp:positionH>
            <wp:positionV relativeFrom="paragraph">
              <wp:posOffset>209550</wp:posOffset>
            </wp:positionV>
            <wp:extent cx="5457825" cy="3119438"/>
            <wp:effectExtent l="0" t="0" r="0" b="0"/>
            <wp:wrapTopAndBottom distT="114300" distB="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5457825" cy="3119438"/>
                    </a:xfrm>
                    <a:prstGeom prst="rect">
                      <a:avLst/>
                    </a:prstGeom>
                    <a:ln/>
                  </pic:spPr>
                </pic:pic>
              </a:graphicData>
            </a:graphic>
          </wp:anchor>
        </w:drawing>
      </w:r>
      <w:r>
        <w:rPr>
          <w:rFonts w:ascii="Times New Roman" w:eastAsia="Times New Roman" w:hAnsi="Times New Roman" w:cs="Times New Roman"/>
          <w:sz w:val="24"/>
          <w:szCs w:val="24"/>
        </w:rPr>
        <w:t xml:space="preserve"> before the talk by Dr. Niza Adila</w:t>
      </w:r>
    </w:p>
    <w:p w14:paraId="24D9B6BF" w14:textId="77777777" w:rsidR="00540636" w:rsidRDefault="00540636">
      <w:pPr>
        <w:spacing w:before="240" w:after="240"/>
        <w:ind w:firstLine="720"/>
        <w:jc w:val="both"/>
        <w:rPr>
          <w:rFonts w:ascii="Times New Roman" w:eastAsia="Times New Roman" w:hAnsi="Times New Roman" w:cs="Times New Roman"/>
          <w:sz w:val="24"/>
          <w:szCs w:val="24"/>
        </w:rPr>
      </w:pPr>
    </w:p>
    <w:p w14:paraId="06CB69E3" w14:textId="7237829E" w:rsidR="00E13C98" w:rsidRDefault="00BB4E78">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responsibilities of GTD were further expanded from just managing large amount of data beginning 2016, when they began to think of various ways to </w:t>
      </w:r>
      <w:r w:rsidR="00C22AFE">
        <w:rPr>
          <w:rFonts w:ascii="Times New Roman" w:eastAsia="Times New Roman" w:hAnsi="Times New Roman" w:cs="Times New Roman"/>
          <w:sz w:val="24"/>
          <w:szCs w:val="24"/>
        </w:rPr>
        <w:t>utilize</w:t>
      </w:r>
      <w:r>
        <w:rPr>
          <w:rFonts w:ascii="Times New Roman" w:eastAsia="Times New Roman" w:hAnsi="Times New Roman" w:cs="Times New Roman"/>
          <w:sz w:val="24"/>
          <w:szCs w:val="24"/>
        </w:rPr>
        <w:t xml:space="preserve"> the data to come up with efficient business solutions and add more value to the </w:t>
      </w:r>
      <w:r w:rsidR="00C22AFE">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through Data Analytics. This </w:t>
      </w:r>
      <w:r>
        <w:rPr>
          <w:rFonts w:ascii="Times New Roman" w:eastAsia="Times New Roman" w:hAnsi="Times New Roman" w:cs="Times New Roman"/>
          <w:sz w:val="24"/>
          <w:szCs w:val="24"/>
        </w:rPr>
        <w:lastRenderedPageBreak/>
        <w:t xml:space="preserve">group of staff have the excess to all technical data of Petronas to </w:t>
      </w:r>
      <w:r w:rsidR="00C22AFE">
        <w:rPr>
          <w:rFonts w:ascii="Times New Roman" w:eastAsia="Times New Roman" w:hAnsi="Times New Roman" w:cs="Times New Roman"/>
          <w:sz w:val="24"/>
          <w:szCs w:val="24"/>
        </w:rPr>
        <w:t>analyses</w:t>
      </w:r>
      <w:r>
        <w:rPr>
          <w:rFonts w:ascii="Times New Roman" w:eastAsia="Times New Roman" w:hAnsi="Times New Roman" w:cs="Times New Roman"/>
          <w:sz w:val="24"/>
          <w:szCs w:val="24"/>
        </w:rPr>
        <w:t xml:space="preserve"> data for strategic technical decisions as well as efficient risk management systems. GTD works on both the Upstream and Downstream data for Petronas as a whole. Upstream includes the exploration and production activities where else Downstream is the retail and marketing to the industries and users. The purpose of GTD is to look into the technical insights of their business data to improve the operational efficiency and support their business growth in the long term. Thus, they study the seismic data and then advice or propose potential business solutions on areas that should be explored. In other words, GTD are the advisors for the operations at Petronas in the long run.</w:t>
      </w:r>
    </w:p>
    <w:p w14:paraId="4373FC63" w14:textId="6CC27742" w:rsidR="00E13C98" w:rsidRDefault="00BB4E78" w:rsidP="00C22AFE">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look into the structural </w:t>
      </w:r>
      <w:r w:rsidR="00C22AFE">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of Group Technical Data which is headed by Datin Habsah Nordin, there are several divisions with various responsibilities. This includes Project and Physical services, Data Governance and Compliance, Knowledge Management and Data Management. Talking about data management there are data operations, Geoscience data, production and operations data and Technology data. Since there are different classifications of data, there should also be various different personnel and experts working on those data. There is a total of nearly 150 staff at Group Technical Data of Petronas. This comes from 53% with technical background such as Geoscience, Petro Chemical and Engineering, 29%  </w:t>
      </w:r>
      <w:r w:rsidR="00C22AFE">
        <w:rPr>
          <w:rFonts w:ascii="Times New Roman" w:eastAsia="Times New Roman" w:hAnsi="Times New Roman" w:cs="Times New Roman"/>
          <w:sz w:val="24"/>
          <w:szCs w:val="24"/>
        </w:rPr>
        <w:t>specializing</w:t>
      </w:r>
      <w:r>
        <w:rPr>
          <w:rFonts w:ascii="Times New Roman" w:eastAsia="Times New Roman" w:hAnsi="Times New Roman" w:cs="Times New Roman"/>
          <w:sz w:val="24"/>
          <w:szCs w:val="24"/>
        </w:rPr>
        <w:t xml:space="preserve"> in Computer and Information Technology Systems and finally 18% from non-technical background. This makes GTD very unique because expertise from various backgrounds are deployed together to work on the data and them come up with ideal business solutions. The knowledge and experience of each personnel is equally evaluated to contribute to the success of the </w:t>
      </w:r>
      <w:r w:rsidR="00C22AFE">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This clearly indicates that if we are capable of exploring the technical skills of other engineering disciplines, it will make the data analy</w:t>
      </w:r>
      <w:r w:rsidR="00540636">
        <w:rPr>
          <w:rFonts w:ascii="Times New Roman" w:eastAsia="Times New Roman" w:hAnsi="Times New Roman" w:cs="Times New Roman"/>
          <w:sz w:val="24"/>
          <w:szCs w:val="24"/>
        </w:rPr>
        <w:t>z</w:t>
      </w:r>
      <w:r>
        <w:rPr>
          <w:rFonts w:ascii="Times New Roman" w:eastAsia="Times New Roman" w:hAnsi="Times New Roman" w:cs="Times New Roman"/>
          <w:sz w:val="24"/>
          <w:szCs w:val="24"/>
        </w:rPr>
        <w:t>ation more valuable.</w:t>
      </w:r>
    </w:p>
    <w:p w14:paraId="53A63A14" w14:textId="7C6EB1AB" w:rsidR="00E13C98" w:rsidRDefault="00BB4E78">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dimensions GTD are looking after is more than 70 petabytes of data worth more than RM 80 million in total. They do acquire data from about 22 partners, carry out more than 30 thousand technical and user issues survey and look after almost 300 technical applications worldwide. One of the major challenges faced by GTD in their daily operations is that they do not have competent applications to process back-dated data right from the 1970s to serve the users. Their structured data is processed using ETL which are of different data types such as Geoscience data, Petroleum Engineering data, production and operations data as well as Petroleum projects data. For this a dedicated team is employed called the Data Operation Team which focuses merely on managing unstructured data and the data flow. In addition to this, GTD also works on Data Architecture which governs how the data is being collected, </w:t>
      </w:r>
      <w:r w:rsidR="00C22AFE">
        <w:rPr>
          <w:rFonts w:ascii="Times New Roman" w:eastAsia="Times New Roman" w:hAnsi="Times New Roman" w:cs="Times New Roman"/>
          <w:sz w:val="24"/>
          <w:szCs w:val="24"/>
        </w:rPr>
        <w:t>analyzed</w:t>
      </w:r>
      <w:r>
        <w:rPr>
          <w:rFonts w:ascii="Times New Roman" w:eastAsia="Times New Roman" w:hAnsi="Times New Roman" w:cs="Times New Roman"/>
          <w:sz w:val="24"/>
          <w:szCs w:val="24"/>
        </w:rPr>
        <w:t xml:space="preserve">, stored and put into use in systems. Currently, GTD basic procedures in data analytics are Data Capture, Data Quality and Inventory Data Delivery, Data Type and technology Forecasting. With this being in practice together with Data Indexing and Cataloguing, Big Data of Petronas could be </w:t>
      </w:r>
      <w:r w:rsidR="00C22AFE">
        <w:rPr>
          <w:rFonts w:ascii="Times New Roman" w:eastAsia="Times New Roman" w:hAnsi="Times New Roman" w:cs="Times New Roman"/>
          <w:sz w:val="24"/>
          <w:szCs w:val="24"/>
        </w:rPr>
        <w:t>analyzed</w:t>
      </w:r>
      <w:r>
        <w:rPr>
          <w:rFonts w:ascii="Times New Roman" w:eastAsia="Times New Roman" w:hAnsi="Times New Roman" w:cs="Times New Roman"/>
          <w:sz w:val="24"/>
          <w:szCs w:val="24"/>
        </w:rPr>
        <w:t xml:space="preserve"> in proper manner to extract its business insights. Eventually, GTD could be able to enable machine and human data interconnectivity in the future for the benefit of their business. Therefore, data engineers are the key players in the current industrial revolution who could play a significant role in the data science field. Data engineers have the advantage of able to bring values to the business through the insights of data and at the same time able to gain knowledge of the business. With that </w:t>
      </w:r>
      <w:r>
        <w:rPr>
          <w:rFonts w:ascii="Times New Roman" w:eastAsia="Times New Roman" w:hAnsi="Times New Roman" w:cs="Times New Roman"/>
          <w:sz w:val="24"/>
          <w:szCs w:val="24"/>
        </w:rPr>
        <w:lastRenderedPageBreak/>
        <w:t>being said, big data engineers are highly encouraged to take that extra steps to learn the technical skills of other engineering disciplines to broaden their knowledge about the industry.</w:t>
      </w:r>
    </w:p>
    <w:p w14:paraId="7159EE4C" w14:textId="77777777" w:rsidR="00540636" w:rsidRDefault="00540636">
      <w:pPr>
        <w:spacing w:before="240" w:after="240"/>
        <w:ind w:firstLine="720"/>
        <w:jc w:val="both"/>
        <w:rPr>
          <w:rFonts w:ascii="Times New Roman" w:eastAsia="Times New Roman" w:hAnsi="Times New Roman" w:cs="Times New Roman"/>
          <w:sz w:val="24"/>
          <w:szCs w:val="24"/>
        </w:rPr>
      </w:pPr>
    </w:p>
    <w:p w14:paraId="40DF5278" w14:textId="2217BD1E" w:rsidR="00540636" w:rsidRDefault="00540636" w:rsidP="00540636">
      <w:pPr>
        <w:spacing w:before="240" w:after="240"/>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3497419" wp14:editId="33F79CA1">
            <wp:extent cx="5514975" cy="340518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514975" cy="3405188"/>
                    </a:xfrm>
                    <a:prstGeom prst="rect">
                      <a:avLst/>
                    </a:prstGeom>
                    <a:ln/>
                  </pic:spPr>
                </pic:pic>
              </a:graphicData>
            </a:graphic>
          </wp:inline>
        </w:drawing>
      </w:r>
    </w:p>
    <w:p w14:paraId="03BEE3C5" w14:textId="6A0C68AB" w:rsidR="00540636" w:rsidRDefault="00540636" w:rsidP="00540636">
      <w:pPr>
        <w:spacing w:before="240" w:after="240"/>
        <w:ind w:firstLine="72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3</w:t>
      </w:r>
      <w:r>
        <w:rPr>
          <w:rFonts w:ascii="Times New Roman" w:eastAsia="Times New Roman" w:hAnsi="Times New Roman" w:cs="Times New Roman"/>
          <w:sz w:val="24"/>
          <w:szCs w:val="24"/>
        </w:rPr>
        <w:t xml:space="preserve"> : Picture taken with officers after the talk by Group Technical Data</w:t>
      </w:r>
      <w:r w:rsidR="00C22AFE">
        <w:rPr>
          <w:rFonts w:ascii="Times New Roman" w:eastAsia="Times New Roman" w:hAnsi="Times New Roman" w:cs="Times New Roman"/>
          <w:sz w:val="24"/>
          <w:szCs w:val="24"/>
        </w:rPr>
        <w:t xml:space="preserve"> (GTD)</w:t>
      </w:r>
      <w:r>
        <w:rPr>
          <w:rFonts w:ascii="Times New Roman" w:eastAsia="Times New Roman" w:hAnsi="Times New Roman" w:cs="Times New Roman"/>
          <w:sz w:val="24"/>
          <w:szCs w:val="24"/>
        </w:rPr>
        <w:t xml:space="preserve"> Petronas</w:t>
      </w:r>
    </w:p>
    <w:p w14:paraId="2B0F027C" w14:textId="77777777" w:rsidR="00E13C98" w:rsidRDefault="00E13C98">
      <w:pPr>
        <w:spacing w:before="240" w:after="240"/>
        <w:ind w:firstLine="720"/>
        <w:jc w:val="center"/>
        <w:rPr>
          <w:rFonts w:ascii="Times New Roman" w:eastAsia="Times New Roman" w:hAnsi="Times New Roman" w:cs="Times New Roman"/>
          <w:b/>
          <w:sz w:val="28"/>
          <w:szCs w:val="28"/>
        </w:rPr>
      </w:pPr>
    </w:p>
    <w:p w14:paraId="79DF1421" w14:textId="77777777" w:rsidR="00E13C98" w:rsidRDefault="00E13C98">
      <w:pPr>
        <w:spacing w:before="240" w:after="240"/>
        <w:ind w:firstLine="720"/>
        <w:jc w:val="center"/>
        <w:rPr>
          <w:rFonts w:ascii="Times New Roman" w:eastAsia="Times New Roman" w:hAnsi="Times New Roman" w:cs="Times New Roman"/>
          <w:b/>
          <w:sz w:val="28"/>
          <w:szCs w:val="28"/>
        </w:rPr>
      </w:pPr>
    </w:p>
    <w:p w14:paraId="35FDCBDF" w14:textId="7B661B48" w:rsidR="00540636" w:rsidRDefault="00540636" w:rsidP="00540636">
      <w:pPr>
        <w:spacing w:before="240" w:after="240"/>
        <w:rPr>
          <w:rFonts w:ascii="Times New Roman" w:eastAsia="Times New Roman" w:hAnsi="Times New Roman" w:cs="Times New Roman"/>
          <w:b/>
          <w:sz w:val="36"/>
          <w:szCs w:val="36"/>
          <w:u w:val="single"/>
        </w:rPr>
      </w:pPr>
    </w:p>
    <w:p w14:paraId="1731802F" w14:textId="610F5B9F" w:rsidR="00C22AFE" w:rsidRDefault="00C22AFE" w:rsidP="00540636">
      <w:pPr>
        <w:spacing w:before="240" w:after="240"/>
        <w:rPr>
          <w:rFonts w:ascii="Times New Roman" w:eastAsia="Times New Roman" w:hAnsi="Times New Roman" w:cs="Times New Roman"/>
          <w:b/>
          <w:sz w:val="36"/>
          <w:szCs w:val="36"/>
          <w:u w:val="single"/>
        </w:rPr>
      </w:pPr>
    </w:p>
    <w:p w14:paraId="253AC6B8" w14:textId="77777777" w:rsidR="00C22AFE" w:rsidRDefault="00C22AFE" w:rsidP="00540636">
      <w:pPr>
        <w:spacing w:before="240" w:after="240"/>
        <w:rPr>
          <w:rFonts w:ascii="Times New Roman" w:eastAsia="Times New Roman" w:hAnsi="Times New Roman" w:cs="Times New Roman"/>
          <w:b/>
          <w:sz w:val="36"/>
          <w:szCs w:val="36"/>
          <w:u w:val="single"/>
        </w:rPr>
      </w:pPr>
    </w:p>
    <w:p w14:paraId="01184593" w14:textId="77777777" w:rsidR="00E13C98" w:rsidRDefault="00BB4E78">
      <w:pPr>
        <w:spacing w:before="240" w:after="240"/>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 xml:space="preserve">SELF REFLECTION </w:t>
      </w:r>
    </w:p>
    <w:p w14:paraId="1B31D82B" w14:textId="77777777" w:rsidR="00E13C98" w:rsidRDefault="00BB4E78">
      <w:pPr>
        <w:spacing w:before="240" w:after="240"/>
        <w:rPr>
          <w:rFonts w:ascii="Times New Roman" w:eastAsia="Times New Roman" w:hAnsi="Times New Roman" w:cs="Times New Roman"/>
          <w:sz w:val="24"/>
          <w:szCs w:val="24"/>
        </w:rPr>
      </w:pPr>
      <w:r>
        <w:rPr>
          <w:rFonts w:ascii="Times New Roman" w:eastAsia="Times New Roman" w:hAnsi="Times New Roman" w:cs="Times New Roman"/>
        </w:rPr>
        <w:t xml:space="preserve"> </w:t>
      </w:r>
    </w:p>
    <w:p w14:paraId="623EB333" w14:textId="2FF88992" w:rsidR="00E13C98" w:rsidRDefault="00BB4E78">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this industrial visit, we gained a lot of benefits including </w:t>
      </w:r>
      <w:r w:rsidR="00C22AFE">
        <w:rPr>
          <w:rFonts w:ascii="Times New Roman" w:eastAsia="Times New Roman" w:hAnsi="Times New Roman" w:cs="Times New Roman"/>
          <w:sz w:val="24"/>
          <w:szCs w:val="24"/>
        </w:rPr>
        <w:t>tones</w:t>
      </w:r>
      <w:r>
        <w:rPr>
          <w:rFonts w:ascii="Times New Roman" w:eastAsia="Times New Roman" w:hAnsi="Times New Roman" w:cs="Times New Roman"/>
          <w:sz w:val="24"/>
          <w:szCs w:val="24"/>
        </w:rPr>
        <w:t xml:space="preserve"> of information and knowledge. First of all, this visit enlighten us more about how the group technical data (GTD) Petronas works and we get to know others information related to Petronas. It also makes us more aware of real life industry demands and exposures specifically. So, indirectly, we can make some preparations mentally and physically to face the upcoming challenges and also, we were motivated to study harder in order to achieve our goals. Secondly, this visit tells us to always be up-to-date about the technology developments nowadays. During the sharing session, the speaker mentioned that every second, there are new data being generated. Dealing with this large scale data will be hard but by the existence of technology, it makes them easier. For example, the usage of cloud computing to </w:t>
      </w:r>
      <w:r w:rsidR="00C22AFE">
        <w:rPr>
          <w:rFonts w:ascii="Times New Roman" w:eastAsia="Times New Roman" w:hAnsi="Times New Roman" w:cs="Times New Roman"/>
          <w:sz w:val="24"/>
          <w:szCs w:val="24"/>
        </w:rPr>
        <w:t>back up</w:t>
      </w:r>
      <w:r>
        <w:rPr>
          <w:rFonts w:ascii="Times New Roman" w:eastAsia="Times New Roman" w:hAnsi="Times New Roman" w:cs="Times New Roman"/>
          <w:sz w:val="24"/>
          <w:szCs w:val="24"/>
        </w:rPr>
        <w:t xml:space="preserve"> the data is one of the ways to prevent data loss. It is vital to know about the newest technologies that can be </w:t>
      </w:r>
      <w:r w:rsidR="00C22AFE">
        <w:rPr>
          <w:rFonts w:ascii="Times New Roman" w:eastAsia="Times New Roman" w:hAnsi="Times New Roman" w:cs="Times New Roman"/>
          <w:sz w:val="24"/>
          <w:szCs w:val="24"/>
        </w:rPr>
        <w:t>utilized</w:t>
      </w:r>
      <w:r>
        <w:rPr>
          <w:rFonts w:ascii="Times New Roman" w:eastAsia="Times New Roman" w:hAnsi="Times New Roman" w:cs="Times New Roman"/>
          <w:sz w:val="24"/>
          <w:szCs w:val="24"/>
        </w:rPr>
        <w:t xml:space="preserve"> so that it will produce an even better result in </w:t>
      </w:r>
      <w:r w:rsidR="00C22AFE">
        <w:rPr>
          <w:rFonts w:ascii="Times New Roman" w:eastAsia="Times New Roman" w:hAnsi="Times New Roman" w:cs="Times New Roman"/>
          <w:sz w:val="24"/>
          <w:szCs w:val="24"/>
        </w:rPr>
        <w:t>analyzing</w:t>
      </w:r>
      <w:r>
        <w:rPr>
          <w:rFonts w:ascii="Times New Roman" w:eastAsia="Times New Roman" w:hAnsi="Times New Roman" w:cs="Times New Roman"/>
          <w:sz w:val="24"/>
          <w:szCs w:val="24"/>
        </w:rPr>
        <w:t xml:space="preserve"> the data. So, this simply showed us that be the up-to-date person about the technologies is a must and make sure we are one step ahead about technologies so that we can catch up with the today’s evolutions.</w:t>
      </w:r>
    </w:p>
    <w:p w14:paraId="1A6D9F1B" w14:textId="77777777" w:rsidR="00E13C98" w:rsidRDefault="00E13C98">
      <w:pPr>
        <w:spacing w:before="240" w:after="240"/>
        <w:ind w:firstLine="420"/>
        <w:rPr>
          <w:rFonts w:ascii="Times New Roman" w:eastAsia="Times New Roman" w:hAnsi="Times New Roman" w:cs="Times New Roman"/>
          <w:sz w:val="24"/>
          <w:szCs w:val="24"/>
        </w:rPr>
      </w:pPr>
    </w:p>
    <w:p w14:paraId="7A7D9C6E" w14:textId="3FCC0D28" w:rsidR="00E13C98" w:rsidRDefault="00BB4E78">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Apart from that, during the sharing session with the seniors of our program, they advised us to have teamwork among us. During their practical, they said that most of their works are group based. So, if we do not have the teamwork, how are we going to finish the work that had been assigned to us. Henry Ford, the founder of the Ford Motor Company, said that Coming together is a beginning, keeping together is progress, working together is success. So, in order to produce a good and successful result, teamwork is what we need to practice in our daily life. What we can do are help each other when study, the student who are better in that particular subject help the others that are not well performed. So together we can be a successful person. Same goes when we do group assignment. Discuss the task with the teammate so that everyone will be satisfied with the work. Last but not least, the seniors also said that we need to focus in our class because the lessons </w:t>
      </w:r>
      <w:r w:rsidR="00C22AFE">
        <w:rPr>
          <w:rFonts w:ascii="Times New Roman" w:eastAsia="Times New Roman" w:hAnsi="Times New Roman" w:cs="Times New Roman"/>
          <w:sz w:val="24"/>
          <w:szCs w:val="24"/>
        </w:rPr>
        <w:t>that we</w:t>
      </w:r>
      <w:r>
        <w:rPr>
          <w:rFonts w:ascii="Times New Roman" w:eastAsia="Times New Roman" w:hAnsi="Times New Roman" w:cs="Times New Roman"/>
          <w:sz w:val="24"/>
          <w:szCs w:val="24"/>
        </w:rPr>
        <w:t xml:space="preserve"> learn will be very useful during our work. Apply what we studied in our life and truly understand what is the objective we study the subject. Regret later is useless, so now is the time to start.</w:t>
      </w:r>
    </w:p>
    <w:p w14:paraId="0DDC2601" w14:textId="3107FBC4" w:rsidR="00540636" w:rsidRDefault="00540636">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A524CD9" wp14:editId="625ACE9D">
            <wp:extent cx="5562600" cy="3271838"/>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562600" cy="3271838"/>
                    </a:xfrm>
                    <a:prstGeom prst="rect">
                      <a:avLst/>
                    </a:prstGeom>
                    <a:ln/>
                  </pic:spPr>
                </pic:pic>
              </a:graphicData>
            </a:graphic>
          </wp:inline>
        </w:drawing>
      </w:r>
    </w:p>
    <w:p w14:paraId="3FE72F0F" w14:textId="0F9647B7" w:rsidR="00E13C98" w:rsidRDefault="00C22AFE" w:rsidP="00C22AFE">
      <w:pPr>
        <w:spacing w:before="240" w:after="240"/>
        <w:ind w:firstLine="42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Picture 4</w:t>
      </w:r>
      <w:r>
        <w:rPr>
          <w:rFonts w:ascii="Times New Roman" w:eastAsia="Times New Roman" w:hAnsi="Times New Roman" w:cs="Times New Roman"/>
          <w:sz w:val="24"/>
          <w:szCs w:val="24"/>
        </w:rPr>
        <w:t xml:space="preserve"> : Sharing session with UTM Student Interns currently with Petronas</w:t>
      </w:r>
    </w:p>
    <w:p w14:paraId="2305191C" w14:textId="485A07DE" w:rsidR="00E13C98" w:rsidRDefault="00E13C98">
      <w:pPr>
        <w:spacing w:before="240" w:after="240"/>
        <w:rPr>
          <w:rFonts w:ascii="Times New Roman" w:eastAsia="Times New Roman" w:hAnsi="Times New Roman" w:cs="Times New Roman"/>
          <w:sz w:val="24"/>
          <w:szCs w:val="24"/>
        </w:rPr>
      </w:pPr>
    </w:p>
    <w:p w14:paraId="40ECBB8C" w14:textId="54E3B2EA" w:rsidR="00BC0566" w:rsidRDefault="00BC0566">
      <w:pPr>
        <w:spacing w:before="240" w:after="240"/>
        <w:rPr>
          <w:rFonts w:ascii="Times New Roman" w:eastAsia="Times New Roman" w:hAnsi="Times New Roman" w:cs="Times New Roman"/>
          <w:sz w:val="24"/>
          <w:szCs w:val="24"/>
        </w:rPr>
      </w:pPr>
    </w:p>
    <w:p w14:paraId="3E5398AB" w14:textId="77777777" w:rsidR="00BC0566" w:rsidRDefault="00BC0566">
      <w:pPr>
        <w:spacing w:before="240" w:after="240"/>
        <w:rPr>
          <w:rFonts w:ascii="Times New Roman" w:eastAsia="Times New Roman" w:hAnsi="Times New Roman" w:cs="Times New Roman"/>
          <w:sz w:val="24"/>
          <w:szCs w:val="24"/>
        </w:rPr>
      </w:pPr>
    </w:p>
    <w:p w14:paraId="3D46B8AD" w14:textId="77777777" w:rsidR="00BC0566" w:rsidRDefault="00BC0566">
      <w:pPr>
        <w:spacing w:before="240" w:after="240"/>
        <w:jc w:val="center"/>
        <w:rPr>
          <w:rFonts w:ascii="Times New Roman" w:eastAsia="Times New Roman" w:hAnsi="Times New Roman" w:cs="Times New Roman"/>
          <w:b/>
          <w:sz w:val="32"/>
          <w:szCs w:val="32"/>
          <w:u w:val="single"/>
        </w:rPr>
      </w:pPr>
    </w:p>
    <w:p w14:paraId="5D6310F7" w14:textId="71981C2B" w:rsidR="00E13C98" w:rsidRDefault="00BB4E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8EB523" w14:textId="62F608E8" w:rsidR="00E13C98" w:rsidRDefault="00BB4E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B56577" w14:textId="11B78737" w:rsidR="00E13C98" w:rsidRDefault="00E13C98">
      <w:pPr>
        <w:spacing w:before="240" w:after="240"/>
        <w:ind w:firstLine="420"/>
        <w:rPr>
          <w:rFonts w:ascii="Times New Roman" w:eastAsia="Times New Roman" w:hAnsi="Times New Roman" w:cs="Times New Roman"/>
          <w:sz w:val="24"/>
          <w:szCs w:val="24"/>
        </w:rPr>
      </w:pPr>
    </w:p>
    <w:p w14:paraId="310253EF" w14:textId="3BBD1916" w:rsidR="00E13C98" w:rsidRDefault="00BB4E78">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5AB929" w14:textId="1A5103B5" w:rsidR="00E13C98" w:rsidRDefault="00E13C98">
      <w:pPr>
        <w:spacing w:before="240" w:after="240"/>
        <w:ind w:firstLine="420"/>
        <w:rPr>
          <w:rFonts w:ascii="Times New Roman" w:eastAsia="Times New Roman" w:hAnsi="Times New Roman" w:cs="Times New Roman"/>
          <w:sz w:val="24"/>
          <w:szCs w:val="24"/>
        </w:rPr>
      </w:pPr>
    </w:p>
    <w:p w14:paraId="507E42B8" w14:textId="6E4649BB" w:rsidR="00E13C98" w:rsidRDefault="00BB4E78">
      <w:pPr>
        <w:spacing w:before="240" w:after="240"/>
        <w:ind w:firstLine="420"/>
      </w:pPr>
      <w:r>
        <w:rPr>
          <w:rFonts w:ascii="Times New Roman" w:eastAsia="Times New Roman" w:hAnsi="Times New Roman" w:cs="Times New Roman"/>
          <w:sz w:val="24"/>
          <w:szCs w:val="24"/>
        </w:rPr>
        <w:t xml:space="preserve">         </w:t>
      </w:r>
    </w:p>
    <w:sectPr w:rsidR="00E13C98">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91236" w14:textId="77777777" w:rsidR="00A751C1" w:rsidRDefault="00A751C1">
      <w:pPr>
        <w:spacing w:line="240" w:lineRule="auto"/>
      </w:pPr>
      <w:r>
        <w:separator/>
      </w:r>
    </w:p>
  </w:endnote>
  <w:endnote w:type="continuationSeparator" w:id="0">
    <w:p w14:paraId="4B1DB361" w14:textId="77777777" w:rsidR="00A751C1" w:rsidRDefault="00A75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41A8" w14:textId="77777777" w:rsidR="00E13C98" w:rsidRDefault="00E13C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DBE4" w14:textId="77777777" w:rsidR="00A751C1" w:rsidRDefault="00A751C1">
      <w:pPr>
        <w:spacing w:line="240" w:lineRule="auto"/>
      </w:pPr>
      <w:r>
        <w:separator/>
      </w:r>
    </w:p>
  </w:footnote>
  <w:footnote w:type="continuationSeparator" w:id="0">
    <w:p w14:paraId="2AF0C3FD" w14:textId="77777777" w:rsidR="00A751C1" w:rsidRDefault="00A751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98"/>
    <w:rsid w:val="000235B0"/>
    <w:rsid w:val="00540636"/>
    <w:rsid w:val="00886798"/>
    <w:rsid w:val="00A751C1"/>
    <w:rsid w:val="00B027B1"/>
    <w:rsid w:val="00BB4E78"/>
    <w:rsid w:val="00BC0566"/>
    <w:rsid w:val="00C22AFE"/>
    <w:rsid w:val="00D623BF"/>
    <w:rsid w:val="00E13C98"/>
    <w:rsid w:val="00FF6A3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7D1C"/>
  <w15:docId w15:val="{873A8D09-87D7-4E66-A6AD-25F0D56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g"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oter" Target="footer1.xml" /><Relationship Id="rId5" Type="http://schemas.openxmlformats.org/officeDocument/2006/relationships/endnotes" Target="endnotes.xml" /><Relationship Id="rId10" Type="http://schemas.openxmlformats.org/officeDocument/2006/relationships/image" Target="media/image5.jpg" /><Relationship Id="rId4" Type="http://schemas.openxmlformats.org/officeDocument/2006/relationships/footnotes" Target="footnotes.xml" /><Relationship Id="rId9" Type="http://schemas.openxmlformats.org/officeDocument/2006/relationships/image" Target="media/image4.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 Hadirah Munawarah</cp:lastModifiedBy>
  <cp:revision>2</cp:revision>
  <dcterms:created xsi:type="dcterms:W3CDTF">2019-09-30T11:52:00Z</dcterms:created>
  <dcterms:modified xsi:type="dcterms:W3CDTF">2019-09-30T11:52:00Z</dcterms:modified>
</cp:coreProperties>
</file>