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F9E" w:rsidRPr="00506A97" w:rsidRDefault="00CC6F9E" w:rsidP="00122CEB">
      <w:pPr>
        <w:pStyle w:val="Title"/>
        <w:jc w:val="center"/>
        <w:rPr>
          <w:rFonts w:ascii="Times New Roman" w:hAnsi="Times New Roman" w:cs="Times New Roman"/>
          <w:sz w:val="48"/>
          <w:szCs w:val="48"/>
        </w:rPr>
      </w:pPr>
      <w:r w:rsidRPr="00506A97">
        <w:rPr>
          <w:rFonts w:ascii="Times New Roman" w:hAnsi="Times New Roman" w:cs="Times New Roman"/>
          <w:sz w:val="48"/>
          <w:szCs w:val="48"/>
        </w:rPr>
        <w:t xml:space="preserve">Survey </w:t>
      </w:r>
      <w:proofErr w:type="gramStart"/>
      <w:r w:rsidRPr="00506A97">
        <w:rPr>
          <w:rFonts w:ascii="Times New Roman" w:hAnsi="Times New Roman" w:cs="Times New Roman"/>
          <w:sz w:val="48"/>
          <w:szCs w:val="48"/>
        </w:rPr>
        <w:t>On</w:t>
      </w:r>
      <w:proofErr w:type="gramEnd"/>
      <w:r w:rsidRPr="00506A97">
        <w:rPr>
          <w:rFonts w:ascii="Times New Roman" w:hAnsi="Times New Roman" w:cs="Times New Roman"/>
          <w:sz w:val="48"/>
          <w:szCs w:val="48"/>
        </w:rPr>
        <w:t xml:space="preserve"> Weekend Activities Among Students</w:t>
      </w:r>
    </w:p>
    <w:p w:rsidR="00122CEB" w:rsidRPr="00122CEB" w:rsidRDefault="00122CEB" w:rsidP="00122CEB">
      <w:pPr>
        <w:jc w:val="center"/>
      </w:pPr>
    </w:p>
    <w:tbl>
      <w:tblPr>
        <w:tblStyle w:val="TableGrid"/>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gridCol w:w="1704"/>
        <w:gridCol w:w="1704"/>
        <w:gridCol w:w="1705"/>
        <w:gridCol w:w="1705"/>
      </w:tblGrid>
      <w:tr w:rsidR="00122CEB" w:rsidTr="00506A97">
        <w:trPr>
          <w:trHeight w:val="327"/>
          <w:jc w:val="center"/>
        </w:trPr>
        <w:tc>
          <w:tcPr>
            <w:tcW w:w="1704" w:type="dxa"/>
          </w:tcPr>
          <w:p w:rsidR="00122CEB" w:rsidRPr="00122CEB" w:rsidRDefault="00122CEB" w:rsidP="00046BEB">
            <w:pPr>
              <w:jc w:val="center"/>
              <w:rPr>
                <w:b/>
                <w:sz w:val="16"/>
                <w:szCs w:val="16"/>
              </w:rPr>
            </w:pPr>
            <w:r w:rsidRPr="00122CEB">
              <w:rPr>
                <w:b/>
                <w:sz w:val="16"/>
                <w:szCs w:val="16"/>
              </w:rPr>
              <w:t>Ishaq sani ishaq A18CS0353</w:t>
            </w:r>
          </w:p>
          <w:p w:rsidR="00122CEB" w:rsidRPr="00122CEB" w:rsidRDefault="00122CEB" w:rsidP="00046BEB">
            <w:pPr>
              <w:jc w:val="center"/>
              <w:rPr>
                <w:b/>
                <w:sz w:val="16"/>
                <w:szCs w:val="16"/>
              </w:rPr>
            </w:pPr>
            <w:proofErr w:type="spellStart"/>
            <w:r w:rsidRPr="00122CEB">
              <w:rPr>
                <w:b/>
                <w:sz w:val="16"/>
                <w:szCs w:val="16"/>
              </w:rPr>
              <w:t>Universiti</w:t>
            </w:r>
            <w:proofErr w:type="spellEnd"/>
            <w:r w:rsidRPr="00122CEB">
              <w:rPr>
                <w:b/>
                <w:sz w:val="16"/>
                <w:szCs w:val="16"/>
              </w:rPr>
              <w:t xml:space="preserve"> Technology Malaysia (UTM),</w:t>
            </w:r>
          </w:p>
          <w:p w:rsidR="00122CEB" w:rsidRPr="00122CEB" w:rsidRDefault="00122CEB" w:rsidP="00046BEB">
            <w:pPr>
              <w:jc w:val="center"/>
              <w:rPr>
                <w:b/>
                <w:sz w:val="16"/>
                <w:szCs w:val="16"/>
              </w:rPr>
            </w:pPr>
            <w:r w:rsidRPr="00122CEB">
              <w:rPr>
                <w:b/>
                <w:sz w:val="16"/>
                <w:szCs w:val="16"/>
              </w:rPr>
              <w:t>School of Computing(SC),</w:t>
            </w:r>
          </w:p>
          <w:p w:rsidR="00122CEB" w:rsidRPr="00122CEB" w:rsidRDefault="00122CEB" w:rsidP="00046BEB">
            <w:pPr>
              <w:jc w:val="center"/>
              <w:rPr>
                <w:b/>
                <w:sz w:val="16"/>
                <w:szCs w:val="16"/>
              </w:rPr>
            </w:pPr>
            <w:r w:rsidRPr="00122CEB">
              <w:rPr>
                <w:b/>
                <w:sz w:val="16"/>
                <w:szCs w:val="16"/>
              </w:rPr>
              <w:t xml:space="preserve">81310 </w:t>
            </w:r>
            <w:proofErr w:type="spellStart"/>
            <w:r w:rsidRPr="00122CEB">
              <w:rPr>
                <w:b/>
                <w:sz w:val="16"/>
                <w:szCs w:val="16"/>
              </w:rPr>
              <w:t>Skudai</w:t>
            </w:r>
            <w:proofErr w:type="spellEnd"/>
            <w:r w:rsidRPr="00122CEB">
              <w:rPr>
                <w:b/>
                <w:sz w:val="16"/>
                <w:szCs w:val="16"/>
              </w:rPr>
              <w:t>,</w:t>
            </w:r>
          </w:p>
          <w:p w:rsidR="00122CEB" w:rsidRPr="00122CEB" w:rsidRDefault="00122CEB" w:rsidP="00046BEB">
            <w:pPr>
              <w:jc w:val="center"/>
              <w:rPr>
                <w:b/>
                <w:sz w:val="16"/>
                <w:szCs w:val="16"/>
              </w:rPr>
            </w:pPr>
            <w:r w:rsidRPr="00122CEB">
              <w:rPr>
                <w:b/>
                <w:sz w:val="16"/>
                <w:szCs w:val="16"/>
              </w:rPr>
              <w:t xml:space="preserve">Johor </w:t>
            </w:r>
            <w:proofErr w:type="spellStart"/>
            <w:r w:rsidRPr="00122CEB">
              <w:rPr>
                <w:b/>
                <w:sz w:val="16"/>
                <w:szCs w:val="16"/>
              </w:rPr>
              <w:t>Bahru</w:t>
            </w:r>
            <w:proofErr w:type="spellEnd"/>
            <w:r w:rsidRPr="00122CEB">
              <w:rPr>
                <w:b/>
                <w:sz w:val="16"/>
                <w:szCs w:val="16"/>
              </w:rPr>
              <w:t>,</w:t>
            </w:r>
          </w:p>
          <w:p w:rsidR="00122CEB" w:rsidRPr="00122CEB" w:rsidRDefault="00122CEB" w:rsidP="00046BEB">
            <w:pPr>
              <w:jc w:val="center"/>
              <w:rPr>
                <w:b/>
                <w:sz w:val="16"/>
                <w:szCs w:val="16"/>
              </w:rPr>
            </w:pPr>
            <w:r w:rsidRPr="00122CEB">
              <w:rPr>
                <w:b/>
                <w:sz w:val="16"/>
                <w:szCs w:val="16"/>
              </w:rPr>
              <w:t>Johor, Malaysia.</w:t>
            </w:r>
          </w:p>
          <w:p w:rsidR="00122CEB" w:rsidRPr="00122CEB" w:rsidRDefault="00122CEB" w:rsidP="00046BEB">
            <w:pPr>
              <w:jc w:val="center"/>
              <w:rPr>
                <w:b/>
                <w:sz w:val="16"/>
                <w:szCs w:val="16"/>
              </w:rPr>
            </w:pPr>
          </w:p>
        </w:tc>
        <w:tc>
          <w:tcPr>
            <w:tcW w:w="1704" w:type="dxa"/>
          </w:tcPr>
          <w:p w:rsidR="00122CEB" w:rsidRPr="00122CEB" w:rsidRDefault="00122CEB" w:rsidP="00046BEB">
            <w:pPr>
              <w:jc w:val="center"/>
              <w:rPr>
                <w:b/>
                <w:sz w:val="16"/>
                <w:szCs w:val="16"/>
              </w:rPr>
            </w:pPr>
            <w:r w:rsidRPr="00122CEB">
              <w:rPr>
                <w:b/>
                <w:sz w:val="16"/>
                <w:szCs w:val="16"/>
              </w:rPr>
              <w:t>Steven Yong Wei B18CS0025</w:t>
            </w:r>
          </w:p>
          <w:p w:rsidR="00122CEB" w:rsidRPr="00122CEB" w:rsidRDefault="00122CEB" w:rsidP="00046BEB">
            <w:pPr>
              <w:jc w:val="center"/>
              <w:rPr>
                <w:b/>
                <w:sz w:val="16"/>
                <w:szCs w:val="16"/>
              </w:rPr>
            </w:pPr>
            <w:proofErr w:type="spellStart"/>
            <w:r w:rsidRPr="00122CEB">
              <w:rPr>
                <w:b/>
                <w:sz w:val="16"/>
                <w:szCs w:val="16"/>
              </w:rPr>
              <w:t>Universiti</w:t>
            </w:r>
            <w:proofErr w:type="spellEnd"/>
            <w:r w:rsidRPr="00122CEB">
              <w:rPr>
                <w:b/>
                <w:sz w:val="16"/>
                <w:szCs w:val="16"/>
              </w:rPr>
              <w:t xml:space="preserve"> Technology Malaysia (UTM),</w:t>
            </w:r>
          </w:p>
          <w:p w:rsidR="00122CEB" w:rsidRPr="00122CEB" w:rsidRDefault="00122CEB" w:rsidP="00046BEB">
            <w:pPr>
              <w:jc w:val="center"/>
              <w:rPr>
                <w:b/>
                <w:sz w:val="16"/>
                <w:szCs w:val="16"/>
              </w:rPr>
            </w:pPr>
            <w:r w:rsidRPr="00122CEB">
              <w:rPr>
                <w:b/>
                <w:sz w:val="16"/>
                <w:szCs w:val="16"/>
              </w:rPr>
              <w:t>School of Computing(SC),</w:t>
            </w:r>
          </w:p>
          <w:p w:rsidR="00122CEB" w:rsidRPr="00122CEB" w:rsidRDefault="00122CEB" w:rsidP="00046BEB">
            <w:pPr>
              <w:jc w:val="center"/>
              <w:rPr>
                <w:b/>
                <w:sz w:val="16"/>
                <w:szCs w:val="16"/>
              </w:rPr>
            </w:pPr>
            <w:r w:rsidRPr="00122CEB">
              <w:rPr>
                <w:b/>
                <w:sz w:val="16"/>
                <w:szCs w:val="16"/>
              </w:rPr>
              <w:t xml:space="preserve">81310 </w:t>
            </w:r>
            <w:proofErr w:type="spellStart"/>
            <w:r w:rsidRPr="00122CEB">
              <w:rPr>
                <w:b/>
                <w:sz w:val="16"/>
                <w:szCs w:val="16"/>
              </w:rPr>
              <w:t>Skudai</w:t>
            </w:r>
            <w:proofErr w:type="spellEnd"/>
            <w:r w:rsidRPr="00122CEB">
              <w:rPr>
                <w:b/>
                <w:sz w:val="16"/>
                <w:szCs w:val="16"/>
              </w:rPr>
              <w:t>,</w:t>
            </w:r>
          </w:p>
          <w:p w:rsidR="00122CEB" w:rsidRPr="00122CEB" w:rsidRDefault="00122CEB" w:rsidP="00046BEB">
            <w:pPr>
              <w:jc w:val="center"/>
              <w:rPr>
                <w:b/>
                <w:sz w:val="16"/>
                <w:szCs w:val="16"/>
              </w:rPr>
            </w:pPr>
            <w:r w:rsidRPr="00122CEB">
              <w:rPr>
                <w:b/>
                <w:sz w:val="16"/>
                <w:szCs w:val="16"/>
              </w:rPr>
              <w:t xml:space="preserve">Johor </w:t>
            </w:r>
            <w:proofErr w:type="spellStart"/>
            <w:r w:rsidRPr="00122CEB">
              <w:rPr>
                <w:b/>
                <w:sz w:val="16"/>
                <w:szCs w:val="16"/>
              </w:rPr>
              <w:t>Bahru</w:t>
            </w:r>
            <w:proofErr w:type="spellEnd"/>
            <w:r w:rsidRPr="00122CEB">
              <w:rPr>
                <w:b/>
                <w:sz w:val="16"/>
                <w:szCs w:val="16"/>
              </w:rPr>
              <w:t>,</w:t>
            </w:r>
          </w:p>
          <w:p w:rsidR="00122CEB" w:rsidRPr="00122CEB" w:rsidRDefault="00122CEB" w:rsidP="00046BEB">
            <w:pPr>
              <w:jc w:val="center"/>
              <w:rPr>
                <w:b/>
                <w:sz w:val="16"/>
                <w:szCs w:val="16"/>
              </w:rPr>
            </w:pPr>
            <w:r w:rsidRPr="00122CEB">
              <w:rPr>
                <w:b/>
                <w:sz w:val="16"/>
                <w:szCs w:val="16"/>
              </w:rPr>
              <w:t>Johor, Malaysia.</w:t>
            </w:r>
          </w:p>
          <w:p w:rsidR="00122CEB" w:rsidRPr="00122CEB" w:rsidRDefault="00122CEB" w:rsidP="00046BEB">
            <w:pPr>
              <w:jc w:val="center"/>
              <w:rPr>
                <w:b/>
                <w:sz w:val="16"/>
                <w:szCs w:val="16"/>
              </w:rPr>
            </w:pPr>
          </w:p>
        </w:tc>
        <w:tc>
          <w:tcPr>
            <w:tcW w:w="1704" w:type="dxa"/>
          </w:tcPr>
          <w:p w:rsidR="00122CEB" w:rsidRPr="00122CEB" w:rsidRDefault="00122CEB" w:rsidP="00046BEB">
            <w:pPr>
              <w:jc w:val="center"/>
              <w:rPr>
                <w:b/>
                <w:sz w:val="16"/>
                <w:szCs w:val="16"/>
              </w:rPr>
            </w:pPr>
            <w:proofErr w:type="spellStart"/>
            <w:r w:rsidRPr="00122CEB">
              <w:rPr>
                <w:b/>
                <w:sz w:val="16"/>
                <w:szCs w:val="16"/>
              </w:rPr>
              <w:t>Aleef</w:t>
            </w:r>
            <w:proofErr w:type="spellEnd"/>
            <w:r w:rsidRPr="00122CEB">
              <w:rPr>
                <w:b/>
                <w:sz w:val="16"/>
                <w:szCs w:val="16"/>
              </w:rPr>
              <w:t xml:space="preserve"> </w:t>
            </w:r>
            <w:proofErr w:type="spellStart"/>
            <w:r w:rsidRPr="00122CEB">
              <w:rPr>
                <w:b/>
                <w:sz w:val="16"/>
                <w:szCs w:val="16"/>
              </w:rPr>
              <w:t>Hyqal</w:t>
            </w:r>
            <w:proofErr w:type="spellEnd"/>
            <w:r w:rsidRPr="00122CEB">
              <w:rPr>
                <w:b/>
                <w:sz w:val="16"/>
                <w:szCs w:val="16"/>
              </w:rPr>
              <w:t xml:space="preserve"> bin </w:t>
            </w:r>
            <w:proofErr w:type="spellStart"/>
            <w:r w:rsidRPr="00122CEB">
              <w:rPr>
                <w:b/>
                <w:sz w:val="16"/>
                <w:szCs w:val="16"/>
              </w:rPr>
              <w:t>Hilmeriza</w:t>
            </w:r>
            <w:proofErr w:type="spellEnd"/>
            <w:r w:rsidRPr="00122CEB">
              <w:rPr>
                <w:b/>
                <w:sz w:val="16"/>
                <w:szCs w:val="16"/>
              </w:rPr>
              <w:t xml:space="preserve"> A18CS0023</w:t>
            </w:r>
          </w:p>
          <w:p w:rsidR="00122CEB" w:rsidRPr="00122CEB" w:rsidRDefault="00122CEB" w:rsidP="00046BEB">
            <w:pPr>
              <w:jc w:val="center"/>
              <w:rPr>
                <w:b/>
                <w:sz w:val="16"/>
                <w:szCs w:val="16"/>
              </w:rPr>
            </w:pPr>
            <w:proofErr w:type="spellStart"/>
            <w:r w:rsidRPr="00122CEB">
              <w:rPr>
                <w:b/>
                <w:sz w:val="16"/>
                <w:szCs w:val="16"/>
              </w:rPr>
              <w:t>Universiti</w:t>
            </w:r>
            <w:proofErr w:type="spellEnd"/>
            <w:r w:rsidRPr="00122CEB">
              <w:rPr>
                <w:b/>
                <w:sz w:val="16"/>
                <w:szCs w:val="16"/>
              </w:rPr>
              <w:t xml:space="preserve"> Technology Malaysia (UTM),</w:t>
            </w:r>
          </w:p>
          <w:p w:rsidR="00122CEB" w:rsidRPr="00122CEB" w:rsidRDefault="00122CEB" w:rsidP="00046BEB">
            <w:pPr>
              <w:jc w:val="center"/>
              <w:rPr>
                <w:b/>
                <w:sz w:val="16"/>
                <w:szCs w:val="16"/>
              </w:rPr>
            </w:pPr>
            <w:r w:rsidRPr="00122CEB">
              <w:rPr>
                <w:b/>
                <w:sz w:val="16"/>
                <w:szCs w:val="16"/>
              </w:rPr>
              <w:t>School of Computing(SC),</w:t>
            </w:r>
          </w:p>
          <w:p w:rsidR="00122CEB" w:rsidRPr="00122CEB" w:rsidRDefault="00122CEB" w:rsidP="00046BEB">
            <w:pPr>
              <w:jc w:val="center"/>
              <w:rPr>
                <w:b/>
                <w:sz w:val="16"/>
                <w:szCs w:val="16"/>
              </w:rPr>
            </w:pPr>
            <w:r w:rsidRPr="00122CEB">
              <w:rPr>
                <w:b/>
                <w:sz w:val="16"/>
                <w:szCs w:val="16"/>
              </w:rPr>
              <w:t xml:space="preserve">81310 </w:t>
            </w:r>
            <w:proofErr w:type="spellStart"/>
            <w:r w:rsidRPr="00122CEB">
              <w:rPr>
                <w:b/>
                <w:sz w:val="16"/>
                <w:szCs w:val="16"/>
              </w:rPr>
              <w:t>Skudai</w:t>
            </w:r>
            <w:proofErr w:type="spellEnd"/>
            <w:r w:rsidRPr="00122CEB">
              <w:rPr>
                <w:b/>
                <w:sz w:val="16"/>
                <w:szCs w:val="16"/>
              </w:rPr>
              <w:t>,</w:t>
            </w:r>
          </w:p>
          <w:p w:rsidR="00122CEB" w:rsidRPr="00122CEB" w:rsidRDefault="00122CEB" w:rsidP="00046BEB">
            <w:pPr>
              <w:jc w:val="center"/>
              <w:rPr>
                <w:b/>
                <w:sz w:val="16"/>
                <w:szCs w:val="16"/>
              </w:rPr>
            </w:pPr>
            <w:r w:rsidRPr="00122CEB">
              <w:rPr>
                <w:b/>
                <w:sz w:val="16"/>
                <w:szCs w:val="16"/>
              </w:rPr>
              <w:t xml:space="preserve">Johor </w:t>
            </w:r>
            <w:proofErr w:type="spellStart"/>
            <w:r w:rsidRPr="00122CEB">
              <w:rPr>
                <w:b/>
                <w:sz w:val="16"/>
                <w:szCs w:val="16"/>
              </w:rPr>
              <w:t>Bahru</w:t>
            </w:r>
            <w:proofErr w:type="spellEnd"/>
            <w:r w:rsidRPr="00122CEB">
              <w:rPr>
                <w:b/>
                <w:sz w:val="16"/>
                <w:szCs w:val="16"/>
              </w:rPr>
              <w:t>,</w:t>
            </w:r>
          </w:p>
          <w:p w:rsidR="00122CEB" w:rsidRPr="00122CEB" w:rsidRDefault="00122CEB" w:rsidP="00046BEB">
            <w:pPr>
              <w:jc w:val="center"/>
              <w:rPr>
                <w:b/>
                <w:sz w:val="16"/>
                <w:szCs w:val="16"/>
              </w:rPr>
            </w:pPr>
            <w:r w:rsidRPr="00122CEB">
              <w:rPr>
                <w:b/>
                <w:sz w:val="16"/>
                <w:szCs w:val="16"/>
              </w:rPr>
              <w:t>Johor, Malaysia.</w:t>
            </w:r>
          </w:p>
          <w:p w:rsidR="00122CEB" w:rsidRPr="00122CEB" w:rsidRDefault="00122CEB" w:rsidP="00046BEB">
            <w:pPr>
              <w:jc w:val="center"/>
              <w:rPr>
                <w:b/>
                <w:sz w:val="16"/>
                <w:szCs w:val="16"/>
              </w:rPr>
            </w:pPr>
          </w:p>
        </w:tc>
        <w:tc>
          <w:tcPr>
            <w:tcW w:w="1705" w:type="dxa"/>
          </w:tcPr>
          <w:p w:rsidR="00122CEB" w:rsidRDefault="00122CEB" w:rsidP="00046BEB">
            <w:pPr>
              <w:jc w:val="center"/>
              <w:rPr>
                <w:b/>
                <w:sz w:val="16"/>
                <w:szCs w:val="16"/>
              </w:rPr>
            </w:pPr>
            <w:r w:rsidRPr="00122CEB">
              <w:rPr>
                <w:b/>
                <w:sz w:val="16"/>
                <w:szCs w:val="16"/>
              </w:rPr>
              <w:t xml:space="preserve">Muhammad </w:t>
            </w:r>
            <w:proofErr w:type="spellStart"/>
            <w:r w:rsidRPr="00122CEB">
              <w:rPr>
                <w:b/>
                <w:sz w:val="16"/>
                <w:szCs w:val="16"/>
              </w:rPr>
              <w:t>Syukran</w:t>
            </w:r>
            <w:proofErr w:type="spellEnd"/>
            <w:r w:rsidRPr="00122CEB">
              <w:rPr>
                <w:b/>
                <w:sz w:val="16"/>
                <w:szCs w:val="16"/>
              </w:rPr>
              <w:t xml:space="preserve"> </w:t>
            </w:r>
            <w:proofErr w:type="spellStart"/>
            <w:r w:rsidRPr="00122CEB">
              <w:rPr>
                <w:b/>
                <w:sz w:val="16"/>
                <w:szCs w:val="16"/>
              </w:rPr>
              <w:t>Syahiran</w:t>
            </w:r>
            <w:proofErr w:type="spellEnd"/>
            <w:r w:rsidRPr="00122CEB">
              <w:rPr>
                <w:b/>
                <w:sz w:val="16"/>
                <w:szCs w:val="16"/>
              </w:rPr>
              <w:t xml:space="preserve"> </w:t>
            </w:r>
          </w:p>
          <w:p w:rsidR="00122CEB" w:rsidRPr="00122CEB" w:rsidRDefault="00122CEB" w:rsidP="00046BEB">
            <w:pPr>
              <w:jc w:val="center"/>
              <w:rPr>
                <w:b/>
                <w:sz w:val="16"/>
                <w:szCs w:val="16"/>
              </w:rPr>
            </w:pPr>
            <w:r w:rsidRPr="00122CEB">
              <w:rPr>
                <w:b/>
                <w:sz w:val="16"/>
                <w:szCs w:val="16"/>
              </w:rPr>
              <w:t>A18CS0162</w:t>
            </w:r>
          </w:p>
          <w:p w:rsidR="00122CEB" w:rsidRPr="00122CEB" w:rsidRDefault="00122CEB" w:rsidP="00046BEB">
            <w:pPr>
              <w:jc w:val="center"/>
              <w:rPr>
                <w:b/>
                <w:sz w:val="16"/>
                <w:szCs w:val="16"/>
              </w:rPr>
            </w:pPr>
            <w:proofErr w:type="spellStart"/>
            <w:r w:rsidRPr="00122CEB">
              <w:rPr>
                <w:b/>
                <w:sz w:val="16"/>
                <w:szCs w:val="16"/>
              </w:rPr>
              <w:t>Universiti</w:t>
            </w:r>
            <w:proofErr w:type="spellEnd"/>
            <w:r w:rsidRPr="00122CEB">
              <w:rPr>
                <w:b/>
                <w:sz w:val="16"/>
                <w:szCs w:val="16"/>
              </w:rPr>
              <w:t xml:space="preserve"> Technology Malaysia (UTM),</w:t>
            </w:r>
          </w:p>
          <w:p w:rsidR="00122CEB" w:rsidRPr="00122CEB" w:rsidRDefault="00122CEB" w:rsidP="00046BEB">
            <w:pPr>
              <w:jc w:val="center"/>
              <w:rPr>
                <w:b/>
                <w:sz w:val="16"/>
                <w:szCs w:val="16"/>
              </w:rPr>
            </w:pPr>
            <w:r w:rsidRPr="00122CEB">
              <w:rPr>
                <w:b/>
                <w:sz w:val="16"/>
                <w:szCs w:val="16"/>
              </w:rPr>
              <w:t>School of Computing(SC),</w:t>
            </w:r>
          </w:p>
          <w:p w:rsidR="00122CEB" w:rsidRPr="00122CEB" w:rsidRDefault="00122CEB" w:rsidP="00046BEB">
            <w:pPr>
              <w:jc w:val="center"/>
              <w:rPr>
                <w:b/>
                <w:sz w:val="16"/>
                <w:szCs w:val="16"/>
              </w:rPr>
            </w:pPr>
            <w:r w:rsidRPr="00122CEB">
              <w:rPr>
                <w:b/>
                <w:sz w:val="16"/>
                <w:szCs w:val="16"/>
              </w:rPr>
              <w:t xml:space="preserve">81310 </w:t>
            </w:r>
            <w:proofErr w:type="spellStart"/>
            <w:r w:rsidRPr="00122CEB">
              <w:rPr>
                <w:b/>
                <w:sz w:val="16"/>
                <w:szCs w:val="16"/>
              </w:rPr>
              <w:t>Skudai</w:t>
            </w:r>
            <w:proofErr w:type="spellEnd"/>
            <w:r w:rsidRPr="00122CEB">
              <w:rPr>
                <w:b/>
                <w:sz w:val="16"/>
                <w:szCs w:val="16"/>
              </w:rPr>
              <w:t>,</w:t>
            </w:r>
          </w:p>
          <w:p w:rsidR="00122CEB" w:rsidRPr="00122CEB" w:rsidRDefault="00122CEB" w:rsidP="00046BEB">
            <w:pPr>
              <w:jc w:val="center"/>
              <w:rPr>
                <w:b/>
                <w:sz w:val="16"/>
                <w:szCs w:val="16"/>
              </w:rPr>
            </w:pPr>
            <w:r w:rsidRPr="00122CEB">
              <w:rPr>
                <w:b/>
                <w:sz w:val="16"/>
                <w:szCs w:val="16"/>
              </w:rPr>
              <w:t xml:space="preserve">Johor </w:t>
            </w:r>
            <w:proofErr w:type="spellStart"/>
            <w:r w:rsidRPr="00122CEB">
              <w:rPr>
                <w:b/>
                <w:sz w:val="16"/>
                <w:szCs w:val="16"/>
              </w:rPr>
              <w:t>Bahru</w:t>
            </w:r>
            <w:proofErr w:type="spellEnd"/>
            <w:r w:rsidRPr="00122CEB">
              <w:rPr>
                <w:b/>
                <w:sz w:val="16"/>
                <w:szCs w:val="16"/>
              </w:rPr>
              <w:t>,</w:t>
            </w:r>
          </w:p>
          <w:p w:rsidR="00122CEB" w:rsidRPr="00122CEB" w:rsidRDefault="00122CEB" w:rsidP="00046BEB">
            <w:pPr>
              <w:jc w:val="center"/>
              <w:rPr>
                <w:b/>
                <w:sz w:val="16"/>
                <w:szCs w:val="16"/>
              </w:rPr>
            </w:pPr>
            <w:r w:rsidRPr="00122CEB">
              <w:rPr>
                <w:b/>
                <w:sz w:val="16"/>
                <w:szCs w:val="16"/>
              </w:rPr>
              <w:t>Johor, Malaysia.</w:t>
            </w:r>
          </w:p>
          <w:p w:rsidR="00122CEB" w:rsidRPr="00122CEB" w:rsidRDefault="00122CEB" w:rsidP="00046BEB">
            <w:pPr>
              <w:jc w:val="center"/>
              <w:rPr>
                <w:b/>
                <w:sz w:val="16"/>
                <w:szCs w:val="16"/>
              </w:rPr>
            </w:pPr>
          </w:p>
        </w:tc>
        <w:tc>
          <w:tcPr>
            <w:tcW w:w="1705" w:type="dxa"/>
          </w:tcPr>
          <w:p w:rsidR="00122CEB" w:rsidRDefault="00122CEB" w:rsidP="00046BEB">
            <w:pPr>
              <w:jc w:val="center"/>
              <w:rPr>
                <w:b/>
                <w:sz w:val="16"/>
                <w:szCs w:val="16"/>
              </w:rPr>
            </w:pPr>
            <w:r w:rsidRPr="00122CEB">
              <w:rPr>
                <w:b/>
                <w:sz w:val="16"/>
                <w:szCs w:val="16"/>
              </w:rPr>
              <w:t xml:space="preserve">Muhammad </w:t>
            </w:r>
            <w:proofErr w:type="spellStart"/>
            <w:r w:rsidRPr="00122CEB">
              <w:rPr>
                <w:b/>
                <w:sz w:val="16"/>
                <w:szCs w:val="16"/>
              </w:rPr>
              <w:t>Alif</w:t>
            </w:r>
            <w:proofErr w:type="spellEnd"/>
            <w:r w:rsidRPr="00122CEB">
              <w:rPr>
                <w:b/>
                <w:sz w:val="16"/>
                <w:szCs w:val="16"/>
              </w:rPr>
              <w:t xml:space="preserve"> </w:t>
            </w:r>
            <w:proofErr w:type="spellStart"/>
            <w:r w:rsidRPr="00122CEB">
              <w:rPr>
                <w:b/>
                <w:sz w:val="16"/>
                <w:szCs w:val="16"/>
              </w:rPr>
              <w:t>Solahuddin</w:t>
            </w:r>
            <w:proofErr w:type="spellEnd"/>
            <w:r w:rsidRPr="00122CEB">
              <w:rPr>
                <w:b/>
                <w:sz w:val="16"/>
                <w:szCs w:val="16"/>
              </w:rPr>
              <w:t xml:space="preserve"> Bin </w:t>
            </w:r>
            <w:proofErr w:type="spellStart"/>
            <w:r w:rsidRPr="00122CEB">
              <w:rPr>
                <w:b/>
                <w:sz w:val="16"/>
                <w:szCs w:val="16"/>
              </w:rPr>
              <w:t>Nordim</w:t>
            </w:r>
            <w:proofErr w:type="spellEnd"/>
            <w:r w:rsidRPr="00122CEB">
              <w:rPr>
                <w:b/>
                <w:sz w:val="16"/>
                <w:szCs w:val="16"/>
              </w:rPr>
              <w:t xml:space="preserve"> </w:t>
            </w:r>
          </w:p>
          <w:p w:rsidR="00122CEB" w:rsidRPr="00122CEB" w:rsidRDefault="00122CEB" w:rsidP="00046BEB">
            <w:pPr>
              <w:jc w:val="center"/>
              <w:rPr>
                <w:b/>
                <w:sz w:val="16"/>
                <w:szCs w:val="16"/>
              </w:rPr>
            </w:pPr>
            <w:r w:rsidRPr="00122CEB">
              <w:rPr>
                <w:b/>
                <w:sz w:val="16"/>
                <w:szCs w:val="16"/>
              </w:rPr>
              <w:t>A18CS0124</w:t>
            </w:r>
          </w:p>
          <w:p w:rsidR="00122CEB" w:rsidRPr="00122CEB" w:rsidRDefault="00122CEB" w:rsidP="00046BEB">
            <w:pPr>
              <w:jc w:val="center"/>
              <w:rPr>
                <w:b/>
                <w:sz w:val="16"/>
                <w:szCs w:val="16"/>
              </w:rPr>
            </w:pPr>
            <w:proofErr w:type="spellStart"/>
            <w:r w:rsidRPr="00122CEB">
              <w:rPr>
                <w:b/>
                <w:sz w:val="16"/>
                <w:szCs w:val="16"/>
              </w:rPr>
              <w:t>Universiti</w:t>
            </w:r>
            <w:proofErr w:type="spellEnd"/>
            <w:r w:rsidRPr="00122CEB">
              <w:rPr>
                <w:b/>
                <w:sz w:val="16"/>
                <w:szCs w:val="16"/>
              </w:rPr>
              <w:t xml:space="preserve"> Technology Malaysia (UTM),</w:t>
            </w:r>
          </w:p>
          <w:p w:rsidR="00122CEB" w:rsidRPr="00122CEB" w:rsidRDefault="00122CEB" w:rsidP="00046BEB">
            <w:pPr>
              <w:jc w:val="center"/>
              <w:rPr>
                <w:b/>
                <w:sz w:val="16"/>
                <w:szCs w:val="16"/>
              </w:rPr>
            </w:pPr>
            <w:r w:rsidRPr="00122CEB">
              <w:rPr>
                <w:b/>
                <w:sz w:val="16"/>
                <w:szCs w:val="16"/>
              </w:rPr>
              <w:t>School of Computing(SC),</w:t>
            </w:r>
          </w:p>
          <w:p w:rsidR="00122CEB" w:rsidRPr="00122CEB" w:rsidRDefault="00122CEB" w:rsidP="00046BEB">
            <w:pPr>
              <w:jc w:val="center"/>
              <w:rPr>
                <w:b/>
                <w:sz w:val="16"/>
                <w:szCs w:val="16"/>
              </w:rPr>
            </w:pPr>
            <w:r w:rsidRPr="00122CEB">
              <w:rPr>
                <w:b/>
                <w:sz w:val="16"/>
                <w:szCs w:val="16"/>
              </w:rPr>
              <w:t xml:space="preserve">81310 </w:t>
            </w:r>
            <w:proofErr w:type="spellStart"/>
            <w:r w:rsidRPr="00122CEB">
              <w:rPr>
                <w:b/>
                <w:sz w:val="16"/>
                <w:szCs w:val="16"/>
              </w:rPr>
              <w:t>Skudai</w:t>
            </w:r>
            <w:proofErr w:type="spellEnd"/>
            <w:r w:rsidRPr="00122CEB">
              <w:rPr>
                <w:b/>
                <w:sz w:val="16"/>
                <w:szCs w:val="16"/>
              </w:rPr>
              <w:t>,</w:t>
            </w:r>
          </w:p>
          <w:p w:rsidR="00122CEB" w:rsidRPr="00122CEB" w:rsidRDefault="00122CEB" w:rsidP="00046BEB">
            <w:pPr>
              <w:jc w:val="center"/>
              <w:rPr>
                <w:b/>
                <w:sz w:val="16"/>
                <w:szCs w:val="16"/>
              </w:rPr>
            </w:pPr>
            <w:r w:rsidRPr="00122CEB">
              <w:rPr>
                <w:b/>
                <w:sz w:val="16"/>
                <w:szCs w:val="16"/>
              </w:rPr>
              <w:t xml:space="preserve">Johor </w:t>
            </w:r>
            <w:proofErr w:type="spellStart"/>
            <w:r w:rsidRPr="00122CEB">
              <w:rPr>
                <w:b/>
                <w:sz w:val="16"/>
                <w:szCs w:val="16"/>
              </w:rPr>
              <w:t>Bahru</w:t>
            </w:r>
            <w:proofErr w:type="spellEnd"/>
            <w:r w:rsidRPr="00122CEB">
              <w:rPr>
                <w:b/>
                <w:sz w:val="16"/>
                <w:szCs w:val="16"/>
              </w:rPr>
              <w:t>,</w:t>
            </w:r>
          </w:p>
          <w:p w:rsidR="00122CEB" w:rsidRPr="00122CEB" w:rsidRDefault="00122CEB" w:rsidP="00046BEB">
            <w:pPr>
              <w:jc w:val="center"/>
              <w:rPr>
                <w:b/>
                <w:sz w:val="16"/>
                <w:szCs w:val="16"/>
              </w:rPr>
            </w:pPr>
            <w:r w:rsidRPr="00122CEB">
              <w:rPr>
                <w:b/>
                <w:sz w:val="16"/>
                <w:szCs w:val="16"/>
              </w:rPr>
              <w:t>Johor, Malaysia.</w:t>
            </w:r>
          </w:p>
          <w:p w:rsidR="00122CEB" w:rsidRPr="00122CEB" w:rsidRDefault="00122CEB" w:rsidP="00046BEB">
            <w:pPr>
              <w:jc w:val="center"/>
              <w:rPr>
                <w:b/>
                <w:sz w:val="16"/>
                <w:szCs w:val="16"/>
              </w:rPr>
            </w:pPr>
          </w:p>
        </w:tc>
      </w:tr>
    </w:tbl>
    <w:p w:rsidR="00122CEB" w:rsidRPr="00D93022" w:rsidRDefault="00122CEB" w:rsidP="00D93022">
      <w:pPr>
        <w:spacing w:after="0"/>
        <w:jc w:val="center"/>
        <w:rPr>
          <w:b/>
        </w:rPr>
      </w:pPr>
    </w:p>
    <w:p w:rsidR="001E2B96" w:rsidRPr="00BC377A" w:rsidRDefault="001E2B96" w:rsidP="00BF78FD">
      <w:pPr>
        <w:spacing w:after="0"/>
        <w:jc w:val="both"/>
      </w:pPr>
    </w:p>
    <w:p w:rsidR="001E2B96" w:rsidRPr="00BC377A" w:rsidRDefault="001E2B96" w:rsidP="00BF78FD">
      <w:pPr>
        <w:spacing w:after="0"/>
        <w:jc w:val="both"/>
        <w:rPr>
          <w:b/>
          <w:i/>
          <w:sz w:val="18"/>
          <w:szCs w:val="18"/>
        </w:rPr>
        <w:sectPr w:rsidR="001E2B96" w:rsidRPr="00BC377A" w:rsidSect="00506919">
          <w:headerReference w:type="default" r:id="rId7"/>
          <w:footerReference w:type="default" r:id="rId8"/>
          <w:type w:val="continuous"/>
          <w:pgSz w:w="11906" w:h="16838"/>
          <w:pgMar w:top="1440" w:right="1440" w:bottom="1440" w:left="1440" w:header="708" w:footer="708" w:gutter="0"/>
          <w:cols w:space="708"/>
          <w:docGrid w:linePitch="360"/>
        </w:sectPr>
      </w:pPr>
    </w:p>
    <w:p w:rsidR="001E2B96" w:rsidRDefault="001E2B96" w:rsidP="00BF78FD">
      <w:pPr>
        <w:pStyle w:val="Heading1"/>
        <w:spacing w:before="0" w:after="0"/>
        <w:jc w:val="both"/>
        <w:rPr>
          <w:rFonts w:ascii="Times New Roman" w:hAnsi="Times New Roman" w:cs="Times New Roman"/>
          <w:sz w:val="20"/>
          <w:szCs w:val="20"/>
        </w:rPr>
      </w:pPr>
      <w:bookmarkStart w:id="0" w:name="_GoBack"/>
      <w:bookmarkEnd w:id="0"/>
    </w:p>
    <w:p w:rsidR="001E2B96" w:rsidRPr="001E2B96" w:rsidRDefault="001E2B96" w:rsidP="00BF78FD">
      <w:pPr>
        <w:pStyle w:val="Heading1"/>
        <w:spacing w:before="0" w:after="0"/>
        <w:jc w:val="both"/>
        <w:rPr>
          <w:rFonts w:ascii="Times New Roman" w:hAnsi="Times New Roman" w:cs="Times New Roman"/>
          <w:sz w:val="18"/>
          <w:szCs w:val="18"/>
        </w:rPr>
      </w:pPr>
      <w:r w:rsidRPr="001E2B96">
        <w:rPr>
          <w:rFonts w:ascii="Times New Roman" w:hAnsi="Times New Roman" w:cs="Times New Roman"/>
          <w:sz w:val="18"/>
          <w:szCs w:val="18"/>
        </w:rPr>
        <w:t>Abstract:</w:t>
      </w:r>
      <w:r w:rsidRPr="001E2B96">
        <w:rPr>
          <w:rFonts w:ascii="Times New Roman" w:hAnsi="Times New Roman" w:cs="Times New Roman"/>
          <w:sz w:val="18"/>
          <w:szCs w:val="18"/>
          <w:lang w:val="en-US"/>
        </w:rPr>
        <w:t xml:space="preserve"> Probability and statistical data analysis are the process of solving the problems in the real world (Data Analysis, Statistics, and Probability </w:t>
      </w:r>
      <w:proofErr w:type="spellStart"/>
      <w:r w:rsidRPr="001E2B96">
        <w:rPr>
          <w:rFonts w:ascii="Times New Roman" w:hAnsi="Times New Roman" w:cs="Times New Roman"/>
          <w:sz w:val="18"/>
          <w:szCs w:val="18"/>
          <w:lang w:val="en-US"/>
        </w:rPr>
        <w:t>n.d.</w:t>
      </w:r>
      <w:proofErr w:type="spellEnd"/>
      <w:r w:rsidRPr="001E2B96">
        <w:rPr>
          <w:rFonts w:ascii="Times New Roman" w:hAnsi="Times New Roman" w:cs="Times New Roman"/>
          <w:sz w:val="18"/>
          <w:szCs w:val="18"/>
          <w:lang w:val="en-US"/>
        </w:rPr>
        <w:t xml:space="preserve">). Probability used to predict the certain event that likely to happen by using the degree of accuracy which is the sample mean, sample standard deviation, or sample proportion represent the corresponding population values (R. Lyman </w:t>
      </w:r>
      <w:proofErr w:type="spellStart"/>
      <w:r w:rsidRPr="001E2B96">
        <w:rPr>
          <w:rFonts w:ascii="Times New Roman" w:hAnsi="Times New Roman" w:cs="Times New Roman"/>
          <w:sz w:val="18"/>
          <w:szCs w:val="18"/>
          <w:lang w:val="en-US"/>
        </w:rPr>
        <w:t>Ott</w:t>
      </w:r>
      <w:proofErr w:type="spellEnd"/>
      <w:r w:rsidRPr="001E2B96">
        <w:rPr>
          <w:rFonts w:ascii="Times New Roman" w:hAnsi="Times New Roman" w:cs="Times New Roman"/>
          <w:sz w:val="18"/>
          <w:szCs w:val="18"/>
          <w:lang w:val="en-US"/>
        </w:rPr>
        <w:t xml:space="preserve">, </w:t>
      </w:r>
      <w:proofErr w:type="spellStart"/>
      <w:r w:rsidRPr="001E2B96">
        <w:rPr>
          <w:rFonts w:ascii="Times New Roman" w:hAnsi="Times New Roman" w:cs="Times New Roman"/>
          <w:sz w:val="18"/>
          <w:szCs w:val="18"/>
          <w:lang w:val="en-US"/>
        </w:rPr>
        <w:t>Longnecker</w:t>
      </w:r>
      <w:proofErr w:type="spellEnd"/>
      <w:r w:rsidRPr="001E2B96">
        <w:rPr>
          <w:rFonts w:ascii="Times New Roman" w:hAnsi="Times New Roman" w:cs="Times New Roman"/>
          <w:sz w:val="18"/>
          <w:szCs w:val="18"/>
          <w:lang w:val="en-US"/>
        </w:rPr>
        <w:t xml:space="preserve">, M 2001). As for the statistic, it is a set of scientific principles and techniques that are essential to conclude about the population and processes when that is limited information and data (Davis R.B., </w:t>
      </w:r>
      <w:proofErr w:type="spellStart"/>
      <w:r w:rsidRPr="001E2B96">
        <w:rPr>
          <w:rFonts w:ascii="Times New Roman" w:hAnsi="Times New Roman" w:cs="Times New Roman"/>
          <w:sz w:val="18"/>
          <w:szCs w:val="18"/>
          <w:lang w:val="en-US"/>
        </w:rPr>
        <w:t>Mukamal</w:t>
      </w:r>
      <w:proofErr w:type="spellEnd"/>
      <w:r w:rsidRPr="001E2B96">
        <w:rPr>
          <w:rFonts w:ascii="Times New Roman" w:hAnsi="Times New Roman" w:cs="Times New Roman"/>
          <w:sz w:val="18"/>
          <w:szCs w:val="18"/>
          <w:lang w:val="en-US"/>
        </w:rPr>
        <w:t xml:space="preserve"> K.J 2006). In this paper, we will conclude our findings that we done during the previous project with existed method such as hypothesis testing, correlation, linear regression, </w:t>
      </w:r>
      <w:proofErr w:type="spellStart"/>
      <w:r w:rsidRPr="001E2B96">
        <w:rPr>
          <w:rFonts w:ascii="Times New Roman" w:hAnsi="Times New Roman" w:cs="Times New Roman"/>
          <w:sz w:val="18"/>
          <w:szCs w:val="18"/>
          <w:lang w:val="en-US"/>
        </w:rPr>
        <w:t>Godness</w:t>
      </w:r>
      <w:proofErr w:type="spellEnd"/>
      <w:r w:rsidRPr="001E2B96">
        <w:rPr>
          <w:rFonts w:ascii="Times New Roman" w:hAnsi="Times New Roman" w:cs="Times New Roman"/>
          <w:sz w:val="18"/>
          <w:szCs w:val="18"/>
          <w:lang w:val="en-US"/>
        </w:rPr>
        <w:t xml:space="preserve"> of fit test, Chi square of independent and analysis of variance (ANOVA). The calculation for the mentioned method will conduct through 2 software that is Microsoft Excel and SPSS Stat</w:t>
      </w:r>
      <w:r w:rsidR="00122CEB">
        <w:rPr>
          <w:rFonts w:ascii="Times New Roman" w:hAnsi="Times New Roman" w:cs="Times New Roman"/>
          <w:sz w:val="18"/>
          <w:szCs w:val="18"/>
          <w:lang w:val="en-US"/>
        </w:rPr>
        <w:t xml:space="preserve">istic 24. </w:t>
      </w:r>
    </w:p>
    <w:p w:rsidR="001E2B96" w:rsidRDefault="001E2B96" w:rsidP="00BF78FD">
      <w:pPr>
        <w:spacing w:after="0"/>
        <w:jc w:val="both"/>
        <w:rPr>
          <w:b/>
          <w:i/>
          <w:sz w:val="18"/>
          <w:szCs w:val="18"/>
          <w:lang w:val="en-US"/>
        </w:rPr>
      </w:pPr>
      <w:r w:rsidRPr="00BC377A">
        <w:rPr>
          <w:b/>
          <w:i/>
          <w:sz w:val="18"/>
          <w:szCs w:val="18"/>
          <w:lang w:val="en-US"/>
        </w:rPr>
        <w:t xml:space="preserve">Keyword: statistical, degree of accuracy, linear regression, Chi square of independent, analysis of variance </w:t>
      </w:r>
      <w:r>
        <w:rPr>
          <w:b/>
          <w:i/>
          <w:sz w:val="18"/>
          <w:szCs w:val="18"/>
          <w:lang w:val="en-US"/>
        </w:rPr>
        <w:t>(ANOVA)</w:t>
      </w:r>
    </w:p>
    <w:p w:rsidR="00CC6F9E" w:rsidRPr="00BC377A" w:rsidRDefault="00CC6F9E" w:rsidP="00BF78FD">
      <w:pPr>
        <w:pStyle w:val="Heading1"/>
        <w:numPr>
          <w:ilvl w:val="0"/>
          <w:numId w:val="4"/>
        </w:numPr>
        <w:spacing w:before="0" w:after="0"/>
        <w:jc w:val="both"/>
        <w:rPr>
          <w:rFonts w:ascii="Times New Roman" w:hAnsi="Times New Roman" w:cs="Times New Roman"/>
          <w:sz w:val="20"/>
          <w:szCs w:val="20"/>
        </w:rPr>
      </w:pPr>
      <w:r w:rsidRPr="00BC377A">
        <w:rPr>
          <w:rFonts w:ascii="Times New Roman" w:hAnsi="Times New Roman" w:cs="Times New Roman"/>
          <w:sz w:val="20"/>
          <w:szCs w:val="20"/>
        </w:rPr>
        <w:t>Introduction</w:t>
      </w:r>
    </w:p>
    <w:p w:rsidR="00CC6F9E" w:rsidRPr="00BC377A" w:rsidRDefault="00CC6F9E" w:rsidP="00BF78FD">
      <w:pPr>
        <w:spacing w:after="0"/>
        <w:jc w:val="both"/>
        <w:rPr>
          <w:sz w:val="20"/>
          <w:szCs w:val="20"/>
        </w:rPr>
      </w:pPr>
      <w:r w:rsidRPr="00BC377A">
        <w:rPr>
          <w:sz w:val="20"/>
          <w:szCs w:val="20"/>
        </w:rPr>
        <w:t xml:space="preserve">Activity is a thing a person does or has done. Students all across University </w:t>
      </w:r>
      <w:proofErr w:type="spellStart"/>
      <w:r w:rsidRPr="00BC377A">
        <w:rPr>
          <w:sz w:val="20"/>
          <w:szCs w:val="20"/>
        </w:rPr>
        <w:t>Teknologi</w:t>
      </w:r>
      <w:proofErr w:type="spellEnd"/>
      <w:r w:rsidRPr="00BC377A">
        <w:rPr>
          <w:sz w:val="20"/>
          <w:szCs w:val="20"/>
        </w:rPr>
        <w:t xml:space="preserve"> Malaysia take part on weekend activities. Activities include studying, playing video games, sports, university club activities and shopping. This is a short paper on our second project about the survey on weekend activities among students in University </w:t>
      </w:r>
      <w:proofErr w:type="spellStart"/>
      <w:r w:rsidRPr="00BC377A">
        <w:rPr>
          <w:sz w:val="20"/>
          <w:szCs w:val="20"/>
        </w:rPr>
        <w:t>Teknologi</w:t>
      </w:r>
      <w:proofErr w:type="spellEnd"/>
      <w:r w:rsidRPr="00BC377A">
        <w:rPr>
          <w:sz w:val="20"/>
          <w:szCs w:val="20"/>
        </w:rPr>
        <w:t xml:space="preserve"> Malaysia. We were interested in doing a survey about the weekend activities to know how students spend their time during the weekend and how useful they spend their free time. We gave out questionnaires or </w:t>
      </w:r>
      <w:proofErr w:type="spellStart"/>
      <w:r w:rsidRPr="00BC377A">
        <w:rPr>
          <w:sz w:val="20"/>
          <w:szCs w:val="20"/>
        </w:rPr>
        <w:t>google</w:t>
      </w:r>
      <w:proofErr w:type="spellEnd"/>
      <w:r w:rsidRPr="00BC377A">
        <w:rPr>
          <w:sz w:val="20"/>
          <w:szCs w:val="20"/>
        </w:rPr>
        <w:t xml:space="preserve"> forms to students across school of computing.</w:t>
      </w:r>
    </w:p>
    <w:p w:rsidR="00CC6F9E" w:rsidRPr="00BC377A" w:rsidRDefault="00CC6F9E" w:rsidP="00BF78FD">
      <w:pPr>
        <w:spacing w:after="0"/>
        <w:jc w:val="both"/>
        <w:rPr>
          <w:sz w:val="20"/>
          <w:szCs w:val="20"/>
        </w:rPr>
      </w:pPr>
      <w:r w:rsidRPr="00BC377A">
        <w:rPr>
          <w:sz w:val="20"/>
          <w:szCs w:val="20"/>
        </w:rPr>
        <w:t xml:space="preserve"> A total of 60 students responded to the forms. This came with different opinions from each of the students. A lot of analysis was done due to the amount of variables in the questionnaire. This gave us a little problem because we have to include all the level of measurements among the variables which are nominal, ordinal, ratio and range are all included. </w:t>
      </w:r>
      <w:r w:rsidRPr="00BC377A">
        <w:rPr>
          <w:sz w:val="20"/>
          <w:szCs w:val="20"/>
        </w:rPr>
        <w:lastRenderedPageBreak/>
        <w:t xml:space="preserve">Bar charts, pie charts, scatter plots, steam and leaf, box plot, histogram and frequency polygon were all used to analyse the data. More over different methods of hypothesis testing were used such as correlation, </w:t>
      </w:r>
      <w:proofErr w:type="gramStart"/>
      <w:r w:rsidRPr="00BC377A">
        <w:rPr>
          <w:sz w:val="20"/>
          <w:szCs w:val="20"/>
          <w:lang w:val="en-US"/>
        </w:rPr>
        <w:t>Linear</w:t>
      </w:r>
      <w:proofErr w:type="gramEnd"/>
      <w:r w:rsidRPr="00BC377A">
        <w:rPr>
          <w:sz w:val="20"/>
          <w:szCs w:val="20"/>
        </w:rPr>
        <w:t xml:space="preserve"> regression, Chi Square Test Of Independent, </w:t>
      </w:r>
      <w:r w:rsidRPr="00BC377A">
        <w:rPr>
          <w:sz w:val="20"/>
          <w:szCs w:val="20"/>
          <w:lang w:val="en-US"/>
        </w:rPr>
        <w:t xml:space="preserve">Goodness of fit test, Analysis of variance (ANOVA). </w:t>
      </w:r>
    </w:p>
    <w:p w:rsidR="00CC6F9E" w:rsidRPr="00BC377A" w:rsidRDefault="00CC6F9E" w:rsidP="00BF78FD">
      <w:pPr>
        <w:pStyle w:val="Heading1"/>
        <w:numPr>
          <w:ilvl w:val="0"/>
          <w:numId w:val="4"/>
        </w:numPr>
        <w:spacing w:before="0" w:after="0"/>
        <w:jc w:val="both"/>
        <w:rPr>
          <w:rFonts w:ascii="Times New Roman" w:hAnsi="Times New Roman" w:cs="Times New Roman"/>
          <w:sz w:val="20"/>
          <w:szCs w:val="20"/>
        </w:rPr>
      </w:pPr>
      <w:r w:rsidRPr="00BC377A">
        <w:rPr>
          <w:rFonts w:ascii="Times New Roman" w:hAnsi="Times New Roman" w:cs="Times New Roman"/>
          <w:sz w:val="20"/>
          <w:szCs w:val="20"/>
          <w:lang w:val="en-US"/>
        </w:rPr>
        <w:t>Methodology</w:t>
      </w:r>
    </w:p>
    <w:p w:rsidR="00CC6F9E" w:rsidRPr="00BC377A" w:rsidRDefault="00CC6F9E" w:rsidP="00BF78FD">
      <w:pPr>
        <w:spacing w:after="0"/>
        <w:jc w:val="both"/>
        <w:rPr>
          <w:sz w:val="20"/>
          <w:szCs w:val="20"/>
        </w:rPr>
      </w:pPr>
      <w:r w:rsidRPr="00BC377A">
        <w:rPr>
          <w:sz w:val="20"/>
          <w:szCs w:val="20"/>
          <w:lang w:val="en-US"/>
        </w:rPr>
        <w:t xml:space="preserve">There are two software that involved in this paper. Microsoft Excel to determine and calculate the accuracy of the data and SPSS Statistic 24 used to statistical analysis and generate tables, graphs, and E.T.C for this paper. By using the data from the previous project, there are 60 respondent’s data and it will imply for the rest of the paper. 6 existed statistical method chosen and that is hypothesis testing, correlation, linear regression, </w:t>
      </w:r>
      <w:proofErr w:type="spellStart"/>
      <w:r w:rsidRPr="00BC377A">
        <w:rPr>
          <w:sz w:val="20"/>
          <w:szCs w:val="20"/>
          <w:lang w:val="en-US"/>
        </w:rPr>
        <w:t>Godness</w:t>
      </w:r>
      <w:proofErr w:type="spellEnd"/>
      <w:r w:rsidRPr="00BC377A">
        <w:rPr>
          <w:sz w:val="20"/>
          <w:szCs w:val="20"/>
          <w:lang w:val="en-US"/>
        </w:rPr>
        <w:t xml:space="preserve"> of fit test, Chi square of independent and analysis of variance (ANOVA) to calculate and determine the relationship of the existed data. In addition, the paper will include the tables and plot that generated by the SPSS Statistic 24 at the below.</w:t>
      </w:r>
    </w:p>
    <w:p w:rsidR="00CC6F9E" w:rsidRPr="00BC377A" w:rsidRDefault="00CC6F9E" w:rsidP="00BF78FD">
      <w:pPr>
        <w:pStyle w:val="Heading1"/>
        <w:numPr>
          <w:ilvl w:val="0"/>
          <w:numId w:val="4"/>
        </w:numPr>
        <w:spacing w:before="0" w:after="0"/>
        <w:jc w:val="both"/>
        <w:rPr>
          <w:rFonts w:ascii="Times New Roman" w:hAnsi="Times New Roman" w:cs="Times New Roman"/>
          <w:sz w:val="20"/>
          <w:szCs w:val="20"/>
          <w:lang w:val="en-US"/>
        </w:rPr>
      </w:pPr>
      <w:r w:rsidRPr="00BC377A">
        <w:rPr>
          <w:rFonts w:ascii="Times New Roman" w:hAnsi="Times New Roman" w:cs="Times New Roman"/>
          <w:sz w:val="20"/>
          <w:szCs w:val="20"/>
          <w:lang w:val="en-US"/>
        </w:rPr>
        <w:t xml:space="preserve">Hypothesis Testing  </w:t>
      </w:r>
    </w:p>
    <w:p w:rsidR="00CC6F9E" w:rsidRPr="00BC377A" w:rsidRDefault="001E2B96" w:rsidP="00BF78FD">
      <w:pPr>
        <w:pStyle w:val="Heading2"/>
        <w:spacing w:before="0"/>
        <w:jc w:val="both"/>
        <w:rPr>
          <w:rFonts w:ascii="Times New Roman" w:hAnsi="Times New Roman" w:cs="Times New Roman"/>
          <w:sz w:val="20"/>
          <w:szCs w:val="20"/>
        </w:rPr>
      </w:pPr>
      <w:r>
        <w:rPr>
          <w:rFonts w:ascii="Times New Roman" w:hAnsi="Times New Roman" w:cs="Times New Roman"/>
          <w:sz w:val="20"/>
          <w:szCs w:val="20"/>
          <w:lang w:val="en-US"/>
        </w:rPr>
        <w:t>3.1</w:t>
      </w:r>
      <w:r w:rsidR="00CC6F9E" w:rsidRPr="00BC377A">
        <w:rPr>
          <w:rFonts w:ascii="Times New Roman" w:hAnsi="Times New Roman" w:cs="Times New Roman"/>
          <w:sz w:val="20"/>
          <w:szCs w:val="20"/>
          <w:lang w:val="en-US"/>
        </w:rPr>
        <w:t xml:space="preserve"> Hypothesis testing- 2 Sample</w:t>
      </w:r>
    </w:p>
    <w:p w:rsidR="00CC6F9E" w:rsidRPr="00BC377A" w:rsidRDefault="00CC6F9E" w:rsidP="00BF78FD">
      <w:pPr>
        <w:spacing w:after="0"/>
        <w:jc w:val="both"/>
        <w:rPr>
          <w:sz w:val="20"/>
          <w:szCs w:val="20"/>
        </w:rPr>
      </w:pPr>
      <w:r w:rsidRPr="00BC377A">
        <w:rPr>
          <w:sz w:val="20"/>
          <w:szCs w:val="20"/>
          <w:lang w:val="en-US"/>
        </w:rPr>
        <w:t xml:space="preserve">Hypothesis testing is the method or process to determine the strength of the evidence from the sample and provide a solid support for the decision making related to the population (Davis R.B., </w:t>
      </w:r>
      <w:proofErr w:type="spellStart"/>
      <w:r w:rsidRPr="00BC377A">
        <w:rPr>
          <w:sz w:val="20"/>
          <w:szCs w:val="20"/>
          <w:lang w:val="en-US"/>
        </w:rPr>
        <w:t>Mukamal</w:t>
      </w:r>
      <w:proofErr w:type="spellEnd"/>
      <w:r w:rsidRPr="00BC377A">
        <w:rPr>
          <w:sz w:val="20"/>
          <w:szCs w:val="20"/>
          <w:lang w:val="en-US"/>
        </w:rPr>
        <w:t xml:space="preserve"> K.J. 2006).</w:t>
      </w:r>
    </w:p>
    <w:p w:rsidR="00CC6F9E" w:rsidRDefault="00CC6F9E" w:rsidP="00855CC4">
      <w:pPr>
        <w:pStyle w:val="Heading2"/>
        <w:numPr>
          <w:ilvl w:val="1"/>
          <w:numId w:val="4"/>
        </w:numPr>
        <w:spacing w:before="0"/>
        <w:jc w:val="both"/>
        <w:rPr>
          <w:rFonts w:ascii="Times New Roman" w:hAnsi="Times New Roman" w:cs="Times New Roman"/>
          <w:sz w:val="20"/>
          <w:szCs w:val="20"/>
          <w:lang w:val="en-US"/>
        </w:rPr>
      </w:pPr>
      <w:r w:rsidRPr="00BC377A">
        <w:rPr>
          <w:rFonts w:ascii="Times New Roman" w:hAnsi="Times New Roman" w:cs="Times New Roman"/>
          <w:sz w:val="20"/>
          <w:szCs w:val="20"/>
          <w:lang w:val="en-US"/>
        </w:rPr>
        <w:t xml:space="preserve">Correlation </w:t>
      </w:r>
    </w:p>
    <w:p w:rsidR="00855CC4" w:rsidRPr="00855CC4" w:rsidRDefault="00855CC4" w:rsidP="00855CC4">
      <w:pPr>
        <w:spacing w:after="0"/>
        <w:jc w:val="both"/>
        <w:rPr>
          <w:sz w:val="20"/>
          <w:szCs w:val="20"/>
        </w:rPr>
      </w:pPr>
      <w:r>
        <w:rPr>
          <w:sz w:val="24"/>
          <w:szCs w:val="24"/>
          <w:lang w:val="en-US"/>
        </w:rPr>
        <w:t>W</w:t>
      </w:r>
      <w:r w:rsidRPr="00855CC4">
        <w:rPr>
          <w:sz w:val="20"/>
          <w:szCs w:val="20"/>
        </w:rPr>
        <w:t>e make a research for linear relationship between how often student use facilities in their faculties and rate of facilities in their faculties with using a significance level of 0.05.</w:t>
      </w:r>
    </w:p>
    <w:p w:rsidR="00855CC4" w:rsidRPr="00855CC4" w:rsidRDefault="00855CC4" w:rsidP="00855CC4">
      <w:pPr>
        <w:spacing w:after="0"/>
        <w:jc w:val="both"/>
        <w:rPr>
          <w:sz w:val="20"/>
          <w:szCs w:val="20"/>
        </w:rPr>
      </w:pPr>
      <w:r w:rsidRPr="00855CC4">
        <w:rPr>
          <w:sz w:val="20"/>
          <w:szCs w:val="20"/>
        </w:rPr>
        <w:tab/>
      </w:r>
    </w:p>
    <w:p w:rsidR="00855CC4" w:rsidRPr="00855CC4" w:rsidRDefault="00855CC4" w:rsidP="00855CC4">
      <w:pPr>
        <w:spacing w:after="0"/>
        <w:jc w:val="both"/>
        <w:rPr>
          <w:sz w:val="20"/>
          <w:szCs w:val="20"/>
        </w:rPr>
      </w:pPr>
      <w:r w:rsidRPr="00855CC4">
        <w:rPr>
          <w:sz w:val="20"/>
          <w:szCs w:val="20"/>
        </w:rPr>
        <w:t>Correlation coefficient, r = 0.0034</w:t>
      </w: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r w:rsidRPr="00855CC4">
        <w:rPr>
          <w:sz w:val="20"/>
          <w:szCs w:val="20"/>
        </w:rPr>
        <w:object w:dxaOrig="6427" w:dyaOrig="1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6pt;height:52.05pt" o:ole="">
            <v:imagedata r:id="rId9" o:title=""/>
          </v:shape>
          <o:OLEObject Type="Embed" ProgID="Equation.3" ShapeID="_x0000_i1025" DrawAspect="Content" ObjectID="_1619097400" r:id="rId10"/>
        </w:object>
      </w: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r w:rsidRPr="00855CC4">
        <w:rPr>
          <w:sz w:val="20"/>
          <w:szCs w:val="20"/>
        </w:rPr>
        <w:lastRenderedPageBreak/>
        <w:t>r = correlation coefficient</w:t>
      </w:r>
      <w:r w:rsidRPr="00855CC4">
        <w:rPr>
          <w:sz w:val="20"/>
          <w:szCs w:val="20"/>
        </w:rPr>
        <w:br/>
        <w:t>N = number of respondent</w:t>
      </w:r>
      <w:r w:rsidRPr="00855CC4">
        <w:rPr>
          <w:sz w:val="20"/>
          <w:szCs w:val="20"/>
        </w:rPr>
        <w:br/>
        <w:t>∑</w:t>
      </w:r>
      <w:proofErr w:type="spellStart"/>
      <w:r w:rsidRPr="00855CC4">
        <w:rPr>
          <w:sz w:val="20"/>
          <w:szCs w:val="20"/>
        </w:rPr>
        <w:t>xy</w:t>
      </w:r>
      <w:proofErr w:type="spellEnd"/>
      <w:r w:rsidRPr="00855CC4">
        <w:rPr>
          <w:sz w:val="20"/>
          <w:szCs w:val="20"/>
        </w:rPr>
        <w:t xml:space="preserve"> = sum of the products of paired scores</w:t>
      </w:r>
      <w:r w:rsidRPr="00855CC4">
        <w:rPr>
          <w:sz w:val="20"/>
          <w:szCs w:val="20"/>
        </w:rPr>
        <w:br/>
        <w:t>∑x = sum of number often for use facilities in faculties scores</w:t>
      </w:r>
      <w:r w:rsidRPr="00855CC4">
        <w:rPr>
          <w:sz w:val="20"/>
          <w:szCs w:val="20"/>
        </w:rPr>
        <w:br/>
        <w:t>∑y = sum of rate of facilities in faculties scores</w:t>
      </w:r>
      <w:r w:rsidRPr="00855CC4">
        <w:rPr>
          <w:sz w:val="20"/>
          <w:szCs w:val="20"/>
        </w:rPr>
        <w:br/>
        <w:t>∑x^2= sum of squared number often for use facilities in faculties scores</w:t>
      </w:r>
      <w:r w:rsidRPr="00855CC4">
        <w:rPr>
          <w:sz w:val="20"/>
          <w:szCs w:val="20"/>
        </w:rPr>
        <w:br/>
        <w:t>∑y^2= sum of squared rate of facilities in faculties scores</w:t>
      </w: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r w:rsidRPr="00855CC4">
        <w:rPr>
          <w:sz w:val="20"/>
          <w:szCs w:val="20"/>
        </w:rPr>
        <w:drawing>
          <wp:anchor distT="0" distB="0" distL="114300" distR="114300" simplePos="0" relativeHeight="251661312" behindDoc="1" locked="0" layoutInCell="1" allowOverlap="1" wp14:anchorId="2AF2F330" wp14:editId="456838BA">
            <wp:simplePos x="0" y="0"/>
            <wp:positionH relativeFrom="margin">
              <wp:align>left</wp:align>
            </wp:positionH>
            <wp:positionV relativeFrom="paragraph">
              <wp:posOffset>0</wp:posOffset>
            </wp:positionV>
            <wp:extent cx="2082800" cy="1920240"/>
            <wp:effectExtent l="0" t="0" r="0" b="3810"/>
            <wp:wrapThrough wrapText="bothSides">
              <wp:wrapPolygon edited="0">
                <wp:start x="0" y="0"/>
                <wp:lineTo x="0" y="21429"/>
                <wp:lineTo x="21337" y="21429"/>
                <wp:lineTo x="21337" y="0"/>
                <wp:lineTo x="0" y="0"/>
              </wp:wrapPolygon>
            </wp:wrapThrough>
            <wp:docPr id="15" name="Picture 15" descr="WhatsApp Image 2019-05-09 at 12.18.3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19-05-09 at 12.18.37 PM"/>
                    <pic:cNvPicPr>
                      <a:picLocks noChangeAspect="1"/>
                    </pic:cNvPicPr>
                  </pic:nvPicPr>
                  <pic:blipFill>
                    <a:blip r:embed="rId11"/>
                    <a:stretch>
                      <a:fillRect/>
                    </a:stretch>
                  </pic:blipFill>
                  <pic:spPr>
                    <a:xfrm>
                      <a:off x="0" y="0"/>
                      <a:ext cx="2082800" cy="1920240"/>
                    </a:xfrm>
                    <a:prstGeom prst="rect">
                      <a:avLst/>
                    </a:prstGeom>
                  </pic:spPr>
                </pic:pic>
              </a:graphicData>
            </a:graphic>
            <wp14:sizeRelH relativeFrom="margin">
              <wp14:pctWidth>0</wp14:pctWidth>
            </wp14:sizeRelH>
            <wp14:sizeRelV relativeFrom="margin">
              <wp14:pctHeight>0</wp14:pctHeight>
            </wp14:sizeRelV>
          </wp:anchor>
        </w:drawing>
      </w: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r w:rsidRPr="00BC377A">
        <w:rPr>
          <w:sz w:val="20"/>
          <w:szCs w:val="20"/>
        </w:rPr>
        <w:drawing>
          <wp:anchor distT="0" distB="0" distL="114300" distR="114300" simplePos="0" relativeHeight="251659264" behindDoc="1" locked="0" layoutInCell="1" allowOverlap="1" wp14:anchorId="32F3C29E" wp14:editId="4C7E0129">
            <wp:simplePos x="0" y="0"/>
            <wp:positionH relativeFrom="margin">
              <wp:align>left</wp:align>
            </wp:positionH>
            <wp:positionV relativeFrom="paragraph">
              <wp:posOffset>285750</wp:posOffset>
            </wp:positionV>
            <wp:extent cx="2767330" cy="2552700"/>
            <wp:effectExtent l="0" t="0" r="0" b="0"/>
            <wp:wrapThrough wrapText="bothSides">
              <wp:wrapPolygon edited="0">
                <wp:start x="0" y="0"/>
                <wp:lineTo x="0" y="21439"/>
                <wp:lineTo x="21412" y="21439"/>
                <wp:lineTo x="21412" y="0"/>
                <wp:lineTo x="0" y="0"/>
              </wp:wrapPolygon>
            </wp:wrapThrough>
            <wp:docPr id="1" name="Picture 1" descr="WhatsApp Image 2019-05-09 at 12.18.3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19-05-09 at 12.18.37 PM"/>
                    <pic:cNvPicPr>
                      <a:picLocks noChangeAspect="1"/>
                    </pic:cNvPicPr>
                  </pic:nvPicPr>
                  <pic:blipFill>
                    <a:blip r:embed="rId11"/>
                    <a:stretch>
                      <a:fillRect/>
                    </a:stretch>
                  </pic:blipFill>
                  <pic:spPr>
                    <a:xfrm>
                      <a:off x="0" y="0"/>
                      <a:ext cx="2767330" cy="2552700"/>
                    </a:xfrm>
                    <a:prstGeom prst="rect">
                      <a:avLst/>
                    </a:prstGeom>
                  </pic:spPr>
                </pic:pic>
              </a:graphicData>
            </a:graphic>
            <wp14:sizeRelH relativeFrom="margin">
              <wp14:pctWidth>0</wp14:pctWidth>
            </wp14:sizeRelH>
            <wp14:sizeRelV relativeFrom="margin">
              <wp14:pctHeight>0</wp14:pctHeight>
            </wp14:sizeRelV>
          </wp:anchor>
        </w:drawing>
      </w: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r w:rsidRPr="00855CC4">
        <w:rPr>
          <w:sz w:val="20"/>
          <w:szCs w:val="20"/>
        </w:rPr>
        <w:t>Hypothesis</w:t>
      </w: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r w:rsidRPr="00855CC4">
        <w:rPr>
          <w:sz w:val="20"/>
          <w:szCs w:val="20"/>
        </w:rPr>
        <w:t>H0: ρ = 0 (no linear correlation)</w:t>
      </w:r>
    </w:p>
    <w:p w:rsidR="00855CC4" w:rsidRPr="00855CC4" w:rsidRDefault="00855CC4" w:rsidP="00855CC4">
      <w:pPr>
        <w:spacing w:after="0"/>
        <w:jc w:val="both"/>
        <w:rPr>
          <w:sz w:val="20"/>
          <w:szCs w:val="20"/>
        </w:rPr>
      </w:pPr>
      <w:r w:rsidRPr="00855CC4">
        <w:rPr>
          <w:sz w:val="20"/>
          <w:szCs w:val="20"/>
        </w:rPr>
        <w:t>H1: ρ ≠ 0 (linear correlation exists)</w:t>
      </w: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r w:rsidRPr="00855CC4">
        <w:rPr>
          <w:sz w:val="20"/>
          <w:szCs w:val="20"/>
        </w:rPr>
        <w:t xml:space="preserve">, </w:t>
      </w:r>
      <w:proofErr w:type="spellStart"/>
      <w:r w:rsidRPr="00855CC4">
        <w:rPr>
          <w:sz w:val="20"/>
          <w:szCs w:val="20"/>
        </w:rPr>
        <w:t>df</w:t>
      </w:r>
      <w:proofErr w:type="spellEnd"/>
      <w:r w:rsidRPr="00855CC4">
        <w:rPr>
          <w:sz w:val="20"/>
          <w:szCs w:val="20"/>
        </w:rPr>
        <w:t xml:space="preserve"> = 59 - 2 = 57</w:t>
      </w: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r w:rsidRPr="00855CC4">
        <w:rPr>
          <w:sz w:val="20"/>
          <w:szCs w:val="20"/>
        </w:rPr>
        <w:t>Test statistic:</w:t>
      </w: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r>
        <w:rPr>
          <w:noProof/>
          <w:lang w:eastAsia="en-MY"/>
        </w:rPr>
        <w:lastRenderedPageBreak/>
        <w:drawing>
          <wp:inline distT="0" distB="0" distL="0" distR="0" wp14:anchorId="17D8815C" wp14:editId="67E77120">
            <wp:extent cx="2470655" cy="6540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7237" cy="658440"/>
                    </a:xfrm>
                    <a:prstGeom prst="rect">
                      <a:avLst/>
                    </a:prstGeom>
                  </pic:spPr>
                </pic:pic>
              </a:graphicData>
            </a:graphic>
          </wp:inline>
        </w:drawing>
      </w:r>
    </w:p>
    <w:p w:rsidR="00855CC4" w:rsidRPr="00855CC4" w:rsidRDefault="00855CC4" w:rsidP="00855CC4">
      <w:pPr>
        <w:spacing w:after="0"/>
        <w:jc w:val="both"/>
        <w:rPr>
          <w:sz w:val="20"/>
          <w:szCs w:val="20"/>
        </w:rPr>
      </w:pPr>
      <w:r w:rsidRPr="00855CC4">
        <w:rPr>
          <w:sz w:val="20"/>
          <w:szCs w:val="20"/>
        </w:rPr>
        <w:drawing>
          <wp:inline distT="0" distB="0" distL="114300" distR="114300" wp14:anchorId="34EBB623" wp14:editId="51B72A91">
            <wp:extent cx="2766247" cy="1365250"/>
            <wp:effectExtent l="0" t="0" r="0" b="6350"/>
            <wp:docPr id="3" name="Picture 3" descr="Screensho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28)"/>
                    <pic:cNvPicPr>
                      <a:picLocks noChangeAspect="1"/>
                    </pic:cNvPicPr>
                  </pic:nvPicPr>
                  <pic:blipFill>
                    <a:blip r:embed="rId13"/>
                    <a:stretch>
                      <a:fillRect/>
                    </a:stretch>
                  </pic:blipFill>
                  <pic:spPr>
                    <a:xfrm>
                      <a:off x="0" y="0"/>
                      <a:ext cx="2774660" cy="1369402"/>
                    </a:xfrm>
                    <a:prstGeom prst="rect">
                      <a:avLst/>
                    </a:prstGeom>
                  </pic:spPr>
                </pic:pic>
              </a:graphicData>
            </a:graphic>
          </wp:inline>
        </w:drawing>
      </w:r>
    </w:p>
    <w:p w:rsidR="00855CC4" w:rsidRPr="00855CC4" w:rsidRDefault="00855CC4" w:rsidP="00855CC4">
      <w:pPr>
        <w:spacing w:after="0"/>
        <w:jc w:val="both"/>
        <w:rPr>
          <w:sz w:val="20"/>
          <w:szCs w:val="20"/>
        </w:rPr>
      </w:pPr>
    </w:p>
    <w:p w:rsidR="00855CC4" w:rsidRDefault="00855CC4" w:rsidP="00855CC4">
      <w:pPr>
        <w:spacing w:after="0"/>
        <w:jc w:val="both"/>
        <w:rPr>
          <w:sz w:val="20"/>
          <w:szCs w:val="20"/>
        </w:rPr>
      </w:pPr>
      <w:r w:rsidRPr="00855CC4">
        <w:rPr>
          <w:sz w:val="20"/>
          <w:szCs w:val="20"/>
        </w:rPr>
        <w:t>Conclusion: We reject H0. There is a sufficient evidence of a linear relationship between how often student use facilities in their faculties and rate of facilities in their faculties at 0.05 level of significance.</w:t>
      </w:r>
    </w:p>
    <w:p w:rsidR="00855CC4" w:rsidRPr="00855CC4" w:rsidRDefault="00855CC4" w:rsidP="00855CC4">
      <w:pPr>
        <w:spacing w:after="0"/>
        <w:jc w:val="both"/>
        <w:rPr>
          <w:sz w:val="20"/>
          <w:szCs w:val="20"/>
        </w:rPr>
      </w:pPr>
      <w:r>
        <w:rPr>
          <w:noProof/>
          <w:lang w:eastAsia="en-MY"/>
        </w:rPr>
        <w:drawing>
          <wp:inline distT="0" distB="0" distL="0" distR="0" wp14:anchorId="7AE8CBF2" wp14:editId="4FE509DC">
            <wp:extent cx="3473450" cy="2324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73450" cy="2324100"/>
                    </a:xfrm>
                    <a:prstGeom prst="rect">
                      <a:avLst/>
                    </a:prstGeom>
                  </pic:spPr>
                </pic:pic>
              </a:graphicData>
            </a:graphic>
          </wp:inline>
        </w:drawing>
      </w:r>
    </w:p>
    <w:p w:rsidR="00855CC4" w:rsidRPr="00855CC4" w:rsidRDefault="00855CC4" w:rsidP="00855CC4">
      <w:pPr>
        <w:spacing w:after="0"/>
        <w:jc w:val="both"/>
        <w:rPr>
          <w:sz w:val="20"/>
          <w:szCs w:val="20"/>
        </w:rPr>
      </w:pPr>
    </w:p>
    <w:p w:rsidR="00855CC4" w:rsidRPr="00855CC4" w:rsidRDefault="00855CC4" w:rsidP="00855CC4">
      <w:pPr>
        <w:spacing w:after="0"/>
        <w:jc w:val="both"/>
        <w:rPr>
          <w:sz w:val="20"/>
          <w:szCs w:val="20"/>
        </w:rPr>
      </w:pPr>
      <w:r>
        <w:rPr>
          <w:noProof/>
          <w:lang w:eastAsia="en-MY"/>
        </w:rPr>
        <w:drawing>
          <wp:inline distT="0" distB="0" distL="0" distR="0" wp14:anchorId="4ABEF70C" wp14:editId="07835ADB">
            <wp:extent cx="3474085" cy="254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80605" cy="2544767"/>
                    </a:xfrm>
                    <a:prstGeom prst="rect">
                      <a:avLst/>
                    </a:prstGeom>
                  </pic:spPr>
                </pic:pic>
              </a:graphicData>
            </a:graphic>
          </wp:inline>
        </w:drawing>
      </w:r>
    </w:p>
    <w:p w:rsidR="00855CC4" w:rsidRPr="00855CC4" w:rsidRDefault="00855CC4" w:rsidP="00855CC4">
      <w:pPr>
        <w:spacing w:after="0"/>
        <w:jc w:val="both"/>
        <w:rPr>
          <w:sz w:val="20"/>
          <w:szCs w:val="20"/>
        </w:rPr>
      </w:pPr>
    </w:p>
    <w:p w:rsidR="003709B7" w:rsidRPr="00BC377A" w:rsidRDefault="003709B7" w:rsidP="00BF78FD">
      <w:pPr>
        <w:spacing w:after="0"/>
        <w:jc w:val="both"/>
        <w:rPr>
          <w:sz w:val="20"/>
          <w:szCs w:val="20"/>
        </w:rPr>
      </w:pPr>
    </w:p>
    <w:p w:rsidR="00CC6F9E" w:rsidRDefault="00CC6F9E" w:rsidP="00855CC4">
      <w:pPr>
        <w:pStyle w:val="Heading2"/>
        <w:numPr>
          <w:ilvl w:val="1"/>
          <w:numId w:val="4"/>
        </w:numPr>
        <w:spacing w:before="0"/>
        <w:jc w:val="both"/>
        <w:rPr>
          <w:rFonts w:ascii="Times New Roman" w:hAnsi="Times New Roman" w:cs="Times New Roman"/>
          <w:sz w:val="20"/>
          <w:szCs w:val="20"/>
          <w:lang w:val="en-US"/>
        </w:rPr>
      </w:pPr>
      <w:r w:rsidRPr="00855CC4">
        <w:rPr>
          <w:rFonts w:ascii="Times New Roman" w:hAnsi="Times New Roman" w:cs="Times New Roman"/>
          <w:sz w:val="20"/>
          <w:szCs w:val="20"/>
          <w:lang w:val="en-US"/>
        </w:rPr>
        <w:t xml:space="preserve">Linear Regression </w:t>
      </w:r>
    </w:p>
    <w:p w:rsidR="00855CC4" w:rsidRPr="00D93022" w:rsidRDefault="00855CC4" w:rsidP="00D93022">
      <w:pPr>
        <w:spacing w:after="0"/>
        <w:jc w:val="both"/>
        <w:rPr>
          <w:sz w:val="20"/>
          <w:szCs w:val="20"/>
        </w:rPr>
      </w:pPr>
      <w:r w:rsidRPr="00D93022">
        <w:rPr>
          <w:sz w:val="20"/>
          <w:szCs w:val="20"/>
        </w:rPr>
        <w:t xml:space="preserve">We find a research for linear relationship between how often student use facilities in their faculties and </w:t>
      </w:r>
      <w:r w:rsidRPr="00D93022">
        <w:rPr>
          <w:sz w:val="20"/>
          <w:szCs w:val="20"/>
        </w:rPr>
        <w:lastRenderedPageBreak/>
        <w:t>rate of facilities in their faculties with using a significance level of 0.05.</w:t>
      </w:r>
    </w:p>
    <w:p w:rsidR="00855CC4" w:rsidRPr="00D93022" w:rsidRDefault="00855CC4" w:rsidP="00D93022">
      <w:pPr>
        <w:spacing w:after="0"/>
        <w:jc w:val="both"/>
        <w:rPr>
          <w:sz w:val="20"/>
          <w:szCs w:val="20"/>
        </w:rPr>
      </w:pPr>
      <w:r w:rsidRPr="00D93022">
        <w:rPr>
          <w:sz w:val="20"/>
          <w:szCs w:val="20"/>
        </w:rPr>
        <w:t>Coefficient of determination, R2 = r2 = 0.0007</w:t>
      </w:r>
    </w:p>
    <w:p w:rsidR="00855CC4" w:rsidRPr="00D93022" w:rsidRDefault="00855CC4" w:rsidP="00855CC4">
      <w:pPr>
        <w:rPr>
          <w:sz w:val="20"/>
          <w:szCs w:val="20"/>
        </w:rPr>
      </w:pPr>
      <w:r w:rsidRPr="00D93022">
        <w:rPr>
          <w:sz w:val="20"/>
          <w:szCs w:val="20"/>
        </w:rPr>
        <w:drawing>
          <wp:inline distT="0" distB="0" distL="114300" distR="114300" wp14:anchorId="29F4FADD" wp14:editId="3648BB24">
            <wp:extent cx="2628624" cy="1739900"/>
            <wp:effectExtent l="0" t="0" r="635" b="0"/>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stretch>
                      <a:fillRect/>
                    </a:stretch>
                  </pic:blipFill>
                  <pic:spPr>
                    <a:xfrm>
                      <a:off x="0" y="0"/>
                      <a:ext cx="2649222" cy="1753534"/>
                    </a:xfrm>
                    <a:prstGeom prst="rect">
                      <a:avLst/>
                    </a:prstGeom>
                    <a:noFill/>
                    <a:ln w="9525">
                      <a:noFill/>
                    </a:ln>
                  </pic:spPr>
                </pic:pic>
              </a:graphicData>
            </a:graphic>
          </wp:inline>
        </w:drawing>
      </w:r>
    </w:p>
    <w:p w:rsidR="00855CC4" w:rsidRPr="00D93022" w:rsidRDefault="00855CC4" w:rsidP="00855CC4">
      <w:pPr>
        <w:numPr>
          <w:ilvl w:val="0"/>
          <w:numId w:val="3"/>
        </w:numPr>
        <w:spacing w:line="259" w:lineRule="auto"/>
        <w:rPr>
          <w:sz w:val="20"/>
          <w:szCs w:val="20"/>
        </w:rPr>
      </w:pPr>
      <w:r w:rsidRPr="00D93022">
        <w:rPr>
          <w:sz w:val="20"/>
          <w:szCs w:val="20"/>
        </w:rPr>
        <w:t>Hypothesis</w:t>
      </w:r>
    </w:p>
    <w:p w:rsidR="00855CC4" w:rsidRPr="00D93022" w:rsidRDefault="00855CC4" w:rsidP="00855CC4">
      <w:pPr>
        <w:ind w:firstLine="420"/>
        <w:rPr>
          <w:sz w:val="20"/>
          <w:szCs w:val="20"/>
        </w:rPr>
      </w:pPr>
      <w:r w:rsidRPr="00D93022">
        <w:rPr>
          <w:sz w:val="20"/>
          <w:szCs w:val="20"/>
        </w:rPr>
        <w:t xml:space="preserve">H0: β1 = 0 (no linear relationship) </w:t>
      </w:r>
    </w:p>
    <w:p w:rsidR="00855CC4" w:rsidRPr="00D93022" w:rsidRDefault="00855CC4" w:rsidP="00855CC4">
      <w:pPr>
        <w:ind w:firstLine="420"/>
        <w:rPr>
          <w:sz w:val="20"/>
          <w:szCs w:val="20"/>
        </w:rPr>
      </w:pPr>
      <w:r w:rsidRPr="00D93022">
        <w:rPr>
          <w:sz w:val="20"/>
          <w:szCs w:val="20"/>
        </w:rPr>
        <w:t>H1: β1 ≠ 0 (linear relationship does exist)</w:t>
      </w:r>
    </w:p>
    <w:p w:rsidR="00855CC4" w:rsidRPr="00D93022" w:rsidRDefault="00855CC4" w:rsidP="00855CC4">
      <w:pPr>
        <w:ind w:firstLine="420"/>
        <w:rPr>
          <w:sz w:val="20"/>
          <w:szCs w:val="20"/>
        </w:rPr>
      </w:pPr>
    </w:p>
    <w:p w:rsidR="00855CC4" w:rsidRPr="00D93022" w:rsidRDefault="00855CC4" w:rsidP="00855CC4">
      <w:pPr>
        <w:numPr>
          <w:ilvl w:val="0"/>
          <w:numId w:val="3"/>
        </w:numPr>
        <w:spacing w:line="259" w:lineRule="auto"/>
        <w:rPr>
          <w:sz w:val="20"/>
          <w:szCs w:val="20"/>
        </w:rPr>
      </w:pPr>
      <w:r w:rsidRPr="00D93022">
        <w:rPr>
          <w:sz w:val="20"/>
          <w:szCs w:val="20"/>
        </w:rPr>
        <w:t>̅y = 1.628 + 0.821x</w:t>
      </w:r>
    </w:p>
    <w:p w:rsidR="00855CC4" w:rsidRPr="00D93022" w:rsidRDefault="00855CC4" w:rsidP="00855CC4">
      <w:pPr>
        <w:numPr>
          <w:ilvl w:val="0"/>
          <w:numId w:val="3"/>
        </w:numPr>
        <w:spacing w:line="259" w:lineRule="auto"/>
        <w:rPr>
          <w:sz w:val="20"/>
          <w:szCs w:val="20"/>
        </w:rPr>
      </w:pPr>
      <w:r w:rsidRPr="00D93022">
        <w:rPr>
          <w:sz w:val="20"/>
          <w:szCs w:val="20"/>
        </w:rPr>
        <w:t>Test statistic</w:t>
      </w:r>
    </w:p>
    <w:p w:rsidR="00855CC4" w:rsidRPr="00D93022" w:rsidRDefault="00855CC4" w:rsidP="00855CC4">
      <w:pPr>
        <w:rPr>
          <w:sz w:val="20"/>
          <w:szCs w:val="20"/>
        </w:rPr>
      </w:pPr>
    </w:p>
    <w:p w:rsidR="00855CC4" w:rsidRPr="00D93022" w:rsidRDefault="00855CC4" w:rsidP="00855CC4">
      <w:pPr>
        <w:ind w:firstLine="420"/>
        <w:rPr>
          <w:sz w:val="20"/>
          <w:szCs w:val="20"/>
        </w:rPr>
      </w:pPr>
      <w:r w:rsidRPr="00D93022">
        <w:rPr>
          <w:sz w:val="20"/>
          <w:szCs w:val="20"/>
        </w:rPr>
        <w:object w:dxaOrig="2002" w:dyaOrig="1320">
          <v:shape id="_x0000_i1026" type="#_x0000_t75" style="width:100.25pt;height:65.9pt" o:ole="">
            <v:imagedata r:id="rId17" o:title=""/>
          </v:shape>
          <o:OLEObject Type="Embed" ProgID="Equation.3" ShapeID="_x0000_i1026" DrawAspect="Content" ObjectID="_1619097401" r:id="rId18"/>
        </w:object>
      </w:r>
    </w:p>
    <w:p w:rsidR="00855CC4" w:rsidRPr="00D93022" w:rsidRDefault="00855CC4" w:rsidP="00855CC4">
      <w:pPr>
        <w:ind w:firstLine="420"/>
        <w:rPr>
          <w:sz w:val="20"/>
          <w:szCs w:val="20"/>
        </w:rPr>
      </w:pPr>
      <w:r w:rsidRPr="00D93022">
        <w:rPr>
          <w:sz w:val="20"/>
          <w:szCs w:val="20"/>
        </w:rPr>
        <w:object w:dxaOrig="3655" w:dyaOrig="790">
          <v:shape id="_x0000_i1027" type="#_x0000_t75" style="width:182.75pt;height:39.3pt" o:ole="">
            <v:imagedata r:id="rId19" o:title=""/>
          </v:shape>
          <o:OLEObject Type="Embed" ProgID="Equation.3" ShapeID="_x0000_i1027" DrawAspect="Content" ObjectID="_1619097402" r:id="rId20"/>
        </w:object>
      </w:r>
    </w:p>
    <w:p w:rsidR="00855CC4" w:rsidRPr="00D93022" w:rsidRDefault="00855CC4" w:rsidP="00855CC4">
      <w:pPr>
        <w:numPr>
          <w:ilvl w:val="0"/>
          <w:numId w:val="3"/>
        </w:numPr>
        <w:spacing w:line="259" w:lineRule="auto"/>
        <w:rPr>
          <w:sz w:val="20"/>
          <w:szCs w:val="20"/>
        </w:rPr>
      </w:pPr>
      <w:proofErr w:type="spellStart"/>
      <w:r w:rsidRPr="00D93022">
        <w:rPr>
          <w:sz w:val="20"/>
          <w:szCs w:val="20"/>
        </w:rPr>
        <w:t>df</w:t>
      </w:r>
      <w:proofErr w:type="spellEnd"/>
      <w:r w:rsidRPr="00D93022">
        <w:rPr>
          <w:sz w:val="20"/>
          <w:szCs w:val="20"/>
        </w:rPr>
        <w:t xml:space="preserve"> = n – 2 = 60 – 2 = 58, α = 0.05</w:t>
      </w:r>
    </w:p>
    <w:p w:rsidR="00855CC4" w:rsidRPr="00D93022" w:rsidRDefault="00855CC4" w:rsidP="00855CC4">
      <w:pPr>
        <w:tabs>
          <w:tab w:val="left" w:pos="420"/>
        </w:tabs>
        <w:rPr>
          <w:sz w:val="20"/>
          <w:szCs w:val="20"/>
        </w:rPr>
      </w:pPr>
    </w:p>
    <w:p w:rsidR="00855CC4" w:rsidRPr="00D93022" w:rsidRDefault="00855CC4" w:rsidP="00855CC4">
      <w:pPr>
        <w:tabs>
          <w:tab w:val="left" w:pos="420"/>
        </w:tabs>
        <w:rPr>
          <w:sz w:val="20"/>
          <w:szCs w:val="20"/>
        </w:rPr>
      </w:pPr>
      <w:r w:rsidRPr="00D93022">
        <w:rPr>
          <w:sz w:val="20"/>
          <w:szCs w:val="20"/>
        </w:rPr>
        <w:drawing>
          <wp:inline distT="0" distB="0" distL="114300" distR="114300" wp14:anchorId="6B29BA18" wp14:editId="3AD50B14">
            <wp:extent cx="2787650" cy="2305048"/>
            <wp:effectExtent l="0" t="0" r="0" b="635"/>
            <wp:docPr id="4" name="Picture 4" descr="Screensho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29)"/>
                    <pic:cNvPicPr>
                      <a:picLocks noChangeAspect="1"/>
                    </pic:cNvPicPr>
                  </pic:nvPicPr>
                  <pic:blipFill>
                    <a:blip r:embed="rId21"/>
                    <a:stretch>
                      <a:fillRect/>
                    </a:stretch>
                  </pic:blipFill>
                  <pic:spPr>
                    <a:xfrm>
                      <a:off x="0" y="0"/>
                      <a:ext cx="2805895" cy="2320134"/>
                    </a:xfrm>
                    <a:prstGeom prst="rect">
                      <a:avLst/>
                    </a:prstGeom>
                  </pic:spPr>
                </pic:pic>
              </a:graphicData>
            </a:graphic>
          </wp:inline>
        </w:drawing>
      </w:r>
    </w:p>
    <w:p w:rsidR="00855CC4" w:rsidRPr="00D93022" w:rsidRDefault="00855CC4" w:rsidP="00855CC4">
      <w:pPr>
        <w:rPr>
          <w:sz w:val="20"/>
          <w:szCs w:val="20"/>
        </w:rPr>
      </w:pPr>
    </w:p>
    <w:p w:rsidR="00855CC4" w:rsidRPr="00D93022" w:rsidRDefault="00855CC4" w:rsidP="00D93022">
      <w:pPr>
        <w:rPr>
          <w:sz w:val="20"/>
          <w:szCs w:val="20"/>
        </w:rPr>
      </w:pPr>
      <w:r w:rsidRPr="00D93022">
        <w:rPr>
          <w:sz w:val="20"/>
          <w:szCs w:val="20"/>
        </w:rPr>
        <w:lastRenderedPageBreak/>
        <w:t>Conclusion: We reject H0. There is a sufficient evidence that how often student use facilities in their faculties affect rate of facilities in their faculties. We find a linear relationship between how often student use facilities in their faculties and rate of facilities in their faculties at significance level of 0.05.</w:t>
      </w:r>
    </w:p>
    <w:p w:rsidR="00855CC4" w:rsidRPr="00D93022" w:rsidRDefault="00855CC4" w:rsidP="00D93022">
      <w:pPr>
        <w:widowControl w:val="0"/>
        <w:jc w:val="both"/>
        <w:rPr>
          <w:sz w:val="20"/>
          <w:szCs w:val="20"/>
        </w:rPr>
      </w:pPr>
      <w:r w:rsidRPr="00D93022">
        <w:rPr>
          <w:sz w:val="20"/>
          <w:szCs w:val="20"/>
        </w:rPr>
        <w:drawing>
          <wp:inline distT="0" distB="0" distL="114300" distR="114300" wp14:anchorId="1A16C886" wp14:editId="77177061">
            <wp:extent cx="3477895" cy="1733550"/>
            <wp:effectExtent l="0" t="0" r="12065" b="3810"/>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pic:cNvPicPr>
                  </pic:nvPicPr>
                  <pic:blipFill>
                    <a:blip r:embed="rId22"/>
                    <a:stretch>
                      <a:fillRect/>
                    </a:stretch>
                  </pic:blipFill>
                  <pic:spPr>
                    <a:xfrm>
                      <a:off x="0" y="0"/>
                      <a:ext cx="3477895" cy="1733550"/>
                    </a:xfrm>
                    <a:prstGeom prst="rect">
                      <a:avLst/>
                    </a:prstGeom>
                    <a:noFill/>
                    <a:ln w="9525">
                      <a:noFill/>
                    </a:ln>
                  </pic:spPr>
                </pic:pic>
              </a:graphicData>
            </a:graphic>
          </wp:inline>
        </w:drawing>
      </w:r>
    </w:p>
    <w:p w:rsidR="00CC6F9E" w:rsidRPr="00D93022" w:rsidRDefault="00CC6F9E" w:rsidP="00D93022">
      <w:pPr>
        <w:pStyle w:val="Heading2"/>
        <w:numPr>
          <w:ilvl w:val="1"/>
          <w:numId w:val="4"/>
        </w:numPr>
        <w:spacing w:before="0"/>
        <w:jc w:val="both"/>
        <w:rPr>
          <w:rFonts w:ascii="Times New Roman" w:hAnsi="Times New Roman" w:cs="Times New Roman"/>
          <w:sz w:val="20"/>
          <w:szCs w:val="20"/>
          <w:lang w:val="en-US"/>
        </w:rPr>
      </w:pPr>
      <w:r w:rsidRPr="00D93022">
        <w:rPr>
          <w:rFonts w:ascii="Times New Roman" w:hAnsi="Times New Roman" w:cs="Times New Roman"/>
          <w:sz w:val="20"/>
          <w:szCs w:val="20"/>
          <w:lang w:val="en-US"/>
        </w:rPr>
        <w:t xml:space="preserve">Goodness of fit test </w:t>
      </w:r>
    </w:p>
    <w:p w:rsidR="00CC6F9E" w:rsidRPr="00BC377A" w:rsidRDefault="00CC6F9E" w:rsidP="00BF78FD">
      <w:pPr>
        <w:spacing w:after="0"/>
        <w:jc w:val="both"/>
        <w:rPr>
          <w:sz w:val="20"/>
          <w:szCs w:val="20"/>
        </w:rPr>
      </w:pPr>
      <w:r w:rsidRPr="00D93022">
        <w:rPr>
          <w:sz w:val="20"/>
          <w:szCs w:val="20"/>
        </w:rPr>
        <w:t>Goodness of fit test is a method to measure the compatibility of a set of random sample into the observation</w:t>
      </w:r>
      <w:proofErr w:type="gramStart"/>
      <w:r w:rsidRPr="00D93022">
        <w:rPr>
          <w:sz w:val="20"/>
          <w:szCs w:val="20"/>
        </w:rPr>
        <w:t>.(</w:t>
      </w:r>
      <w:proofErr w:type="spellStart"/>
      <w:proofErr w:type="gramEnd"/>
      <w:r w:rsidRPr="00D93022">
        <w:rPr>
          <w:sz w:val="20"/>
          <w:szCs w:val="20"/>
        </w:rPr>
        <w:t>B.Aslan</w:t>
      </w:r>
      <w:proofErr w:type="spellEnd"/>
      <w:r w:rsidRPr="00D93022">
        <w:rPr>
          <w:sz w:val="20"/>
          <w:szCs w:val="20"/>
        </w:rPr>
        <w:t xml:space="preserve">, </w:t>
      </w:r>
      <w:proofErr w:type="spellStart"/>
      <w:r w:rsidRPr="00D93022">
        <w:rPr>
          <w:sz w:val="20"/>
          <w:szCs w:val="20"/>
        </w:rPr>
        <w:t>G.Zech</w:t>
      </w:r>
      <w:proofErr w:type="spellEnd"/>
      <w:r w:rsidRPr="00D93022">
        <w:rPr>
          <w:sz w:val="20"/>
          <w:szCs w:val="20"/>
        </w:rPr>
        <w:t xml:space="preserve"> 2002)(</w:t>
      </w:r>
      <w:proofErr w:type="spellStart"/>
      <w:r w:rsidRPr="00D93022">
        <w:rPr>
          <w:sz w:val="20"/>
          <w:szCs w:val="20"/>
        </w:rPr>
        <w:t>Maydeu</w:t>
      </w:r>
      <w:proofErr w:type="spellEnd"/>
      <w:r w:rsidRPr="00D93022">
        <w:rPr>
          <w:sz w:val="20"/>
          <w:szCs w:val="20"/>
        </w:rPr>
        <w:t>-Olivares, Garcia-</w:t>
      </w:r>
      <w:proofErr w:type="spellStart"/>
      <w:r w:rsidRPr="00D93022">
        <w:rPr>
          <w:sz w:val="20"/>
          <w:szCs w:val="20"/>
        </w:rPr>
        <w:t>Forero</w:t>
      </w:r>
      <w:proofErr w:type="spellEnd"/>
      <w:r w:rsidRPr="00D93022">
        <w:rPr>
          <w:sz w:val="20"/>
          <w:szCs w:val="20"/>
        </w:rPr>
        <w:t xml:space="preserve"> 2010)</w:t>
      </w:r>
    </w:p>
    <w:p w:rsidR="00826CCE" w:rsidRPr="00D93022" w:rsidRDefault="00CC6F9E" w:rsidP="00D93022">
      <w:pPr>
        <w:pStyle w:val="Heading2"/>
        <w:numPr>
          <w:ilvl w:val="1"/>
          <w:numId w:val="4"/>
        </w:numPr>
        <w:spacing w:before="0"/>
        <w:jc w:val="both"/>
        <w:rPr>
          <w:rFonts w:ascii="Times New Roman" w:hAnsi="Times New Roman" w:cs="Times New Roman"/>
          <w:sz w:val="20"/>
          <w:szCs w:val="20"/>
          <w:lang w:val="en-US"/>
        </w:rPr>
      </w:pPr>
      <w:r w:rsidRPr="00D93022">
        <w:rPr>
          <w:rFonts w:ascii="Times New Roman" w:hAnsi="Times New Roman" w:cs="Times New Roman"/>
          <w:sz w:val="20"/>
          <w:szCs w:val="20"/>
          <w:lang w:val="en-US"/>
        </w:rPr>
        <w:t xml:space="preserve"> Chi square of independent </w:t>
      </w:r>
    </w:p>
    <w:p w:rsidR="00826CCE" w:rsidRPr="00D93022" w:rsidRDefault="00826CCE" w:rsidP="00826CCE">
      <w:pPr>
        <w:rPr>
          <w:sz w:val="20"/>
          <w:szCs w:val="20"/>
        </w:rPr>
      </w:pPr>
      <w:r w:rsidRPr="00D93022">
        <w:rPr>
          <w:sz w:val="20"/>
          <w:szCs w:val="20"/>
        </w:rPr>
        <w:drawing>
          <wp:inline distT="0" distB="0" distL="114300" distR="114300" wp14:anchorId="593F1FD0" wp14:editId="65B46206">
            <wp:extent cx="3536950" cy="3358515"/>
            <wp:effectExtent l="0" t="0" r="6350" b="0"/>
            <wp:docPr id="6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5"/>
                    <pic:cNvPicPr>
                      <a:picLocks noChangeAspect="1"/>
                    </pic:cNvPicPr>
                  </pic:nvPicPr>
                  <pic:blipFill>
                    <a:blip r:embed="rId23"/>
                    <a:stretch>
                      <a:fillRect/>
                    </a:stretch>
                  </pic:blipFill>
                  <pic:spPr>
                    <a:xfrm>
                      <a:off x="0" y="0"/>
                      <a:ext cx="3550384" cy="3371271"/>
                    </a:xfrm>
                    <a:prstGeom prst="rect">
                      <a:avLst/>
                    </a:prstGeom>
                    <a:noFill/>
                    <a:ln w="9525">
                      <a:noFill/>
                    </a:ln>
                  </pic:spPr>
                </pic:pic>
              </a:graphicData>
            </a:graphic>
          </wp:inline>
        </w:drawing>
      </w:r>
    </w:p>
    <w:p w:rsidR="00826CCE" w:rsidRPr="00D93022" w:rsidRDefault="00826CCE" w:rsidP="00826CCE">
      <w:pPr>
        <w:rPr>
          <w:sz w:val="20"/>
          <w:szCs w:val="20"/>
        </w:rPr>
      </w:pPr>
      <w:r w:rsidRPr="00D93022">
        <w:rPr>
          <w:sz w:val="20"/>
          <w:szCs w:val="20"/>
        </w:rPr>
        <w:drawing>
          <wp:inline distT="0" distB="0" distL="114300" distR="114300" wp14:anchorId="54217CDC" wp14:editId="23BFE75B">
            <wp:extent cx="3346450" cy="1282700"/>
            <wp:effectExtent l="0" t="0" r="6350" b="0"/>
            <wp:docPr id="6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4"/>
                    <pic:cNvPicPr>
                      <a:picLocks noChangeAspect="1"/>
                    </pic:cNvPicPr>
                  </pic:nvPicPr>
                  <pic:blipFill>
                    <a:blip r:embed="rId24"/>
                    <a:stretch>
                      <a:fillRect/>
                    </a:stretch>
                  </pic:blipFill>
                  <pic:spPr>
                    <a:xfrm>
                      <a:off x="0" y="0"/>
                      <a:ext cx="3358702" cy="1287396"/>
                    </a:xfrm>
                    <a:prstGeom prst="rect">
                      <a:avLst/>
                    </a:prstGeom>
                    <a:noFill/>
                    <a:ln w="9525">
                      <a:noFill/>
                    </a:ln>
                  </pic:spPr>
                </pic:pic>
              </a:graphicData>
            </a:graphic>
          </wp:inline>
        </w:drawing>
      </w:r>
    </w:p>
    <w:p w:rsidR="00826CCE" w:rsidRDefault="00826CCE" w:rsidP="00826CCE"/>
    <w:p w:rsidR="00826CCE" w:rsidRPr="003626A2" w:rsidRDefault="00826CCE" w:rsidP="003626A2">
      <w:pPr>
        <w:spacing w:after="0"/>
        <w:jc w:val="both"/>
        <w:rPr>
          <w:sz w:val="20"/>
          <w:szCs w:val="20"/>
          <w:lang w:val="en-US"/>
        </w:rPr>
      </w:pPr>
      <w:r w:rsidRPr="003626A2">
        <w:rPr>
          <w:sz w:val="20"/>
          <w:szCs w:val="20"/>
          <w:lang w:val="en-US"/>
        </w:rPr>
        <w:lastRenderedPageBreak/>
        <w:drawing>
          <wp:inline distT="0" distB="0" distL="0" distR="0" wp14:anchorId="10CE67FE" wp14:editId="21102E7B">
            <wp:extent cx="2902583" cy="1206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07635" cy="1208600"/>
                    </a:xfrm>
                    <a:prstGeom prst="rect">
                      <a:avLst/>
                    </a:prstGeom>
                  </pic:spPr>
                </pic:pic>
              </a:graphicData>
            </a:graphic>
          </wp:inline>
        </w:drawing>
      </w:r>
    </w:p>
    <w:p w:rsidR="00826CCE" w:rsidRPr="003626A2" w:rsidRDefault="00826CCE" w:rsidP="003626A2">
      <w:pPr>
        <w:spacing w:after="0"/>
        <w:jc w:val="both"/>
        <w:rPr>
          <w:sz w:val="20"/>
          <w:szCs w:val="20"/>
          <w:lang w:val="en-US"/>
        </w:rPr>
      </w:pPr>
      <w:proofErr w:type="gramStart"/>
      <w:r w:rsidRPr="003626A2">
        <w:rPr>
          <w:sz w:val="20"/>
          <w:szCs w:val="20"/>
          <w:lang w:val="en-US"/>
        </w:rPr>
        <w:t>Claim :</w:t>
      </w:r>
      <w:proofErr w:type="gramEnd"/>
      <w:r w:rsidRPr="003626A2">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3</m:t>
            </m:r>
          </m:sub>
        </m:sSub>
        <m:r>
          <m:rPr>
            <m:sty m:val="p"/>
          </m:rPr>
          <w:rPr>
            <w:rFonts w:ascii="Cambria Math" w:hAnsi="Cambria Math"/>
            <w:sz w:val="20"/>
            <w:szCs w:val="20"/>
            <w:lang w:val="en-US"/>
          </w:rPr>
          <m:t>=1.7</m:t>
        </m:r>
      </m:oMath>
      <w:r w:rsidRPr="003626A2">
        <w:rPr>
          <w:sz w:val="20"/>
          <w:szCs w:val="20"/>
          <w:lang w:val="en-US"/>
        </w:rPr>
        <w:t xml:space="preserve"> </w:t>
      </w:r>
      <m:oMath>
        <m:r>
          <m:rPr>
            <m:sty m:val="p"/>
          </m:rPr>
          <w:rPr>
            <w:rFonts w:ascii="Cambria Math" w:hAnsi="Cambria Math"/>
            <w:sz w:val="20"/>
            <w:szCs w:val="20"/>
            <w:lang w:val="en-US"/>
          </w:rPr>
          <m:t xml:space="preserve"> </m:t>
        </m:r>
        <m:sSub>
          <m:sSubPr>
            <m:ctrlPr>
              <w:rPr>
                <w:rFonts w:ascii="Cambria Math" w:hAnsi="Cambria Math"/>
                <w:sz w:val="20"/>
                <w:szCs w:val="20"/>
                <w:lang w:val="en-US"/>
              </w:rPr>
            </m:ctrlPr>
          </m:sSubPr>
          <m:e>
            <m:r>
              <m:rPr>
                <m:sty m:val="p"/>
              </m:rPr>
              <w:rPr>
                <w:rFonts w:ascii="Cambria Math" w:hAnsi="Cambria Math"/>
                <w:sz w:val="20"/>
                <w:szCs w:val="20"/>
                <w:lang w:val="en-US"/>
              </w:rPr>
              <m:t xml:space="preserve"> </m:t>
            </m:r>
            <m:r>
              <w:rPr>
                <w:rFonts w:ascii="Cambria Math" w:hAnsi="Cambria Math"/>
                <w:sz w:val="20"/>
                <w:szCs w:val="20"/>
                <w:lang w:val="en-US"/>
              </w:rPr>
              <m:t>p</m:t>
            </m:r>
          </m:e>
          <m:sub>
            <m:r>
              <m:rPr>
                <m:sty m:val="p"/>
              </m:rPr>
              <w:rPr>
                <w:rFonts w:ascii="Cambria Math" w:hAnsi="Cambria Math"/>
                <w:sz w:val="20"/>
                <w:szCs w:val="20"/>
                <w:lang w:val="en-US"/>
              </w:rPr>
              <m:t>4</m:t>
            </m:r>
          </m:sub>
        </m:sSub>
        <m:r>
          <m:rPr>
            <m:sty m:val="p"/>
          </m:rPr>
          <w:rPr>
            <w:rFonts w:ascii="Cambria Math" w:hAnsi="Cambria Math"/>
            <w:sz w:val="20"/>
            <w:szCs w:val="20"/>
            <w:lang w:val="en-US"/>
          </w:rPr>
          <m:t>=3.4</m:t>
        </m:r>
      </m:oMath>
      <w:r w:rsidRPr="003626A2">
        <w:rPr>
          <w:sz w:val="20"/>
          <w:szCs w:val="20"/>
          <w:lang w:val="en-US"/>
        </w:rPr>
        <w:t xml:space="preserve"> </w:t>
      </w:r>
      <m:oMath>
        <m:r>
          <m:rPr>
            <m:sty m:val="p"/>
          </m:rPr>
          <w:rPr>
            <w:rFonts w:ascii="Cambria Math" w:hAnsi="Cambria Math"/>
            <w:sz w:val="20"/>
            <w:szCs w:val="20"/>
            <w:lang w:val="en-US"/>
          </w:rPr>
          <m:t xml:space="preserve"> </m:t>
        </m:r>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5</m:t>
            </m:r>
          </m:sub>
        </m:sSub>
        <m:r>
          <m:rPr>
            <m:sty m:val="p"/>
          </m:rPr>
          <w:rPr>
            <w:rFonts w:ascii="Cambria Math" w:hAnsi="Cambria Math"/>
            <w:sz w:val="20"/>
            <w:szCs w:val="20"/>
            <w:lang w:val="en-US"/>
          </w:rPr>
          <m:t>=6.8</m:t>
        </m:r>
      </m:oMath>
      <w:r w:rsidRPr="003626A2">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6</m:t>
            </m:r>
          </m:sub>
        </m:sSub>
        <m:r>
          <m:rPr>
            <m:sty m:val="p"/>
          </m:rPr>
          <w:rPr>
            <w:rFonts w:ascii="Cambria Math" w:hAnsi="Cambria Math"/>
            <w:sz w:val="20"/>
            <w:szCs w:val="20"/>
            <w:lang w:val="en-US"/>
          </w:rPr>
          <m:t>=11.9</m:t>
        </m:r>
      </m:oMath>
      <w:r w:rsidRPr="003626A2">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7</m:t>
            </m:r>
          </m:sub>
        </m:sSub>
        <m:r>
          <m:rPr>
            <m:sty m:val="p"/>
          </m:rPr>
          <w:rPr>
            <w:rFonts w:ascii="Cambria Math" w:hAnsi="Cambria Math"/>
            <w:sz w:val="20"/>
            <w:szCs w:val="20"/>
            <w:lang w:val="en-US"/>
          </w:rPr>
          <m:t>=15.3</m:t>
        </m:r>
      </m:oMath>
      <w:r w:rsidRPr="003626A2">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8</m:t>
            </m:r>
          </m:sub>
        </m:sSub>
        <m:r>
          <m:rPr>
            <m:sty m:val="p"/>
          </m:rPr>
          <w:rPr>
            <w:rFonts w:ascii="Cambria Math" w:hAnsi="Cambria Math"/>
            <w:sz w:val="20"/>
            <w:szCs w:val="20"/>
            <w:lang w:val="en-US"/>
          </w:rPr>
          <m:t>=27.1</m:t>
        </m:r>
      </m:oMath>
    </w:p>
    <w:p w:rsidR="00826CCE" w:rsidRPr="003626A2" w:rsidRDefault="00826CCE" w:rsidP="003626A2">
      <w:pPr>
        <w:spacing w:after="0"/>
        <w:jc w:val="both"/>
        <w:rPr>
          <w:sz w:val="20"/>
          <w:szCs w:val="20"/>
          <w:lang w:val="en-US"/>
        </w:rPr>
      </w:pP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9</m:t>
            </m:r>
          </m:sub>
        </m:sSub>
        <m:r>
          <m:rPr>
            <m:sty m:val="p"/>
          </m:rPr>
          <w:rPr>
            <w:rFonts w:ascii="Cambria Math" w:hAnsi="Cambria Math"/>
            <w:sz w:val="20"/>
            <w:szCs w:val="20"/>
            <w:lang w:val="en-US"/>
          </w:rPr>
          <m:t>=25.4</m:t>
        </m:r>
      </m:oMath>
      <w:r w:rsidRPr="003626A2">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10</m:t>
            </m:r>
          </m:sub>
        </m:sSub>
      </m:oMath>
      <w:r w:rsidRPr="003626A2">
        <w:rPr>
          <w:sz w:val="20"/>
          <w:szCs w:val="20"/>
          <w:lang w:val="en-US"/>
        </w:rPr>
        <w:t xml:space="preserve"> = 8.5</w:t>
      </w:r>
    </w:p>
    <w:p w:rsidR="00826CCE" w:rsidRPr="003626A2" w:rsidRDefault="00826CCE" w:rsidP="003626A2">
      <w:pPr>
        <w:spacing w:after="0"/>
        <w:jc w:val="both"/>
        <w:rPr>
          <w:sz w:val="20"/>
          <w:szCs w:val="20"/>
          <w:lang w:val="en-US"/>
        </w:rPr>
      </w:pPr>
      <w:r w:rsidRPr="003626A2">
        <w:rPr>
          <w:sz w:val="20"/>
          <w:szCs w:val="20"/>
          <w:lang w:val="en-US"/>
        </w:rPr>
        <w:t xml:space="preserve">Statement of test </w:t>
      </w:r>
      <w:proofErr w:type="gramStart"/>
      <w:r w:rsidRPr="003626A2">
        <w:rPr>
          <w:sz w:val="20"/>
          <w:szCs w:val="20"/>
          <w:lang w:val="en-US"/>
        </w:rPr>
        <w:t>hypothesis :</w:t>
      </w:r>
      <w:proofErr w:type="gramEnd"/>
    </w:p>
    <w:p w:rsidR="00826CCE" w:rsidRPr="003626A2" w:rsidRDefault="00826CCE" w:rsidP="003626A2">
      <w:pPr>
        <w:spacing w:after="0"/>
        <w:jc w:val="both"/>
        <w:rPr>
          <w:sz w:val="20"/>
          <w:szCs w:val="20"/>
          <w:lang w:val="en-US"/>
        </w:rPr>
      </w:pPr>
      <m:oMath>
        <m:sSub>
          <m:sSubPr>
            <m:ctrlPr>
              <w:rPr>
                <w:rFonts w:ascii="Cambria Math" w:hAnsi="Cambria Math"/>
                <w:sz w:val="20"/>
                <w:szCs w:val="20"/>
                <w:lang w:val="en-US"/>
              </w:rPr>
            </m:ctrlPr>
          </m:sSubPr>
          <m:e>
            <m:r>
              <w:rPr>
                <w:rFonts w:ascii="Cambria Math" w:hAnsi="Cambria Math"/>
                <w:sz w:val="20"/>
                <w:szCs w:val="20"/>
                <w:lang w:val="en-US"/>
              </w:rPr>
              <m:t>H</m:t>
            </m:r>
          </m:e>
          <m:sub>
            <m:r>
              <m:rPr>
                <m:sty m:val="p"/>
              </m:rPr>
              <w:rPr>
                <w:rFonts w:ascii="Cambria Math" w:hAnsi="Cambria Math"/>
                <w:sz w:val="20"/>
                <w:szCs w:val="20"/>
                <w:lang w:val="en-US"/>
              </w:rPr>
              <m:t>0</m:t>
            </m:r>
          </m:sub>
        </m:sSub>
      </m:oMath>
      <w:r w:rsidRPr="003626A2">
        <w:rPr>
          <w:sz w:val="20"/>
          <w:szCs w:val="20"/>
          <w:lang w:val="en-US"/>
        </w:rPr>
        <w:t xml:space="preserve"> : </w:t>
      </w: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3</m:t>
            </m:r>
          </m:sub>
        </m:sSub>
        <m:r>
          <m:rPr>
            <m:sty m:val="p"/>
          </m:rPr>
          <w:rPr>
            <w:rFonts w:ascii="Cambria Math" w:hAnsi="Cambria Math"/>
            <w:sz w:val="20"/>
            <w:szCs w:val="20"/>
            <w:lang w:val="en-US"/>
          </w:rPr>
          <m:t>=1.7</m:t>
        </m:r>
      </m:oMath>
      <w:r w:rsidRPr="003626A2">
        <w:rPr>
          <w:sz w:val="20"/>
          <w:szCs w:val="20"/>
          <w:lang w:val="en-US"/>
        </w:rPr>
        <w:t xml:space="preserve"> </w:t>
      </w:r>
      <m:oMath>
        <m:r>
          <m:rPr>
            <m:sty m:val="p"/>
          </m:rPr>
          <w:rPr>
            <w:rFonts w:ascii="Cambria Math" w:hAnsi="Cambria Math"/>
            <w:sz w:val="20"/>
            <w:szCs w:val="20"/>
            <w:lang w:val="en-US"/>
          </w:rPr>
          <m:t xml:space="preserve"> </m:t>
        </m:r>
        <m:sSub>
          <m:sSubPr>
            <m:ctrlPr>
              <w:rPr>
                <w:rFonts w:ascii="Cambria Math" w:hAnsi="Cambria Math"/>
                <w:sz w:val="20"/>
                <w:szCs w:val="20"/>
                <w:lang w:val="en-US"/>
              </w:rPr>
            </m:ctrlPr>
          </m:sSubPr>
          <m:e>
            <m:r>
              <m:rPr>
                <m:sty m:val="p"/>
              </m:rPr>
              <w:rPr>
                <w:rFonts w:ascii="Cambria Math" w:hAnsi="Cambria Math"/>
                <w:sz w:val="20"/>
                <w:szCs w:val="20"/>
                <w:lang w:val="en-US"/>
              </w:rPr>
              <m:t xml:space="preserve"> </m:t>
            </m:r>
            <m:r>
              <w:rPr>
                <w:rFonts w:ascii="Cambria Math" w:hAnsi="Cambria Math"/>
                <w:sz w:val="20"/>
                <w:szCs w:val="20"/>
                <w:lang w:val="en-US"/>
              </w:rPr>
              <m:t>p</m:t>
            </m:r>
          </m:e>
          <m:sub>
            <m:r>
              <m:rPr>
                <m:sty m:val="p"/>
              </m:rPr>
              <w:rPr>
                <w:rFonts w:ascii="Cambria Math" w:hAnsi="Cambria Math"/>
                <w:sz w:val="20"/>
                <w:szCs w:val="20"/>
                <w:lang w:val="en-US"/>
              </w:rPr>
              <m:t>4</m:t>
            </m:r>
          </m:sub>
        </m:sSub>
        <m:r>
          <m:rPr>
            <m:sty m:val="p"/>
          </m:rPr>
          <w:rPr>
            <w:rFonts w:ascii="Cambria Math" w:hAnsi="Cambria Math"/>
            <w:sz w:val="20"/>
            <w:szCs w:val="20"/>
            <w:lang w:val="en-US"/>
          </w:rPr>
          <m:t>=3.4</m:t>
        </m:r>
      </m:oMath>
      <w:r w:rsidRPr="003626A2">
        <w:rPr>
          <w:sz w:val="20"/>
          <w:szCs w:val="20"/>
          <w:lang w:val="en-US"/>
        </w:rPr>
        <w:t xml:space="preserve"> </w:t>
      </w:r>
      <m:oMath>
        <m:r>
          <m:rPr>
            <m:sty m:val="p"/>
          </m:rPr>
          <w:rPr>
            <w:rFonts w:ascii="Cambria Math" w:hAnsi="Cambria Math"/>
            <w:sz w:val="20"/>
            <w:szCs w:val="20"/>
            <w:lang w:val="en-US"/>
          </w:rPr>
          <m:t xml:space="preserve"> </m:t>
        </m:r>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5</m:t>
            </m:r>
          </m:sub>
        </m:sSub>
        <m:r>
          <m:rPr>
            <m:sty m:val="p"/>
          </m:rPr>
          <w:rPr>
            <w:rFonts w:ascii="Cambria Math" w:hAnsi="Cambria Math"/>
            <w:sz w:val="20"/>
            <w:szCs w:val="20"/>
            <w:lang w:val="en-US"/>
          </w:rPr>
          <m:t>=6.8</m:t>
        </m:r>
      </m:oMath>
      <w:r w:rsidRPr="003626A2">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6</m:t>
            </m:r>
          </m:sub>
        </m:sSub>
        <m:r>
          <m:rPr>
            <m:sty m:val="p"/>
          </m:rPr>
          <w:rPr>
            <w:rFonts w:ascii="Cambria Math" w:hAnsi="Cambria Math"/>
            <w:sz w:val="20"/>
            <w:szCs w:val="20"/>
            <w:lang w:val="en-US"/>
          </w:rPr>
          <m:t>=11.9</m:t>
        </m:r>
      </m:oMath>
      <w:r w:rsidRPr="003626A2">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7</m:t>
            </m:r>
          </m:sub>
        </m:sSub>
        <m:r>
          <m:rPr>
            <m:sty m:val="p"/>
          </m:rPr>
          <w:rPr>
            <w:rFonts w:ascii="Cambria Math" w:hAnsi="Cambria Math"/>
            <w:sz w:val="20"/>
            <w:szCs w:val="20"/>
            <w:lang w:val="en-US"/>
          </w:rPr>
          <m:t>=15.3</m:t>
        </m:r>
      </m:oMath>
      <w:r w:rsidRPr="003626A2">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8</m:t>
            </m:r>
          </m:sub>
        </m:sSub>
        <m:r>
          <m:rPr>
            <m:sty m:val="p"/>
          </m:rPr>
          <w:rPr>
            <w:rFonts w:ascii="Cambria Math" w:hAnsi="Cambria Math"/>
            <w:sz w:val="20"/>
            <w:szCs w:val="20"/>
            <w:lang w:val="en-US"/>
          </w:rPr>
          <m:t>=27.1</m:t>
        </m:r>
      </m:oMath>
    </w:p>
    <w:p w:rsidR="00826CCE" w:rsidRPr="003626A2" w:rsidRDefault="00826CCE" w:rsidP="003626A2">
      <w:pPr>
        <w:spacing w:after="0"/>
        <w:jc w:val="both"/>
        <w:rPr>
          <w:sz w:val="20"/>
          <w:szCs w:val="20"/>
          <w:lang w:val="en-US"/>
        </w:rPr>
      </w:pP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9</m:t>
            </m:r>
          </m:sub>
        </m:sSub>
        <m:r>
          <m:rPr>
            <m:sty m:val="p"/>
          </m:rPr>
          <w:rPr>
            <w:rFonts w:ascii="Cambria Math" w:hAnsi="Cambria Math"/>
            <w:sz w:val="20"/>
            <w:szCs w:val="20"/>
            <w:lang w:val="en-US"/>
          </w:rPr>
          <m:t>=25.4</m:t>
        </m:r>
      </m:oMath>
      <w:r w:rsidRPr="003626A2">
        <w:rPr>
          <w:sz w:val="20"/>
          <w:szCs w:val="20"/>
          <w:lang w:val="en-US"/>
        </w:rPr>
        <w:t xml:space="preserve">  </w:t>
      </w:r>
      <m:oMath>
        <m:sSub>
          <m:sSubPr>
            <m:ctrlPr>
              <w:rPr>
                <w:rFonts w:ascii="Cambria Math" w:hAnsi="Cambria Math"/>
                <w:sz w:val="20"/>
                <w:szCs w:val="20"/>
                <w:lang w:val="en-US"/>
              </w:rPr>
            </m:ctrlPr>
          </m:sSubPr>
          <m:e>
            <m:r>
              <w:rPr>
                <w:rFonts w:ascii="Cambria Math" w:hAnsi="Cambria Math"/>
                <w:sz w:val="20"/>
                <w:szCs w:val="20"/>
                <w:lang w:val="en-US"/>
              </w:rPr>
              <m:t>p</m:t>
            </m:r>
          </m:e>
          <m:sub>
            <m:r>
              <m:rPr>
                <m:sty m:val="p"/>
              </m:rPr>
              <w:rPr>
                <w:rFonts w:ascii="Cambria Math" w:hAnsi="Cambria Math"/>
                <w:sz w:val="20"/>
                <w:szCs w:val="20"/>
                <w:lang w:val="en-US"/>
              </w:rPr>
              <m:t>10</m:t>
            </m:r>
          </m:sub>
        </m:sSub>
      </m:oMath>
      <w:r w:rsidRPr="003626A2">
        <w:rPr>
          <w:sz w:val="20"/>
          <w:szCs w:val="20"/>
          <w:lang w:val="en-US"/>
        </w:rPr>
        <w:t xml:space="preserve"> = 8.5</w:t>
      </w:r>
    </w:p>
    <w:p w:rsidR="00826CCE" w:rsidRPr="003626A2" w:rsidRDefault="00826CCE" w:rsidP="003626A2">
      <w:pPr>
        <w:spacing w:after="0"/>
        <w:jc w:val="both"/>
        <w:rPr>
          <w:sz w:val="20"/>
          <w:szCs w:val="20"/>
          <w:lang w:val="en-US"/>
        </w:rPr>
      </w:pPr>
      <m:oMath>
        <m:sSub>
          <m:sSubPr>
            <m:ctrlPr>
              <w:rPr>
                <w:rFonts w:ascii="Cambria Math" w:hAnsi="Cambria Math"/>
                <w:sz w:val="20"/>
                <w:szCs w:val="20"/>
                <w:lang w:val="en-US"/>
              </w:rPr>
            </m:ctrlPr>
          </m:sSubPr>
          <m:e>
            <m:r>
              <w:rPr>
                <w:rFonts w:ascii="Cambria Math" w:hAnsi="Cambria Math"/>
                <w:sz w:val="20"/>
                <w:szCs w:val="20"/>
                <w:lang w:val="en-US"/>
              </w:rPr>
              <m:t>H</m:t>
            </m:r>
          </m:e>
          <m:sub>
            <m:r>
              <m:rPr>
                <m:sty m:val="p"/>
              </m:rPr>
              <w:rPr>
                <w:rFonts w:ascii="Cambria Math" w:hAnsi="Cambria Math"/>
                <w:sz w:val="20"/>
                <w:szCs w:val="20"/>
                <w:lang w:val="en-US"/>
              </w:rPr>
              <m:t xml:space="preserve">1 </m:t>
            </m:r>
          </m:sub>
        </m:sSub>
        <m:r>
          <m:rPr>
            <m:sty m:val="p"/>
          </m:rPr>
          <w:rPr>
            <w:rFonts w:ascii="Cambria Math" w:hAnsi="Cambria Math"/>
            <w:sz w:val="20"/>
            <w:szCs w:val="20"/>
            <w:lang w:val="en-US"/>
          </w:rPr>
          <m:t>:</m:t>
        </m:r>
      </m:oMath>
      <w:r w:rsidRPr="003626A2">
        <w:rPr>
          <w:sz w:val="20"/>
          <w:szCs w:val="20"/>
          <w:lang w:val="en-US"/>
        </w:rPr>
        <w:t xml:space="preserve"> At least one of the proportions is different from the claimed value</w:t>
      </w:r>
    </w:p>
    <w:p w:rsidR="00826CCE" w:rsidRPr="003626A2" w:rsidRDefault="00826CCE" w:rsidP="003626A2">
      <w:pPr>
        <w:spacing w:after="0"/>
        <w:jc w:val="both"/>
        <w:rPr>
          <w:sz w:val="20"/>
          <w:szCs w:val="20"/>
          <w:lang w:val="en-US"/>
        </w:rPr>
      </w:pPr>
      <w:r w:rsidRPr="003626A2">
        <w:rPr>
          <w:sz w:val="20"/>
          <w:szCs w:val="20"/>
          <w:lang w:val="en-US"/>
        </w:rPr>
        <w:t xml:space="preserve">Expected </w:t>
      </w:r>
      <w:proofErr w:type="gramStart"/>
      <w:r w:rsidRPr="003626A2">
        <w:rPr>
          <w:sz w:val="20"/>
          <w:szCs w:val="20"/>
          <w:lang w:val="en-US"/>
        </w:rPr>
        <w:t>frequency :</w:t>
      </w:r>
      <w:proofErr w:type="gramEnd"/>
      <w:r w:rsidRPr="003626A2">
        <w:rPr>
          <w:sz w:val="20"/>
          <w:szCs w:val="20"/>
          <w:lang w:val="en-US"/>
        </w:rPr>
        <w:t xml:space="preserve"> </w:t>
      </w:r>
    </w:p>
    <w:p w:rsidR="00826CCE" w:rsidRPr="003626A2" w:rsidRDefault="00826CCE" w:rsidP="003626A2">
      <w:pPr>
        <w:spacing w:after="0"/>
        <w:jc w:val="both"/>
        <w:rPr>
          <w:sz w:val="20"/>
          <w:szCs w:val="20"/>
          <w:lang w:val="en-US"/>
        </w:rPr>
      </w:pPr>
      <w:r w:rsidRPr="003626A2">
        <w:rPr>
          <w:sz w:val="20"/>
          <w:szCs w:val="20"/>
          <w:lang w:val="en-US"/>
        </w:rPr>
        <w:tab/>
        <w:t>n = 60</w:t>
      </w:r>
    </w:p>
    <w:p w:rsidR="00826CCE" w:rsidRPr="003626A2" w:rsidRDefault="00826CCE" w:rsidP="003626A2">
      <w:pPr>
        <w:spacing w:after="0"/>
        <w:jc w:val="both"/>
        <w:rPr>
          <w:sz w:val="20"/>
          <w:szCs w:val="20"/>
          <w:lang w:val="en-US"/>
        </w:rPr>
      </w:pPr>
      <w:r w:rsidRPr="003626A2">
        <w:rPr>
          <w:sz w:val="20"/>
          <w:szCs w:val="20"/>
          <w:lang w:val="en-US"/>
        </w:rPr>
        <w:t xml:space="preserve">3 times E = </w:t>
      </w:r>
      <w:proofErr w:type="spellStart"/>
      <w:r w:rsidRPr="003626A2">
        <w:rPr>
          <w:sz w:val="20"/>
          <w:szCs w:val="20"/>
          <w:lang w:val="en-US"/>
        </w:rPr>
        <w:t>np</w:t>
      </w:r>
      <w:proofErr w:type="spellEnd"/>
      <w:r w:rsidRPr="003626A2">
        <w:rPr>
          <w:sz w:val="20"/>
          <w:szCs w:val="20"/>
          <w:lang w:val="en-US"/>
        </w:rPr>
        <w:t xml:space="preserve"> = (60</w:t>
      </w:r>
      <w:proofErr w:type="gramStart"/>
      <w:r w:rsidRPr="003626A2">
        <w:rPr>
          <w:sz w:val="20"/>
          <w:szCs w:val="20"/>
          <w:lang w:val="en-US"/>
        </w:rPr>
        <w:t>)(</w:t>
      </w:r>
      <w:proofErr w:type="gramEnd"/>
      <w:r w:rsidRPr="003626A2">
        <w:rPr>
          <w:sz w:val="20"/>
          <w:szCs w:val="20"/>
          <w:lang w:val="en-US"/>
        </w:rPr>
        <w:t>0.017) = 1.2</w:t>
      </w:r>
    </w:p>
    <w:p w:rsidR="00826CCE" w:rsidRPr="003626A2" w:rsidRDefault="00826CCE" w:rsidP="003626A2">
      <w:pPr>
        <w:spacing w:after="0"/>
        <w:jc w:val="both"/>
        <w:rPr>
          <w:sz w:val="20"/>
          <w:szCs w:val="20"/>
          <w:lang w:val="en-US"/>
        </w:rPr>
      </w:pPr>
      <w:r w:rsidRPr="003626A2">
        <w:rPr>
          <w:sz w:val="20"/>
          <w:szCs w:val="20"/>
          <w:lang w:val="en-US"/>
        </w:rPr>
        <w:t xml:space="preserve">4 times E = </w:t>
      </w:r>
      <w:proofErr w:type="spellStart"/>
      <w:r w:rsidRPr="003626A2">
        <w:rPr>
          <w:sz w:val="20"/>
          <w:szCs w:val="20"/>
          <w:lang w:val="en-US"/>
        </w:rPr>
        <w:t>np</w:t>
      </w:r>
      <w:proofErr w:type="spellEnd"/>
      <w:r w:rsidRPr="003626A2">
        <w:rPr>
          <w:sz w:val="20"/>
          <w:szCs w:val="20"/>
          <w:lang w:val="en-US"/>
        </w:rPr>
        <w:t xml:space="preserve"> = (60</w:t>
      </w:r>
      <w:proofErr w:type="gramStart"/>
      <w:r w:rsidRPr="003626A2">
        <w:rPr>
          <w:sz w:val="20"/>
          <w:szCs w:val="20"/>
          <w:lang w:val="en-US"/>
        </w:rPr>
        <w:t>)(</w:t>
      </w:r>
      <w:proofErr w:type="gramEnd"/>
      <w:r w:rsidRPr="003626A2">
        <w:rPr>
          <w:sz w:val="20"/>
          <w:szCs w:val="20"/>
          <w:lang w:val="en-US"/>
        </w:rPr>
        <w:t>0.034) = 2.04</w:t>
      </w:r>
    </w:p>
    <w:p w:rsidR="00826CCE" w:rsidRPr="003626A2" w:rsidRDefault="00826CCE" w:rsidP="003626A2">
      <w:pPr>
        <w:spacing w:after="0"/>
        <w:jc w:val="both"/>
        <w:rPr>
          <w:sz w:val="20"/>
          <w:szCs w:val="20"/>
          <w:lang w:val="en-US"/>
        </w:rPr>
      </w:pPr>
      <w:r w:rsidRPr="003626A2">
        <w:rPr>
          <w:sz w:val="20"/>
          <w:szCs w:val="20"/>
          <w:lang w:val="en-US"/>
        </w:rPr>
        <w:t xml:space="preserve">5 times E = </w:t>
      </w:r>
      <w:proofErr w:type="spellStart"/>
      <w:r w:rsidRPr="003626A2">
        <w:rPr>
          <w:sz w:val="20"/>
          <w:szCs w:val="20"/>
          <w:lang w:val="en-US"/>
        </w:rPr>
        <w:t>np</w:t>
      </w:r>
      <w:proofErr w:type="spellEnd"/>
      <w:r w:rsidRPr="003626A2">
        <w:rPr>
          <w:sz w:val="20"/>
          <w:szCs w:val="20"/>
          <w:lang w:val="en-US"/>
        </w:rPr>
        <w:t xml:space="preserve"> = (60</w:t>
      </w:r>
      <w:proofErr w:type="gramStart"/>
      <w:r w:rsidRPr="003626A2">
        <w:rPr>
          <w:sz w:val="20"/>
          <w:szCs w:val="20"/>
          <w:lang w:val="en-US"/>
        </w:rPr>
        <w:t>)(</w:t>
      </w:r>
      <w:proofErr w:type="gramEnd"/>
      <w:r w:rsidRPr="003626A2">
        <w:rPr>
          <w:sz w:val="20"/>
          <w:szCs w:val="20"/>
          <w:lang w:val="en-US"/>
        </w:rPr>
        <w:t>0.068) = 4.08</w:t>
      </w:r>
    </w:p>
    <w:p w:rsidR="00826CCE" w:rsidRPr="003626A2" w:rsidRDefault="00826CCE" w:rsidP="003626A2">
      <w:pPr>
        <w:spacing w:after="0"/>
        <w:jc w:val="both"/>
        <w:rPr>
          <w:sz w:val="20"/>
          <w:szCs w:val="20"/>
          <w:lang w:val="en-US"/>
        </w:rPr>
      </w:pPr>
      <w:r w:rsidRPr="003626A2">
        <w:rPr>
          <w:sz w:val="20"/>
          <w:szCs w:val="20"/>
          <w:lang w:val="en-US"/>
        </w:rPr>
        <w:t xml:space="preserve">6 times E = </w:t>
      </w:r>
      <w:proofErr w:type="spellStart"/>
      <w:r w:rsidRPr="003626A2">
        <w:rPr>
          <w:sz w:val="20"/>
          <w:szCs w:val="20"/>
          <w:lang w:val="en-US"/>
        </w:rPr>
        <w:t>np</w:t>
      </w:r>
      <w:proofErr w:type="spellEnd"/>
      <w:r w:rsidRPr="003626A2">
        <w:rPr>
          <w:sz w:val="20"/>
          <w:szCs w:val="20"/>
          <w:lang w:val="en-US"/>
        </w:rPr>
        <w:t xml:space="preserve"> = (60</w:t>
      </w:r>
      <w:proofErr w:type="gramStart"/>
      <w:r w:rsidRPr="003626A2">
        <w:rPr>
          <w:sz w:val="20"/>
          <w:szCs w:val="20"/>
          <w:lang w:val="en-US"/>
        </w:rPr>
        <w:t>)(</w:t>
      </w:r>
      <w:proofErr w:type="gramEnd"/>
      <w:r w:rsidRPr="003626A2">
        <w:rPr>
          <w:sz w:val="20"/>
          <w:szCs w:val="20"/>
          <w:lang w:val="en-US"/>
        </w:rPr>
        <w:t>0.119) = 7.14</w:t>
      </w:r>
    </w:p>
    <w:p w:rsidR="00826CCE" w:rsidRPr="003626A2" w:rsidRDefault="00826CCE" w:rsidP="003626A2">
      <w:pPr>
        <w:spacing w:after="0"/>
        <w:jc w:val="both"/>
        <w:rPr>
          <w:sz w:val="20"/>
          <w:szCs w:val="20"/>
          <w:lang w:val="en-US"/>
        </w:rPr>
      </w:pPr>
      <w:r w:rsidRPr="003626A2">
        <w:rPr>
          <w:sz w:val="20"/>
          <w:szCs w:val="20"/>
          <w:lang w:val="en-US"/>
        </w:rPr>
        <w:t xml:space="preserve">7 times E = </w:t>
      </w:r>
      <w:proofErr w:type="spellStart"/>
      <w:r w:rsidRPr="003626A2">
        <w:rPr>
          <w:sz w:val="20"/>
          <w:szCs w:val="20"/>
          <w:lang w:val="en-US"/>
        </w:rPr>
        <w:t>np</w:t>
      </w:r>
      <w:proofErr w:type="spellEnd"/>
      <w:r w:rsidRPr="003626A2">
        <w:rPr>
          <w:sz w:val="20"/>
          <w:szCs w:val="20"/>
          <w:lang w:val="en-US"/>
        </w:rPr>
        <w:t xml:space="preserve"> = (60</w:t>
      </w:r>
      <w:proofErr w:type="gramStart"/>
      <w:r w:rsidRPr="003626A2">
        <w:rPr>
          <w:sz w:val="20"/>
          <w:szCs w:val="20"/>
          <w:lang w:val="en-US"/>
        </w:rPr>
        <w:t>)(</w:t>
      </w:r>
      <w:proofErr w:type="gramEnd"/>
      <w:r w:rsidRPr="003626A2">
        <w:rPr>
          <w:sz w:val="20"/>
          <w:szCs w:val="20"/>
          <w:lang w:val="en-US"/>
        </w:rPr>
        <w:t>0.153) = 9.18</w:t>
      </w:r>
    </w:p>
    <w:p w:rsidR="00826CCE" w:rsidRPr="003626A2" w:rsidRDefault="00826CCE" w:rsidP="003626A2">
      <w:pPr>
        <w:spacing w:after="0"/>
        <w:jc w:val="both"/>
        <w:rPr>
          <w:sz w:val="20"/>
          <w:szCs w:val="20"/>
          <w:lang w:val="en-US"/>
        </w:rPr>
      </w:pPr>
      <w:r w:rsidRPr="003626A2">
        <w:rPr>
          <w:sz w:val="20"/>
          <w:szCs w:val="20"/>
          <w:lang w:val="en-US"/>
        </w:rPr>
        <w:t xml:space="preserve">8 times E = </w:t>
      </w:r>
      <w:proofErr w:type="spellStart"/>
      <w:r w:rsidRPr="003626A2">
        <w:rPr>
          <w:sz w:val="20"/>
          <w:szCs w:val="20"/>
          <w:lang w:val="en-US"/>
        </w:rPr>
        <w:t>np</w:t>
      </w:r>
      <w:proofErr w:type="spellEnd"/>
      <w:r w:rsidRPr="003626A2">
        <w:rPr>
          <w:sz w:val="20"/>
          <w:szCs w:val="20"/>
          <w:lang w:val="en-US"/>
        </w:rPr>
        <w:t xml:space="preserve"> = (60</w:t>
      </w:r>
      <w:proofErr w:type="gramStart"/>
      <w:r w:rsidRPr="003626A2">
        <w:rPr>
          <w:sz w:val="20"/>
          <w:szCs w:val="20"/>
          <w:lang w:val="en-US"/>
        </w:rPr>
        <w:t>)(</w:t>
      </w:r>
      <w:proofErr w:type="gramEnd"/>
      <w:r w:rsidRPr="003626A2">
        <w:rPr>
          <w:sz w:val="20"/>
          <w:szCs w:val="20"/>
          <w:lang w:val="en-US"/>
        </w:rPr>
        <w:t>0.271) = 16.26</w:t>
      </w:r>
    </w:p>
    <w:p w:rsidR="00826CCE" w:rsidRPr="003626A2" w:rsidRDefault="00826CCE" w:rsidP="003626A2">
      <w:pPr>
        <w:spacing w:after="0"/>
        <w:jc w:val="both"/>
        <w:rPr>
          <w:sz w:val="20"/>
          <w:szCs w:val="20"/>
          <w:lang w:val="en-US"/>
        </w:rPr>
      </w:pPr>
      <w:r w:rsidRPr="003626A2">
        <w:rPr>
          <w:sz w:val="20"/>
          <w:szCs w:val="20"/>
          <w:lang w:val="en-US"/>
        </w:rPr>
        <w:t xml:space="preserve">9 times E = </w:t>
      </w:r>
      <w:proofErr w:type="spellStart"/>
      <w:r w:rsidRPr="003626A2">
        <w:rPr>
          <w:sz w:val="20"/>
          <w:szCs w:val="20"/>
          <w:lang w:val="en-US"/>
        </w:rPr>
        <w:t>np</w:t>
      </w:r>
      <w:proofErr w:type="spellEnd"/>
      <w:r w:rsidRPr="003626A2">
        <w:rPr>
          <w:sz w:val="20"/>
          <w:szCs w:val="20"/>
          <w:lang w:val="en-US"/>
        </w:rPr>
        <w:t xml:space="preserve"> = (60</w:t>
      </w:r>
      <w:proofErr w:type="gramStart"/>
      <w:r w:rsidRPr="003626A2">
        <w:rPr>
          <w:sz w:val="20"/>
          <w:szCs w:val="20"/>
          <w:lang w:val="en-US"/>
        </w:rPr>
        <w:t>)(</w:t>
      </w:r>
      <w:proofErr w:type="gramEnd"/>
      <w:r w:rsidRPr="003626A2">
        <w:rPr>
          <w:sz w:val="20"/>
          <w:szCs w:val="20"/>
          <w:lang w:val="en-US"/>
        </w:rPr>
        <w:t>0.254) = 15.24</w:t>
      </w:r>
    </w:p>
    <w:p w:rsidR="00826CCE" w:rsidRDefault="00826CCE" w:rsidP="003626A2">
      <w:pPr>
        <w:spacing w:after="0"/>
        <w:jc w:val="both"/>
        <w:rPr>
          <w:sz w:val="20"/>
          <w:szCs w:val="20"/>
          <w:lang w:val="en-US"/>
        </w:rPr>
      </w:pPr>
      <w:r w:rsidRPr="003626A2">
        <w:rPr>
          <w:sz w:val="20"/>
          <w:szCs w:val="20"/>
          <w:lang w:val="en-US"/>
        </w:rPr>
        <w:t xml:space="preserve">10 times E = </w:t>
      </w:r>
      <w:proofErr w:type="spellStart"/>
      <w:r w:rsidRPr="003626A2">
        <w:rPr>
          <w:sz w:val="20"/>
          <w:szCs w:val="20"/>
          <w:lang w:val="en-US"/>
        </w:rPr>
        <w:t>np</w:t>
      </w:r>
      <w:proofErr w:type="spellEnd"/>
      <w:r w:rsidRPr="003626A2">
        <w:rPr>
          <w:sz w:val="20"/>
          <w:szCs w:val="20"/>
          <w:lang w:val="en-US"/>
        </w:rPr>
        <w:t xml:space="preserve"> = (60</w:t>
      </w:r>
      <w:proofErr w:type="gramStart"/>
      <w:r w:rsidRPr="003626A2">
        <w:rPr>
          <w:sz w:val="20"/>
          <w:szCs w:val="20"/>
          <w:lang w:val="en-US"/>
        </w:rPr>
        <w:t>)(</w:t>
      </w:r>
      <w:proofErr w:type="gramEnd"/>
      <w:r w:rsidRPr="003626A2">
        <w:rPr>
          <w:sz w:val="20"/>
          <w:szCs w:val="20"/>
          <w:lang w:val="en-US"/>
        </w:rPr>
        <w:t>0.085) = 5.1</w:t>
      </w:r>
    </w:p>
    <w:p w:rsidR="003626A2" w:rsidRPr="003626A2" w:rsidRDefault="003626A2" w:rsidP="003626A2">
      <w:pPr>
        <w:spacing w:after="0"/>
        <w:jc w:val="both"/>
        <w:rPr>
          <w:sz w:val="20"/>
          <w:szCs w:val="20"/>
          <w:lang w:val="en-US"/>
        </w:rPr>
      </w:pPr>
      <w:r w:rsidRPr="003626A2">
        <w:rPr>
          <w:sz w:val="20"/>
          <w:szCs w:val="20"/>
          <w:lang w:val="en-US"/>
        </w:rPr>
        <w:drawing>
          <wp:inline distT="0" distB="0" distL="0" distR="0" wp14:anchorId="42BE4422" wp14:editId="3D9A7999">
            <wp:extent cx="2901950" cy="182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01950" cy="1828800"/>
                    </a:xfrm>
                    <a:prstGeom prst="rect">
                      <a:avLst/>
                    </a:prstGeom>
                  </pic:spPr>
                </pic:pic>
              </a:graphicData>
            </a:graphic>
          </wp:inline>
        </w:drawing>
      </w:r>
    </w:p>
    <w:p w:rsidR="003626A2" w:rsidRPr="003626A2" w:rsidRDefault="003626A2" w:rsidP="003626A2">
      <w:pPr>
        <w:spacing w:after="0"/>
        <w:jc w:val="both"/>
        <w:rPr>
          <w:sz w:val="20"/>
          <w:szCs w:val="20"/>
          <w:lang w:val="en-US"/>
        </w:rPr>
      </w:pPr>
      <m:oMath>
        <m:sSup>
          <m:sSupPr>
            <m:ctrlPr>
              <w:rPr>
                <w:rFonts w:ascii="Cambria Math" w:hAnsi="Cambria Math"/>
                <w:sz w:val="20"/>
                <w:szCs w:val="20"/>
                <w:lang w:val="en-US"/>
              </w:rPr>
            </m:ctrlPr>
          </m:sSupPr>
          <m:e>
            <m:r>
              <w:rPr>
                <w:rFonts w:ascii="Cambria Math" w:hAnsi="Cambria Math"/>
                <w:sz w:val="20"/>
                <w:szCs w:val="20"/>
                <w:lang w:val="en-US"/>
              </w:rPr>
              <m:t>x</m:t>
            </m:r>
          </m:e>
          <m:sup>
            <m:r>
              <m:rPr>
                <m:sty m:val="p"/>
              </m:rPr>
              <w:rPr>
                <w:rFonts w:ascii="Cambria Math" w:hAnsi="Cambria Math"/>
                <w:sz w:val="20"/>
                <w:szCs w:val="20"/>
                <w:lang w:val="en-US"/>
              </w:rPr>
              <m:t>2</m:t>
            </m:r>
          </m:sup>
        </m:sSup>
        <m:r>
          <m:rPr>
            <m:sty m:val="p"/>
          </m:rPr>
          <w:rPr>
            <w:rFonts w:ascii="Cambria Math" w:hAnsi="Cambria Math"/>
            <w:sz w:val="20"/>
            <w:szCs w:val="20"/>
            <w:lang w:val="en-US"/>
          </w:rPr>
          <m:t>= ∑</m:t>
        </m:r>
        <m:f>
          <m:fPr>
            <m:ctrlPr>
              <w:rPr>
                <w:rFonts w:ascii="Cambria Math" w:hAnsi="Cambria Math"/>
                <w:sz w:val="20"/>
                <w:szCs w:val="20"/>
                <w:lang w:val="en-US"/>
              </w:rPr>
            </m:ctrlPr>
          </m:fPr>
          <m:num>
            <m:sSup>
              <m:sSupPr>
                <m:ctrlPr>
                  <w:rPr>
                    <w:rFonts w:ascii="Cambria Math" w:hAnsi="Cambria Math"/>
                    <w:sz w:val="20"/>
                    <w:szCs w:val="20"/>
                    <w:lang w:val="en-US"/>
                  </w:rPr>
                </m:ctrlPr>
              </m:sSupPr>
              <m:e>
                <m:d>
                  <m:dPr>
                    <m:ctrlPr>
                      <w:rPr>
                        <w:rFonts w:ascii="Cambria Math" w:hAnsi="Cambria Math"/>
                        <w:sz w:val="20"/>
                        <w:szCs w:val="20"/>
                        <w:lang w:val="en-US"/>
                      </w:rPr>
                    </m:ctrlPr>
                  </m:dPr>
                  <m:e>
                    <m:r>
                      <w:rPr>
                        <w:rFonts w:ascii="Cambria Math" w:hAnsi="Cambria Math"/>
                        <w:sz w:val="20"/>
                        <w:szCs w:val="20"/>
                        <w:lang w:val="en-US"/>
                      </w:rPr>
                      <m:t>O</m:t>
                    </m:r>
                    <m:r>
                      <m:rPr>
                        <m:sty m:val="p"/>
                      </m:rPr>
                      <w:rPr>
                        <w:rFonts w:ascii="Cambria Math" w:hAnsi="Cambria Math"/>
                        <w:sz w:val="20"/>
                        <w:szCs w:val="20"/>
                        <w:lang w:val="en-US"/>
                      </w:rPr>
                      <m:t>-</m:t>
                    </m:r>
                    <m:r>
                      <w:rPr>
                        <w:rFonts w:ascii="Cambria Math" w:hAnsi="Cambria Math"/>
                        <w:sz w:val="20"/>
                        <w:szCs w:val="20"/>
                        <w:lang w:val="en-US"/>
                      </w:rPr>
                      <m:t>E</m:t>
                    </m:r>
                  </m:e>
                </m:d>
              </m:e>
              <m:sup>
                <m:r>
                  <m:rPr>
                    <m:sty m:val="p"/>
                  </m:rPr>
                  <w:rPr>
                    <w:rFonts w:ascii="Cambria Math" w:hAnsi="Cambria Math"/>
                    <w:sz w:val="20"/>
                    <w:szCs w:val="20"/>
                    <w:lang w:val="en-US"/>
                  </w:rPr>
                  <m:t>2</m:t>
                </m:r>
              </m:sup>
            </m:sSup>
          </m:num>
          <m:den>
            <m:r>
              <w:rPr>
                <w:rFonts w:ascii="Cambria Math" w:hAnsi="Cambria Math"/>
                <w:sz w:val="20"/>
                <w:szCs w:val="20"/>
                <w:lang w:val="en-US"/>
              </w:rPr>
              <m:t>E</m:t>
            </m:r>
          </m:den>
        </m:f>
        <m:r>
          <m:rPr>
            <m:sty m:val="p"/>
          </m:rPr>
          <w:rPr>
            <w:rFonts w:ascii="Cambria Math" w:hAnsi="Cambria Math"/>
            <w:sz w:val="20"/>
            <w:szCs w:val="20"/>
            <w:lang w:val="en-US"/>
          </w:rPr>
          <m:t xml:space="preserve">= </m:t>
        </m:r>
      </m:oMath>
      <w:r w:rsidRPr="003626A2">
        <w:rPr>
          <w:sz w:val="20"/>
          <w:szCs w:val="20"/>
          <w:lang w:val="en-US"/>
        </w:rPr>
        <w:t>0.5519</w:t>
      </w:r>
    </w:p>
    <w:p w:rsidR="003626A2" w:rsidRPr="003626A2" w:rsidRDefault="003626A2" w:rsidP="003626A2">
      <w:pPr>
        <w:spacing w:after="0"/>
        <w:jc w:val="both"/>
        <w:rPr>
          <w:sz w:val="20"/>
          <w:szCs w:val="20"/>
          <w:lang w:val="en-US"/>
        </w:rPr>
      </w:pPr>
      <w:r w:rsidRPr="003626A2">
        <w:rPr>
          <w:sz w:val="20"/>
          <w:szCs w:val="20"/>
          <w:lang w:val="en-US"/>
        </w:rPr>
        <w:t xml:space="preserve">Critical Value </w:t>
      </w:r>
      <m:oMath>
        <m:sSup>
          <m:sSupPr>
            <m:ctrlPr>
              <w:rPr>
                <w:rFonts w:ascii="Cambria Math" w:hAnsi="Cambria Math"/>
                <w:sz w:val="20"/>
                <w:szCs w:val="20"/>
                <w:lang w:val="en-US"/>
              </w:rPr>
            </m:ctrlPr>
          </m:sSupPr>
          <m:e>
            <m:r>
              <w:rPr>
                <w:rFonts w:ascii="Cambria Math" w:hAnsi="Cambria Math"/>
                <w:sz w:val="20"/>
                <w:szCs w:val="20"/>
                <w:lang w:val="en-US"/>
              </w:rPr>
              <m:t>x</m:t>
            </m:r>
          </m:e>
          <m:sup>
            <m:r>
              <m:rPr>
                <m:sty m:val="p"/>
              </m:rPr>
              <w:rPr>
                <w:rFonts w:ascii="Cambria Math" w:hAnsi="Cambria Math"/>
                <w:sz w:val="20"/>
                <w:szCs w:val="20"/>
                <w:lang w:val="en-US"/>
              </w:rPr>
              <m:t>2</m:t>
            </m:r>
          </m:sup>
        </m:sSup>
        <m:r>
          <m:rPr>
            <m:sty m:val="p"/>
          </m:rPr>
          <w:rPr>
            <w:rFonts w:ascii="Cambria Math" w:hAnsi="Cambria Math"/>
            <w:sz w:val="20"/>
            <w:szCs w:val="20"/>
            <w:lang w:val="en-US"/>
          </w:rPr>
          <m:t xml:space="preserve">= </m:t>
        </m:r>
      </m:oMath>
      <w:r w:rsidRPr="003626A2">
        <w:rPr>
          <w:sz w:val="20"/>
          <w:szCs w:val="20"/>
          <w:lang w:val="en-US"/>
        </w:rPr>
        <w:t>14.067</w:t>
      </w:r>
    </w:p>
    <w:p w:rsidR="003626A2" w:rsidRPr="003626A2" w:rsidRDefault="003626A2" w:rsidP="003626A2">
      <w:pPr>
        <w:spacing w:after="0"/>
        <w:jc w:val="both"/>
        <w:rPr>
          <w:sz w:val="20"/>
          <w:szCs w:val="20"/>
          <w:lang w:val="en-US"/>
        </w:rPr>
      </w:pPr>
      <w:r w:rsidRPr="003626A2">
        <w:rPr>
          <w:sz w:val="20"/>
          <w:szCs w:val="20"/>
          <w:lang w:val="en-US"/>
        </w:rPr>
        <w:t>(</w:t>
      </w:r>
      <w:proofErr w:type="gramStart"/>
      <w:r w:rsidRPr="003626A2">
        <w:rPr>
          <w:sz w:val="20"/>
          <w:szCs w:val="20"/>
          <w:lang w:val="en-US"/>
        </w:rPr>
        <w:t>with</w:t>
      </w:r>
      <w:proofErr w:type="gramEnd"/>
      <w:r w:rsidRPr="003626A2">
        <w:rPr>
          <w:sz w:val="20"/>
          <w:szCs w:val="20"/>
          <w:lang w:val="en-US"/>
        </w:rPr>
        <w:t xml:space="preserve"> k-1 = 8 – 1= 7 and α = 0.05)</w:t>
      </w:r>
    </w:p>
    <w:p w:rsidR="003626A2" w:rsidRPr="003626A2" w:rsidRDefault="003626A2" w:rsidP="003626A2">
      <w:pPr>
        <w:spacing w:after="0"/>
        <w:jc w:val="both"/>
        <w:rPr>
          <w:sz w:val="20"/>
          <w:szCs w:val="20"/>
          <w:lang w:val="en-US"/>
        </w:rPr>
      </w:pPr>
    </w:p>
    <w:p w:rsidR="003626A2" w:rsidRPr="003626A2" w:rsidRDefault="003626A2" w:rsidP="003626A2">
      <w:pPr>
        <w:spacing w:after="0"/>
        <w:jc w:val="both"/>
        <w:rPr>
          <w:sz w:val="20"/>
          <w:szCs w:val="20"/>
          <w:lang w:val="en-US"/>
        </w:rPr>
      </w:pPr>
      <w:r w:rsidRPr="003626A2">
        <w:rPr>
          <w:sz w:val="20"/>
          <w:szCs w:val="20"/>
          <w:lang w:val="en-US"/>
        </w:rPr>
        <w:t>Test statistic value (</w:t>
      </w:r>
      <m:oMath>
        <m:sSup>
          <m:sSupPr>
            <m:ctrlPr>
              <w:rPr>
                <w:rFonts w:ascii="Cambria Math" w:hAnsi="Cambria Math"/>
                <w:sz w:val="20"/>
                <w:szCs w:val="20"/>
                <w:lang w:val="en-US"/>
              </w:rPr>
            </m:ctrlPr>
          </m:sSupPr>
          <m:e>
            <m:r>
              <w:rPr>
                <w:rFonts w:ascii="Cambria Math" w:hAnsi="Cambria Math"/>
                <w:sz w:val="20"/>
                <w:szCs w:val="20"/>
                <w:lang w:val="en-US"/>
              </w:rPr>
              <m:t>x</m:t>
            </m:r>
          </m:e>
          <m:sup>
            <m:r>
              <m:rPr>
                <m:sty m:val="p"/>
              </m:rPr>
              <w:rPr>
                <w:rFonts w:ascii="Cambria Math" w:hAnsi="Cambria Math"/>
                <w:sz w:val="20"/>
                <w:szCs w:val="20"/>
                <w:lang w:val="en-US"/>
              </w:rPr>
              <m:t>2</m:t>
            </m:r>
          </m:sup>
        </m:sSup>
        <m:r>
          <m:rPr>
            <m:sty m:val="p"/>
          </m:rPr>
          <w:rPr>
            <w:rFonts w:ascii="Cambria Math" w:hAnsi="Cambria Math"/>
            <w:sz w:val="20"/>
            <w:szCs w:val="20"/>
            <w:lang w:val="en-US"/>
          </w:rPr>
          <m:t xml:space="preserve">= </m:t>
        </m:r>
      </m:oMath>
      <w:r w:rsidRPr="003626A2">
        <w:rPr>
          <w:sz w:val="20"/>
          <w:szCs w:val="20"/>
          <w:lang w:val="en-US"/>
        </w:rPr>
        <w:t>0.5519) &lt; critical value (</w:t>
      </w:r>
      <m:oMath>
        <m:sSubSup>
          <m:sSubSupPr>
            <m:ctrlPr>
              <w:rPr>
                <w:rFonts w:ascii="Cambria Math" w:hAnsi="Cambria Math"/>
                <w:sz w:val="20"/>
                <w:szCs w:val="20"/>
                <w:lang w:val="en-US"/>
              </w:rPr>
            </m:ctrlPr>
          </m:sSubSupPr>
          <m:e>
            <m:r>
              <w:rPr>
                <w:rFonts w:ascii="Cambria Math" w:hAnsi="Cambria Math"/>
                <w:sz w:val="20"/>
                <w:szCs w:val="20"/>
                <w:lang w:val="en-US"/>
              </w:rPr>
              <m:t>x</m:t>
            </m:r>
          </m:e>
          <m:sub>
            <m:r>
              <w:rPr>
                <w:rFonts w:ascii="Cambria Math" w:hAnsi="Cambria Math"/>
                <w:sz w:val="20"/>
                <w:szCs w:val="20"/>
                <w:lang w:val="en-US"/>
              </w:rPr>
              <m:t>k</m:t>
            </m:r>
            <m:r>
              <m:rPr>
                <m:sty m:val="p"/>
              </m:rPr>
              <w:rPr>
                <w:rFonts w:ascii="Cambria Math" w:hAnsi="Cambria Math"/>
                <w:sz w:val="20"/>
                <w:szCs w:val="20"/>
                <w:lang w:val="en-US"/>
              </w:rPr>
              <m:t xml:space="preserve">=5, </m:t>
            </m:r>
            <m:r>
              <w:rPr>
                <w:rFonts w:ascii="Cambria Math" w:hAnsi="Cambria Math"/>
                <w:sz w:val="20"/>
                <w:szCs w:val="20"/>
                <w:lang w:val="en-US"/>
              </w:rPr>
              <m:t>α</m:t>
            </m:r>
            <m:r>
              <m:rPr>
                <m:sty m:val="p"/>
              </m:rPr>
              <w:rPr>
                <w:rFonts w:ascii="Cambria Math" w:hAnsi="Cambria Math"/>
                <w:sz w:val="20"/>
                <w:szCs w:val="20"/>
                <w:lang w:val="en-US"/>
              </w:rPr>
              <m:t>=0.05</m:t>
            </m:r>
          </m:sub>
          <m:sup>
            <m:r>
              <m:rPr>
                <m:sty m:val="p"/>
              </m:rPr>
              <w:rPr>
                <w:rFonts w:ascii="Cambria Math" w:hAnsi="Cambria Math"/>
                <w:sz w:val="20"/>
                <w:szCs w:val="20"/>
                <w:lang w:val="en-US"/>
              </w:rPr>
              <m:t>2</m:t>
            </m:r>
          </m:sup>
        </m:sSubSup>
        <m:r>
          <m:rPr>
            <m:sty m:val="p"/>
          </m:rPr>
          <w:rPr>
            <w:rFonts w:ascii="Cambria Math" w:hAnsi="Cambria Math"/>
            <w:sz w:val="20"/>
            <w:szCs w:val="20"/>
            <w:lang w:val="en-US"/>
          </w:rPr>
          <m:t>=14.067</m:t>
        </m:r>
      </m:oMath>
      <w:r w:rsidRPr="003626A2">
        <w:rPr>
          <w:sz w:val="20"/>
          <w:szCs w:val="20"/>
          <w:lang w:val="en-US"/>
        </w:rPr>
        <w:t xml:space="preserve">), that is it does not fall within critical region. Thus, we do not </w:t>
      </w:r>
      <w:proofErr w:type="gramStart"/>
      <w:r w:rsidRPr="003626A2">
        <w:rPr>
          <w:sz w:val="20"/>
          <w:szCs w:val="20"/>
          <w:lang w:val="en-US"/>
        </w:rPr>
        <w:t xml:space="preserve">reject </w:t>
      </w:r>
      <w:proofErr w:type="gramEnd"/>
      <m:oMath>
        <m:sSub>
          <m:sSubPr>
            <m:ctrlPr>
              <w:rPr>
                <w:rFonts w:ascii="Cambria Math" w:hAnsi="Cambria Math"/>
                <w:sz w:val="20"/>
                <w:szCs w:val="20"/>
                <w:lang w:val="en-US"/>
              </w:rPr>
            </m:ctrlPr>
          </m:sSubPr>
          <m:e>
            <m:r>
              <w:rPr>
                <w:rFonts w:ascii="Cambria Math" w:hAnsi="Cambria Math"/>
                <w:sz w:val="20"/>
                <w:szCs w:val="20"/>
                <w:lang w:val="en-US"/>
              </w:rPr>
              <m:t>H</m:t>
            </m:r>
          </m:e>
          <m:sub>
            <m:r>
              <m:rPr>
                <m:sty m:val="p"/>
              </m:rPr>
              <w:rPr>
                <w:rFonts w:ascii="Cambria Math" w:hAnsi="Cambria Math"/>
                <w:sz w:val="20"/>
                <w:szCs w:val="20"/>
                <w:lang w:val="en-US"/>
              </w:rPr>
              <m:t>0</m:t>
            </m:r>
          </m:sub>
        </m:sSub>
      </m:oMath>
      <w:r w:rsidRPr="003626A2">
        <w:rPr>
          <w:sz w:val="20"/>
          <w:szCs w:val="20"/>
          <w:lang w:val="en-US"/>
        </w:rPr>
        <w:t>.</w:t>
      </w:r>
    </w:p>
    <w:p w:rsidR="003626A2" w:rsidRPr="003626A2" w:rsidRDefault="003626A2" w:rsidP="003626A2">
      <w:pPr>
        <w:spacing w:after="0"/>
        <w:jc w:val="both"/>
        <w:rPr>
          <w:sz w:val="20"/>
          <w:szCs w:val="20"/>
          <w:lang w:val="en-US"/>
        </w:rPr>
      </w:pPr>
      <w:r w:rsidRPr="003626A2">
        <w:rPr>
          <w:sz w:val="20"/>
          <w:szCs w:val="20"/>
          <w:lang w:val="en-US"/>
        </w:rPr>
        <w:t>There is not sufficient evidence to warrant rejection of the claim that the number of times student use the facilities with the given percentages.</w:t>
      </w:r>
    </w:p>
    <w:p w:rsidR="003626A2" w:rsidRDefault="003626A2" w:rsidP="00BF78FD">
      <w:pPr>
        <w:pStyle w:val="Heading2"/>
        <w:spacing w:before="0"/>
        <w:jc w:val="both"/>
        <w:rPr>
          <w:rFonts w:ascii="Times New Roman" w:hAnsi="Times New Roman" w:cs="Times New Roman"/>
          <w:sz w:val="20"/>
          <w:szCs w:val="20"/>
          <w:lang w:val="en-US"/>
        </w:rPr>
      </w:pPr>
      <w:r>
        <w:rPr>
          <w:noProof/>
          <w:lang w:eastAsia="en-MY"/>
        </w:rPr>
        <w:lastRenderedPageBreak/>
        <w:drawing>
          <wp:inline distT="0" distB="0" distL="0" distR="0" wp14:anchorId="6D9D5897" wp14:editId="752CDF62">
            <wp:extent cx="1841923" cy="17843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912111" cy="1852344"/>
                    </a:xfrm>
                    <a:prstGeom prst="rect">
                      <a:avLst/>
                    </a:prstGeom>
                  </pic:spPr>
                </pic:pic>
              </a:graphicData>
            </a:graphic>
          </wp:inline>
        </w:drawing>
      </w:r>
    </w:p>
    <w:p w:rsidR="003626A2" w:rsidRDefault="003626A2" w:rsidP="00BF78FD">
      <w:pPr>
        <w:pStyle w:val="Heading2"/>
        <w:spacing w:before="0"/>
        <w:jc w:val="both"/>
        <w:rPr>
          <w:rFonts w:ascii="Times New Roman" w:hAnsi="Times New Roman" w:cs="Times New Roman"/>
          <w:sz w:val="20"/>
          <w:szCs w:val="20"/>
          <w:lang w:val="en-US"/>
        </w:rPr>
      </w:pPr>
    </w:p>
    <w:p w:rsidR="003626A2" w:rsidRDefault="003626A2" w:rsidP="00BF78FD">
      <w:pPr>
        <w:pStyle w:val="Heading2"/>
        <w:spacing w:before="0"/>
        <w:jc w:val="both"/>
        <w:rPr>
          <w:rFonts w:ascii="Times New Roman" w:hAnsi="Times New Roman" w:cs="Times New Roman"/>
          <w:sz w:val="20"/>
          <w:szCs w:val="20"/>
          <w:lang w:val="en-US"/>
        </w:rPr>
      </w:pPr>
    </w:p>
    <w:p w:rsidR="00CC6F9E" w:rsidRPr="00BC377A" w:rsidRDefault="001E2B96" w:rsidP="00BF78FD">
      <w:pPr>
        <w:pStyle w:val="Heading2"/>
        <w:spacing w:before="0"/>
        <w:jc w:val="both"/>
        <w:rPr>
          <w:rFonts w:ascii="Times New Roman" w:hAnsi="Times New Roman" w:cs="Times New Roman"/>
          <w:sz w:val="20"/>
          <w:szCs w:val="20"/>
        </w:rPr>
      </w:pPr>
      <w:r>
        <w:rPr>
          <w:rFonts w:ascii="Times New Roman" w:hAnsi="Times New Roman" w:cs="Times New Roman"/>
          <w:sz w:val="20"/>
          <w:szCs w:val="20"/>
          <w:lang w:val="en-US"/>
        </w:rPr>
        <w:t>3.6</w:t>
      </w:r>
      <w:r w:rsidR="00CC6F9E" w:rsidRPr="00BC377A">
        <w:rPr>
          <w:rFonts w:ascii="Times New Roman" w:hAnsi="Times New Roman" w:cs="Times New Roman"/>
          <w:sz w:val="20"/>
          <w:szCs w:val="20"/>
          <w:lang w:val="en-US"/>
        </w:rPr>
        <w:t xml:space="preserve"> Analysis of variance (ANOVA)</w:t>
      </w:r>
    </w:p>
    <w:p w:rsidR="00826CCE" w:rsidRPr="00826CCE" w:rsidRDefault="00826CCE" w:rsidP="00826CCE">
      <w:pPr>
        <w:rPr>
          <w:sz w:val="20"/>
          <w:szCs w:val="20"/>
          <w:lang w:val="en-US"/>
        </w:rPr>
      </w:pPr>
    </w:p>
    <w:p w:rsidR="00826CCE" w:rsidRPr="00826CCE" w:rsidRDefault="00826CCE" w:rsidP="00826CCE">
      <w:pPr>
        <w:rPr>
          <w:sz w:val="20"/>
          <w:szCs w:val="20"/>
          <w:lang w:val="en-US"/>
        </w:rPr>
      </w:pPr>
      <w:r w:rsidRPr="00826CCE">
        <w:rPr>
          <w:sz w:val="20"/>
          <w:szCs w:val="20"/>
          <w:lang w:val="en-US"/>
        </w:rPr>
        <w:drawing>
          <wp:inline distT="0" distB="0" distL="114300" distR="114300" wp14:anchorId="50B04349" wp14:editId="1512282E">
            <wp:extent cx="2882900" cy="1745615"/>
            <wp:effectExtent l="0" t="0" r="0" b="6985"/>
            <wp:docPr id="5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pic:cNvPicPr>
                      <a:picLocks noChangeAspect="1"/>
                    </pic:cNvPicPr>
                  </pic:nvPicPr>
                  <pic:blipFill>
                    <a:blip r:embed="rId28"/>
                    <a:stretch>
                      <a:fillRect/>
                    </a:stretch>
                  </pic:blipFill>
                  <pic:spPr>
                    <a:xfrm>
                      <a:off x="0" y="0"/>
                      <a:ext cx="2937065" cy="1778412"/>
                    </a:xfrm>
                    <a:prstGeom prst="rect">
                      <a:avLst/>
                    </a:prstGeom>
                    <a:noFill/>
                    <a:ln w="9525">
                      <a:noFill/>
                    </a:ln>
                  </pic:spPr>
                </pic:pic>
              </a:graphicData>
            </a:graphic>
          </wp:inline>
        </w:drawing>
      </w:r>
    </w:p>
    <w:p w:rsidR="00826CCE" w:rsidRPr="00826CCE" w:rsidRDefault="00826CCE" w:rsidP="00826CCE">
      <w:pPr>
        <w:rPr>
          <w:sz w:val="20"/>
          <w:szCs w:val="20"/>
          <w:lang w:val="en-US"/>
        </w:rPr>
      </w:pPr>
      <w:proofErr w:type="gramStart"/>
      <w:r w:rsidRPr="00826CCE">
        <w:rPr>
          <w:sz w:val="20"/>
          <w:szCs w:val="20"/>
          <w:lang w:val="en-US"/>
        </w:rPr>
        <w:t>Calculation :</w:t>
      </w:r>
      <w:proofErr w:type="gramEnd"/>
      <w:r w:rsidRPr="00826CCE">
        <w:rPr>
          <w:sz w:val="20"/>
          <w:szCs w:val="20"/>
          <w:lang w:val="en-US"/>
        </w:rPr>
        <w:t xml:space="preserve"> </w:t>
      </w:r>
    </w:p>
    <w:p w:rsidR="00826CCE" w:rsidRPr="00826CCE" w:rsidRDefault="00826CCE" w:rsidP="00826CCE">
      <w:pPr>
        <w:rPr>
          <w:sz w:val="20"/>
          <w:szCs w:val="20"/>
          <w:lang w:val="en-US"/>
        </w:rPr>
      </w:pPr>
      <m:oMath>
        <m:sSub>
          <m:sSubPr>
            <m:ctrlPr>
              <w:rPr>
                <w:rFonts w:ascii="Cambria Math" w:hAnsi="Cambria Math"/>
                <w:sz w:val="20"/>
                <w:szCs w:val="20"/>
                <w:lang w:val="en-US"/>
              </w:rPr>
            </m:ctrlPr>
          </m:sSubPr>
          <m:e>
            <m:r>
              <w:rPr>
                <w:rFonts w:ascii="Cambria Math" w:hAnsi="Cambria Math"/>
                <w:sz w:val="20"/>
                <w:szCs w:val="20"/>
                <w:lang w:val="en-US"/>
              </w:rPr>
              <m:t>H</m:t>
            </m:r>
          </m:e>
          <m:sub>
            <m:r>
              <m:rPr>
                <m:sty m:val="p"/>
              </m:rPr>
              <w:rPr>
                <w:rFonts w:ascii="Cambria Math" w:hAnsi="Cambria Math"/>
                <w:sz w:val="20"/>
                <w:szCs w:val="20"/>
                <w:lang w:val="en-US"/>
              </w:rPr>
              <m:t>0</m:t>
            </m:r>
          </m:sub>
        </m:sSub>
      </m:oMath>
      <w:r w:rsidRPr="00826CCE">
        <w:rPr>
          <w:sz w:val="20"/>
          <w:szCs w:val="20"/>
          <w:lang w:val="en-US"/>
        </w:rPr>
        <w:t xml:space="preserve">: </w:t>
      </w:r>
      <m:oMath>
        <m:r>
          <m:rPr>
            <m:sty m:val="p"/>
          </m:rPr>
          <w:rPr>
            <w:rFonts w:ascii="Cambria Math" w:hAnsi="Cambria Math"/>
            <w:sz w:val="20"/>
            <w:szCs w:val="20"/>
            <w:lang w:val="en-US"/>
          </w:rPr>
          <m:t>µ1</m:t>
        </m:r>
      </m:oMath>
      <w:r w:rsidRPr="00826CCE">
        <w:rPr>
          <w:sz w:val="20"/>
          <w:szCs w:val="20"/>
          <w:lang w:val="en-US"/>
        </w:rPr>
        <w:t xml:space="preserve"> = µ2 = µ3 = µ4</w:t>
      </w:r>
    </w:p>
    <w:p w:rsidR="00826CCE" w:rsidRPr="00826CCE" w:rsidRDefault="00826CCE" w:rsidP="00826CCE">
      <w:pPr>
        <w:rPr>
          <w:sz w:val="20"/>
          <w:szCs w:val="20"/>
          <w:lang w:val="en-US"/>
        </w:rPr>
      </w:pPr>
      <m:oMath>
        <m:sSub>
          <m:sSubPr>
            <m:ctrlPr>
              <w:rPr>
                <w:rFonts w:ascii="Cambria Math" w:hAnsi="Cambria Math"/>
                <w:sz w:val="20"/>
                <w:szCs w:val="20"/>
                <w:lang w:val="en-US"/>
              </w:rPr>
            </m:ctrlPr>
          </m:sSubPr>
          <m:e>
            <m:r>
              <m:rPr>
                <m:sty m:val="p"/>
              </m:rPr>
              <w:rPr>
                <w:rFonts w:ascii="Cambria Math" w:hAnsi="Cambria Math"/>
                <w:sz w:val="20"/>
                <w:szCs w:val="20"/>
                <w:lang w:val="en-US"/>
              </w:rPr>
              <m:t>H</m:t>
            </m:r>
          </m:e>
          <m:sub>
            <m:r>
              <m:rPr>
                <m:sty m:val="p"/>
              </m:rPr>
              <w:rPr>
                <w:rFonts w:ascii="Cambria Math" w:hAnsi="Cambria Math"/>
                <w:sz w:val="20"/>
                <w:szCs w:val="20"/>
                <w:lang w:val="en-US"/>
              </w:rPr>
              <m:t>1</m:t>
            </m:r>
          </m:sub>
        </m:sSub>
      </m:oMath>
      <w:r w:rsidRPr="00826CCE">
        <w:rPr>
          <w:sz w:val="20"/>
          <w:szCs w:val="20"/>
          <w:lang w:val="en-US"/>
        </w:rPr>
        <w:t>: At least one mean is different</w:t>
      </w:r>
    </w:p>
    <w:p w:rsidR="00826CCE" w:rsidRPr="00826CCE" w:rsidRDefault="00826CCE" w:rsidP="00826CCE">
      <w:pPr>
        <w:rPr>
          <w:sz w:val="20"/>
          <w:szCs w:val="20"/>
          <w:lang w:val="en-US"/>
        </w:rPr>
      </w:pPr>
      <w:r w:rsidRPr="00826CCE">
        <w:rPr>
          <w:sz w:val="20"/>
          <w:szCs w:val="20"/>
          <w:lang w:val="en-US"/>
        </w:rPr>
        <w:drawing>
          <wp:inline distT="0" distB="0" distL="0" distR="0" wp14:anchorId="428B18B4" wp14:editId="6D3F7BCB">
            <wp:extent cx="3372485" cy="958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81793" cy="961496"/>
                    </a:xfrm>
                    <a:prstGeom prst="rect">
                      <a:avLst/>
                    </a:prstGeom>
                  </pic:spPr>
                </pic:pic>
              </a:graphicData>
            </a:graphic>
          </wp:inline>
        </w:drawing>
      </w:r>
    </w:p>
    <w:p w:rsidR="00826CCE" w:rsidRPr="00826CCE" w:rsidRDefault="00826CCE" w:rsidP="00826CCE">
      <w:pPr>
        <w:rPr>
          <w:sz w:val="20"/>
          <w:szCs w:val="20"/>
          <w:lang w:val="en-US"/>
        </w:rPr>
      </w:pPr>
      <w:r w:rsidRPr="00826CCE">
        <w:rPr>
          <w:sz w:val="20"/>
          <w:szCs w:val="20"/>
          <w:lang w:val="en-US"/>
        </w:rPr>
        <w:t xml:space="preserve">Test </w:t>
      </w:r>
      <w:proofErr w:type="gramStart"/>
      <w:r w:rsidRPr="00826CCE">
        <w:rPr>
          <w:sz w:val="20"/>
          <w:szCs w:val="20"/>
          <w:lang w:val="en-US"/>
        </w:rPr>
        <w:t>statistic :</w:t>
      </w:r>
      <w:proofErr w:type="gramEnd"/>
      <w:r w:rsidRPr="00826CCE">
        <w:rPr>
          <w:sz w:val="20"/>
          <w:szCs w:val="20"/>
          <w:lang w:val="en-US"/>
        </w:rPr>
        <w:t xml:space="preserve"> </w:t>
      </w:r>
      <w:r w:rsidRPr="00826CCE">
        <w:rPr>
          <w:sz w:val="20"/>
          <w:szCs w:val="20"/>
          <w:lang w:val="en-US"/>
        </w:rPr>
        <w:tab/>
      </w:r>
    </w:p>
    <w:p w:rsidR="00826CCE" w:rsidRPr="00826CCE" w:rsidRDefault="00826CCE" w:rsidP="00826CCE">
      <w:pPr>
        <w:rPr>
          <w:sz w:val="20"/>
          <w:szCs w:val="20"/>
          <w:lang w:val="en-US"/>
        </w:rPr>
      </w:pPr>
      <w:r w:rsidRPr="00826CCE">
        <w:rPr>
          <w:sz w:val="20"/>
          <w:szCs w:val="20"/>
          <w:lang w:val="en-US"/>
        </w:rPr>
        <w:t>x̅</w:t>
      </w:r>
      <w:proofErr w:type="gramStart"/>
      <w:r w:rsidRPr="00826CCE">
        <w:rPr>
          <w:sz w:val="20"/>
          <w:szCs w:val="20"/>
          <w:lang w:val="en-US"/>
        </w:rPr>
        <w:t>̅  =</w:t>
      </w:r>
      <w:proofErr w:type="gramEnd"/>
      <w:r w:rsidRPr="00826CCE">
        <w:rPr>
          <w:sz w:val="20"/>
          <w:szCs w:val="20"/>
          <w:lang w:val="en-US"/>
        </w:rPr>
        <w:t xml:space="preserve"> </w:t>
      </w:r>
      <m:oMath>
        <m:r>
          <m:rPr>
            <m:sty m:val="p"/>
          </m:rPr>
          <w:rPr>
            <w:rFonts w:ascii="Cambria Math" w:hAnsi="Cambria Math"/>
            <w:sz w:val="20"/>
            <w:szCs w:val="20"/>
            <w:lang w:val="en-US"/>
          </w:rPr>
          <m:t xml:space="preserve"> </m:t>
        </m:r>
        <m:f>
          <m:fPr>
            <m:ctrlPr>
              <w:rPr>
                <w:rFonts w:ascii="Cambria Math" w:hAnsi="Cambria Math"/>
                <w:sz w:val="20"/>
                <w:szCs w:val="20"/>
                <w:lang w:val="en-US"/>
              </w:rPr>
            </m:ctrlPr>
          </m:fPr>
          <m:num>
            <m:r>
              <m:rPr>
                <m:sty m:val="p"/>
              </m:rPr>
              <w:rPr>
                <w:rFonts w:ascii="Cambria Math" w:hAnsi="Cambria Math"/>
                <w:sz w:val="20"/>
                <w:szCs w:val="20"/>
                <w:lang w:val="en-US"/>
              </w:rPr>
              <m:t>7.92+7.11+7.87+7.45</m:t>
            </m:r>
          </m:num>
          <m:den>
            <m:r>
              <m:rPr>
                <m:sty m:val="p"/>
              </m:rPr>
              <w:rPr>
                <w:rFonts w:ascii="Cambria Math" w:hAnsi="Cambria Math"/>
                <w:sz w:val="20"/>
                <w:szCs w:val="20"/>
                <w:lang w:val="en-US"/>
              </w:rPr>
              <m:t>4</m:t>
            </m:r>
          </m:den>
        </m:f>
        <m:r>
          <m:rPr>
            <m:sty m:val="p"/>
          </m:rPr>
          <w:rPr>
            <w:rFonts w:ascii="Cambria Math" w:hAnsi="Cambria Math"/>
            <w:sz w:val="20"/>
            <w:szCs w:val="20"/>
            <w:lang w:val="en-US"/>
          </w:rPr>
          <m:t>=7.5875</m:t>
        </m:r>
      </m:oMath>
    </w:p>
    <w:p w:rsidR="00826CCE" w:rsidRPr="00826CCE" w:rsidRDefault="00826CCE" w:rsidP="00826CCE">
      <w:pPr>
        <w:rPr>
          <w:sz w:val="20"/>
          <w:szCs w:val="20"/>
          <w:lang w:val="en-US"/>
        </w:rPr>
      </w:pPr>
      <m:oMath>
        <m:sSub>
          <m:sSubPr>
            <m:ctrlPr>
              <w:rPr>
                <w:rFonts w:ascii="Cambria Math" w:hAnsi="Cambria Math"/>
                <w:sz w:val="20"/>
                <w:szCs w:val="20"/>
                <w:lang w:val="en-US"/>
              </w:rPr>
            </m:ctrlPr>
          </m:sSubPr>
          <m:e>
            <m:r>
              <w:rPr>
                <w:rFonts w:ascii="Cambria Math" w:hAnsi="Cambria Math"/>
                <w:sz w:val="20"/>
                <w:szCs w:val="20"/>
                <w:lang w:val="en-US"/>
              </w:rPr>
              <m:t>S</m:t>
            </m:r>
          </m:e>
          <m:sub>
            <m:r>
              <w:rPr>
                <w:rFonts w:ascii="Cambria Math" w:hAnsi="Cambria Math"/>
                <w:sz w:val="20"/>
                <w:szCs w:val="20"/>
                <w:lang w:val="en-US"/>
              </w:rPr>
              <m:t>x</m:t>
            </m:r>
            <m:r>
              <m:rPr>
                <m:sty m:val="p"/>
              </m:rPr>
              <w:rPr>
                <w:rFonts w:ascii="Cambria Math" w:hAnsi="Cambria Math"/>
                <w:sz w:val="20"/>
                <w:szCs w:val="20"/>
                <w:lang w:val="en-US"/>
              </w:rPr>
              <m:t>̅</m:t>
            </m:r>
          </m:sub>
        </m:sSub>
      </m:oMath>
      <w:r w:rsidRPr="00826CCE">
        <w:rPr>
          <w:sz w:val="20"/>
          <w:szCs w:val="20"/>
          <w:lang w:val="en-US"/>
        </w:rPr>
        <w:t xml:space="preserve"> = </w:t>
      </w:r>
      <m:oMath>
        <m:rad>
          <m:radPr>
            <m:degHide m:val="1"/>
            <m:ctrlPr>
              <w:rPr>
                <w:rFonts w:ascii="Cambria Math" w:hAnsi="Cambria Math"/>
                <w:sz w:val="20"/>
                <w:szCs w:val="20"/>
                <w:lang w:val="en-US"/>
              </w:rPr>
            </m:ctrlPr>
          </m:radPr>
          <m:deg/>
          <m:e>
            <m:f>
              <m:fPr>
                <m:ctrlPr>
                  <w:rPr>
                    <w:rFonts w:ascii="Cambria Math" w:hAnsi="Cambria Math"/>
                    <w:sz w:val="20"/>
                    <w:szCs w:val="20"/>
                    <w:lang w:val="en-US"/>
                  </w:rPr>
                </m:ctrlPr>
              </m:fPr>
              <m:num>
                <m:sSup>
                  <m:sSupPr>
                    <m:ctrlPr>
                      <w:rPr>
                        <w:rFonts w:ascii="Cambria Math" w:hAnsi="Cambria Math"/>
                        <w:sz w:val="20"/>
                        <w:szCs w:val="20"/>
                        <w:lang w:val="en-US"/>
                      </w:rPr>
                    </m:ctrlPr>
                  </m:sSupPr>
                  <m:e>
                    <m:r>
                      <m:rPr>
                        <m:sty m:val="p"/>
                      </m:rPr>
                      <w:rPr>
                        <w:rFonts w:ascii="Cambria Math" w:hAnsi="Cambria Math"/>
                        <w:sz w:val="20"/>
                        <w:szCs w:val="20"/>
                        <w:lang w:val="en-US"/>
                      </w:rPr>
                      <m:t>(7.92-7.5875)</m:t>
                    </m:r>
                  </m:e>
                  <m:sup>
                    <m:r>
                      <m:rPr>
                        <m:sty m:val="p"/>
                      </m:rPr>
                      <w:rPr>
                        <w:rFonts w:ascii="Cambria Math" w:hAnsi="Cambria Math"/>
                        <w:sz w:val="20"/>
                        <w:szCs w:val="20"/>
                        <w:lang w:val="en-US"/>
                      </w:rPr>
                      <m:t>2</m:t>
                    </m:r>
                  </m:sup>
                </m:sSup>
                <m:r>
                  <m:rPr>
                    <m:sty m:val="p"/>
                  </m:rPr>
                  <w:rPr>
                    <w:rFonts w:ascii="Cambria Math" w:hAnsi="Cambria Math"/>
                    <w:sz w:val="20"/>
                    <w:szCs w:val="20"/>
                    <w:lang w:val="en-US"/>
                  </w:rPr>
                  <m:t>+</m:t>
                </m:r>
                <m:sSup>
                  <m:sSupPr>
                    <m:ctrlPr>
                      <w:rPr>
                        <w:rFonts w:ascii="Cambria Math" w:hAnsi="Cambria Math"/>
                        <w:sz w:val="20"/>
                        <w:szCs w:val="20"/>
                        <w:lang w:val="en-US"/>
                      </w:rPr>
                    </m:ctrlPr>
                  </m:sSupPr>
                  <m:e>
                    <m:r>
                      <m:rPr>
                        <m:sty m:val="p"/>
                      </m:rPr>
                      <w:rPr>
                        <w:rFonts w:ascii="Cambria Math" w:hAnsi="Cambria Math"/>
                        <w:sz w:val="20"/>
                        <w:szCs w:val="20"/>
                        <w:lang w:val="en-US"/>
                      </w:rPr>
                      <m:t>(7.11-7.5875)</m:t>
                    </m:r>
                  </m:e>
                  <m:sup>
                    <m:r>
                      <m:rPr>
                        <m:sty m:val="p"/>
                      </m:rPr>
                      <w:rPr>
                        <w:rFonts w:ascii="Cambria Math" w:hAnsi="Cambria Math"/>
                        <w:sz w:val="20"/>
                        <w:szCs w:val="20"/>
                        <w:lang w:val="en-US"/>
                      </w:rPr>
                      <m:t>2</m:t>
                    </m:r>
                  </m:sup>
                </m:sSup>
                <m:r>
                  <m:rPr>
                    <m:sty m:val="p"/>
                  </m:rPr>
                  <w:rPr>
                    <w:rFonts w:ascii="Cambria Math" w:hAnsi="Cambria Math"/>
                    <w:sz w:val="20"/>
                    <w:szCs w:val="20"/>
                    <w:lang w:val="en-US"/>
                  </w:rPr>
                  <m:t>+</m:t>
                </m:r>
                <m:sSup>
                  <m:sSupPr>
                    <m:ctrlPr>
                      <w:rPr>
                        <w:rFonts w:ascii="Cambria Math" w:hAnsi="Cambria Math"/>
                        <w:sz w:val="20"/>
                        <w:szCs w:val="20"/>
                        <w:lang w:val="en-US"/>
                      </w:rPr>
                    </m:ctrlPr>
                  </m:sSupPr>
                  <m:e>
                    <m:r>
                      <m:rPr>
                        <m:sty m:val="p"/>
                      </m:rPr>
                      <w:rPr>
                        <w:rFonts w:ascii="Cambria Math" w:hAnsi="Cambria Math"/>
                        <w:sz w:val="20"/>
                        <w:szCs w:val="20"/>
                        <w:lang w:val="en-US"/>
                      </w:rPr>
                      <m:t>(7.87-7.5875)</m:t>
                    </m:r>
                  </m:e>
                  <m:sup>
                    <m:r>
                      <m:rPr>
                        <m:sty m:val="p"/>
                      </m:rPr>
                      <w:rPr>
                        <w:rFonts w:ascii="Cambria Math" w:hAnsi="Cambria Math"/>
                        <w:sz w:val="20"/>
                        <w:szCs w:val="20"/>
                        <w:lang w:val="en-US"/>
                      </w:rPr>
                      <m:t>2</m:t>
                    </m:r>
                  </m:sup>
                </m:sSup>
                <m:r>
                  <m:rPr>
                    <m:sty m:val="p"/>
                  </m:rPr>
                  <w:rPr>
                    <w:rFonts w:ascii="Cambria Math" w:hAnsi="Cambria Math"/>
                    <w:sz w:val="20"/>
                    <w:szCs w:val="20"/>
                    <w:lang w:val="en-US"/>
                  </w:rPr>
                  <m:t>+</m:t>
                </m:r>
                <m:sSup>
                  <m:sSupPr>
                    <m:ctrlPr>
                      <w:rPr>
                        <w:rFonts w:ascii="Cambria Math" w:hAnsi="Cambria Math"/>
                        <w:sz w:val="20"/>
                        <w:szCs w:val="20"/>
                        <w:lang w:val="en-US"/>
                      </w:rPr>
                    </m:ctrlPr>
                  </m:sSupPr>
                  <m:e>
                    <m:r>
                      <m:rPr>
                        <m:sty m:val="p"/>
                      </m:rPr>
                      <w:rPr>
                        <w:rFonts w:ascii="Cambria Math" w:hAnsi="Cambria Math"/>
                        <w:sz w:val="20"/>
                        <w:szCs w:val="20"/>
                        <w:lang w:val="en-US"/>
                      </w:rPr>
                      <m:t>(7.45-7.5875)</m:t>
                    </m:r>
                  </m:e>
                  <m:sup>
                    <m:r>
                      <m:rPr>
                        <m:sty m:val="p"/>
                      </m:rPr>
                      <w:rPr>
                        <w:rFonts w:ascii="Cambria Math" w:hAnsi="Cambria Math"/>
                        <w:sz w:val="20"/>
                        <w:szCs w:val="20"/>
                        <w:lang w:val="en-US"/>
                      </w:rPr>
                      <m:t>2</m:t>
                    </m:r>
                  </m:sup>
                </m:sSup>
              </m:num>
              <m:den>
                <m:r>
                  <m:rPr>
                    <m:sty m:val="p"/>
                  </m:rPr>
                  <w:rPr>
                    <w:rFonts w:ascii="Cambria Math" w:hAnsi="Cambria Math"/>
                    <w:sz w:val="20"/>
                    <w:szCs w:val="20"/>
                    <w:lang w:val="en-US"/>
                  </w:rPr>
                  <m:t>4-1</m:t>
                </m:r>
              </m:den>
            </m:f>
          </m:e>
        </m:rad>
        <m:r>
          <m:rPr>
            <m:sty m:val="p"/>
          </m:rPr>
          <w:rPr>
            <w:rFonts w:ascii="Cambria Math" w:hAnsi="Cambria Math"/>
            <w:sz w:val="20"/>
            <w:szCs w:val="20"/>
            <w:lang w:val="en-US"/>
          </w:rPr>
          <m:t>=0.382</m:t>
        </m:r>
      </m:oMath>
    </w:p>
    <w:p w:rsidR="00826CCE" w:rsidRPr="00826CCE" w:rsidRDefault="00826CCE" w:rsidP="00826CCE">
      <w:pPr>
        <w:rPr>
          <w:sz w:val="20"/>
          <w:szCs w:val="20"/>
          <w:lang w:val="en-US"/>
        </w:rPr>
      </w:pPr>
      <w:r w:rsidRPr="00826CCE">
        <w:rPr>
          <w:sz w:val="20"/>
          <w:szCs w:val="20"/>
          <w:lang w:val="en-US"/>
        </w:rPr>
        <w:t>n</w:t>
      </w:r>
      <m:oMath>
        <m:sSubSup>
          <m:sSubSupPr>
            <m:ctrlPr>
              <w:rPr>
                <w:rFonts w:ascii="Cambria Math" w:hAnsi="Cambria Math"/>
                <w:sz w:val="20"/>
                <w:szCs w:val="20"/>
                <w:lang w:val="en-US"/>
              </w:rPr>
            </m:ctrlPr>
          </m:sSubSupPr>
          <m:e>
            <m:r>
              <w:rPr>
                <w:rFonts w:ascii="Cambria Math" w:hAnsi="Cambria Math"/>
                <w:sz w:val="20"/>
                <w:szCs w:val="20"/>
                <w:lang w:val="en-US"/>
              </w:rPr>
              <m:t>s</m:t>
            </m:r>
          </m:e>
          <m:sub>
            <m:r>
              <w:rPr>
                <w:rFonts w:ascii="Cambria Math" w:hAnsi="Cambria Math"/>
                <w:sz w:val="20"/>
                <w:szCs w:val="20"/>
                <w:lang w:val="en-US"/>
              </w:rPr>
              <m:t>x</m:t>
            </m:r>
          </m:sub>
          <m:sup>
            <m:r>
              <m:rPr>
                <m:sty m:val="p"/>
              </m:rPr>
              <w:rPr>
                <w:rFonts w:ascii="Cambria Math" w:hAnsi="Cambria Math"/>
                <w:sz w:val="20"/>
                <w:szCs w:val="20"/>
                <w:lang w:val="en-US"/>
              </w:rPr>
              <m:t>2</m:t>
            </m:r>
          </m:sup>
        </m:sSubSup>
      </m:oMath>
      <w:r w:rsidRPr="00826CCE">
        <w:rPr>
          <w:sz w:val="20"/>
          <w:szCs w:val="20"/>
          <w:lang w:val="en-US"/>
        </w:rPr>
        <w:t xml:space="preserve"> = 59</w:t>
      </w:r>
      <m:oMath>
        <m:sSup>
          <m:sSupPr>
            <m:ctrlPr>
              <w:rPr>
                <w:rFonts w:ascii="Cambria Math" w:hAnsi="Cambria Math"/>
                <w:sz w:val="20"/>
                <w:szCs w:val="20"/>
                <w:lang w:val="en-US"/>
              </w:rPr>
            </m:ctrlPr>
          </m:sSupPr>
          <m:e>
            <m:d>
              <m:dPr>
                <m:ctrlPr>
                  <w:rPr>
                    <w:rFonts w:ascii="Cambria Math" w:hAnsi="Cambria Math"/>
                    <w:sz w:val="20"/>
                    <w:szCs w:val="20"/>
                    <w:lang w:val="en-US"/>
                  </w:rPr>
                </m:ctrlPr>
              </m:dPr>
              <m:e>
                <m:r>
                  <m:rPr>
                    <m:sty m:val="p"/>
                  </m:rPr>
                  <w:rPr>
                    <w:rFonts w:ascii="Cambria Math" w:hAnsi="Cambria Math"/>
                    <w:sz w:val="20"/>
                    <w:szCs w:val="20"/>
                    <w:lang w:val="en-US"/>
                  </w:rPr>
                  <m:t>0.382</m:t>
                </m:r>
              </m:e>
            </m:d>
          </m:e>
          <m:sup>
            <m:r>
              <m:rPr>
                <m:sty m:val="p"/>
              </m:rPr>
              <w:rPr>
                <w:rFonts w:ascii="Cambria Math" w:hAnsi="Cambria Math"/>
                <w:sz w:val="20"/>
                <w:szCs w:val="20"/>
                <w:lang w:val="en-US"/>
              </w:rPr>
              <m:t>2</m:t>
            </m:r>
          </m:sup>
        </m:sSup>
        <m:r>
          <m:rPr>
            <m:sty m:val="p"/>
          </m:rPr>
          <w:rPr>
            <w:rFonts w:ascii="Cambria Math" w:hAnsi="Cambria Math"/>
            <w:sz w:val="20"/>
            <w:szCs w:val="20"/>
            <w:lang w:val="en-US"/>
          </w:rPr>
          <m:t>=8.62</m:t>
        </m:r>
      </m:oMath>
    </w:p>
    <w:p w:rsidR="00826CCE" w:rsidRPr="00826CCE" w:rsidRDefault="00826CCE" w:rsidP="00826CCE">
      <w:pPr>
        <w:rPr>
          <w:sz w:val="20"/>
          <w:szCs w:val="20"/>
          <w:lang w:val="en-US"/>
        </w:rPr>
      </w:pPr>
      <m:oMathPara>
        <m:oMath>
          <m:sSubSup>
            <m:sSubSupPr>
              <m:ctrlPr>
                <w:rPr>
                  <w:rFonts w:ascii="Cambria Math" w:hAnsi="Cambria Math"/>
                  <w:sz w:val="20"/>
                  <w:szCs w:val="20"/>
                  <w:lang w:val="en-US"/>
                </w:rPr>
              </m:ctrlPr>
            </m:sSubSupPr>
            <m:e>
              <m:r>
                <w:rPr>
                  <w:rFonts w:ascii="Cambria Math" w:hAnsi="Cambria Math"/>
                  <w:sz w:val="20"/>
                  <w:szCs w:val="20"/>
                  <w:lang w:val="en-US"/>
                </w:rPr>
                <m:t>s</m:t>
              </m:r>
            </m:e>
            <m:sub>
              <m:r>
                <w:rPr>
                  <w:rFonts w:ascii="Cambria Math" w:hAnsi="Cambria Math"/>
                  <w:sz w:val="20"/>
                  <w:szCs w:val="20"/>
                  <w:lang w:val="en-US"/>
                </w:rPr>
                <m:t>p</m:t>
              </m:r>
            </m:sub>
            <m:sup>
              <m:r>
                <m:rPr>
                  <m:sty m:val="p"/>
                </m:rPr>
                <w:rPr>
                  <w:rFonts w:ascii="Cambria Math" w:hAnsi="Cambria Math"/>
                  <w:sz w:val="20"/>
                  <w:szCs w:val="20"/>
                  <w:lang w:val="en-US"/>
                </w:rPr>
                <m:t>2</m:t>
              </m:r>
            </m:sup>
          </m:sSubSup>
          <m:r>
            <m:rPr>
              <m:sty m:val="p"/>
            </m:rPr>
            <w:rPr>
              <w:rFonts w:ascii="Cambria Math" w:hAnsi="Cambria Math"/>
              <w:sz w:val="20"/>
              <w:szCs w:val="20"/>
              <w:lang w:val="en-US"/>
            </w:rPr>
            <m:t>=</m:t>
          </m:r>
          <m:f>
            <m:fPr>
              <m:ctrlPr>
                <w:rPr>
                  <w:rFonts w:ascii="Cambria Math" w:hAnsi="Cambria Math"/>
                  <w:sz w:val="20"/>
                  <w:szCs w:val="20"/>
                  <w:lang w:val="en-US"/>
                </w:rPr>
              </m:ctrlPr>
            </m:fPr>
            <m:num>
              <m:sSup>
                <m:sSupPr>
                  <m:ctrlPr>
                    <w:rPr>
                      <w:rFonts w:ascii="Cambria Math" w:hAnsi="Cambria Math"/>
                      <w:sz w:val="20"/>
                      <w:szCs w:val="20"/>
                      <w:lang w:val="en-US"/>
                    </w:rPr>
                  </m:ctrlPr>
                </m:sSupPr>
                <m:e>
                  <m:r>
                    <m:rPr>
                      <m:sty m:val="p"/>
                    </m:rPr>
                    <w:rPr>
                      <w:rFonts w:ascii="Cambria Math" w:hAnsi="Cambria Math"/>
                      <w:sz w:val="20"/>
                      <w:szCs w:val="20"/>
                      <w:lang w:val="en-US"/>
                    </w:rPr>
                    <m:t>(1.553)</m:t>
                  </m:r>
                </m:e>
                <m:sup>
                  <m:r>
                    <m:rPr>
                      <m:sty m:val="p"/>
                    </m:rPr>
                    <w:rPr>
                      <w:rFonts w:ascii="Cambria Math" w:hAnsi="Cambria Math"/>
                      <w:sz w:val="20"/>
                      <w:szCs w:val="20"/>
                      <w:lang w:val="en-US"/>
                    </w:rPr>
                    <m:t>2</m:t>
                  </m:r>
                </m:sup>
              </m:sSup>
              <m:r>
                <m:rPr>
                  <m:sty m:val="p"/>
                </m:rPr>
                <w:rPr>
                  <w:rFonts w:ascii="Cambria Math" w:hAnsi="Cambria Math"/>
                  <w:sz w:val="20"/>
                  <w:szCs w:val="20"/>
                  <w:lang w:val="en-US"/>
                </w:rPr>
                <m:t>+</m:t>
              </m:r>
              <m:sSup>
                <m:sSupPr>
                  <m:ctrlPr>
                    <w:rPr>
                      <w:rFonts w:ascii="Cambria Math" w:hAnsi="Cambria Math"/>
                      <w:sz w:val="20"/>
                      <w:szCs w:val="20"/>
                      <w:lang w:val="en-US"/>
                    </w:rPr>
                  </m:ctrlPr>
                </m:sSupPr>
                <m:e>
                  <m:r>
                    <m:rPr>
                      <m:sty m:val="p"/>
                    </m:rPr>
                    <w:rPr>
                      <w:rFonts w:ascii="Cambria Math" w:hAnsi="Cambria Math"/>
                      <w:sz w:val="20"/>
                      <w:szCs w:val="20"/>
                      <w:lang w:val="en-US"/>
                    </w:rPr>
                    <m:t>(1.965)</m:t>
                  </m:r>
                </m:e>
                <m:sup>
                  <m:r>
                    <m:rPr>
                      <m:sty m:val="p"/>
                    </m:rPr>
                    <w:rPr>
                      <w:rFonts w:ascii="Cambria Math" w:hAnsi="Cambria Math"/>
                      <w:sz w:val="20"/>
                      <w:szCs w:val="20"/>
                      <w:lang w:val="en-US"/>
                    </w:rPr>
                    <m:t>2</m:t>
                  </m:r>
                </m:sup>
              </m:sSup>
              <m:r>
                <m:rPr>
                  <m:sty m:val="p"/>
                </m:rPr>
                <w:rPr>
                  <w:rFonts w:ascii="Cambria Math" w:hAnsi="Cambria Math"/>
                  <w:sz w:val="20"/>
                  <w:szCs w:val="20"/>
                  <w:lang w:val="en-US"/>
                </w:rPr>
                <m:t>+</m:t>
              </m:r>
              <m:sSup>
                <m:sSupPr>
                  <m:ctrlPr>
                    <w:rPr>
                      <w:rFonts w:ascii="Cambria Math" w:hAnsi="Cambria Math"/>
                      <w:sz w:val="20"/>
                      <w:szCs w:val="20"/>
                      <w:lang w:val="en-US"/>
                    </w:rPr>
                  </m:ctrlPr>
                </m:sSupPr>
                <m:e>
                  <m:r>
                    <m:rPr>
                      <m:sty m:val="p"/>
                    </m:rPr>
                    <w:rPr>
                      <w:rFonts w:ascii="Cambria Math" w:hAnsi="Cambria Math"/>
                      <w:sz w:val="20"/>
                      <w:szCs w:val="20"/>
                      <w:lang w:val="en-US"/>
                    </w:rPr>
                    <m:t>(1.407)</m:t>
                  </m:r>
                </m:e>
                <m:sup>
                  <m:r>
                    <m:rPr>
                      <m:sty m:val="p"/>
                    </m:rPr>
                    <w:rPr>
                      <w:rFonts w:ascii="Cambria Math" w:hAnsi="Cambria Math"/>
                      <w:sz w:val="20"/>
                      <w:szCs w:val="20"/>
                      <w:lang w:val="en-US"/>
                    </w:rPr>
                    <m:t>2</m:t>
                  </m:r>
                </m:sup>
              </m:sSup>
              <m:r>
                <m:rPr>
                  <m:sty m:val="p"/>
                </m:rPr>
                <w:rPr>
                  <w:rFonts w:ascii="Cambria Math" w:hAnsi="Cambria Math"/>
                  <w:sz w:val="20"/>
                  <w:szCs w:val="20"/>
                  <w:lang w:val="en-US"/>
                </w:rPr>
                <m:t>+</m:t>
              </m:r>
              <m:sSup>
                <m:sSupPr>
                  <m:ctrlPr>
                    <w:rPr>
                      <w:rFonts w:ascii="Cambria Math" w:hAnsi="Cambria Math"/>
                      <w:sz w:val="20"/>
                      <w:szCs w:val="20"/>
                      <w:lang w:val="en-US"/>
                    </w:rPr>
                  </m:ctrlPr>
                </m:sSupPr>
                <m:e>
                  <m:r>
                    <m:rPr>
                      <m:sty m:val="p"/>
                    </m:rPr>
                    <w:rPr>
                      <w:rFonts w:ascii="Cambria Math" w:hAnsi="Cambria Math"/>
                      <w:sz w:val="20"/>
                      <w:szCs w:val="20"/>
                      <w:lang w:val="en-US"/>
                    </w:rPr>
                    <m:t>(1.738)</m:t>
                  </m:r>
                </m:e>
                <m:sup>
                  <m:r>
                    <m:rPr>
                      <m:sty m:val="p"/>
                    </m:rPr>
                    <w:rPr>
                      <w:rFonts w:ascii="Cambria Math" w:hAnsi="Cambria Math"/>
                      <w:sz w:val="20"/>
                      <w:szCs w:val="20"/>
                      <w:lang w:val="en-US"/>
                    </w:rPr>
                    <m:t>2</m:t>
                  </m:r>
                </m:sup>
              </m:sSup>
            </m:num>
            <m:den>
              <m:r>
                <m:rPr>
                  <m:sty m:val="p"/>
                </m:rPr>
                <w:rPr>
                  <w:rFonts w:ascii="Cambria Math" w:hAnsi="Cambria Math"/>
                  <w:sz w:val="20"/>
                  <w:szCs w:val="20"/>
                  <w:lang w:val="en-US"/>
                </w:rPr>
                <m:t>4</m:t>
              </m:r>
            </m:den>
          </m:f>
          <m:r>
            <m:rPr>
              <m:sty m:val="p"/>
            </m:rPr>
            <w:rPr>
              <w:rFonts w:ascii="Cambria Math" w:hAnsi="Cambria Math"/>
              <w:sz w:val="20"/>
              <w:szCs w:val="20"/>
              <w:lang w:val="en-US"/>
            </w:rPr>
            <m:t>=2.81</m:t>
          </m:r>
        </m:oMath>
      </m:oMathPara>
    </w:p>
    <w:p w:rsidR="00826CCE" w:rsidRPr="00826CCE" w:rsidRDefault="00826CCE" w:rsidP="00826CCE">
      <w:pPr>
        <w:rPr>
          <w:sz w:val="20"/>
          <w:szCs w:val="20"/>
          <w:lang w:val="en-US"/>
        </w:rPr>
      </w:pPr>
      <w:r w:rsidRPr="00826CCE">
        <w:rPr>
          <w:sz w:val="20"/>
          <w:szCs w:val="20"/>
          <w:lang w:val="en-US"/>
        </w:rPr>
        <w:t xml:space="preserve">F = </w:t>
      </w:r>
      <m:oMath>
        <m:f>
          <m:fPr>
            <m:ctrlPr>
              <w:rPr>
                <w:rFonts w:ascii="Cambria Math" w:hAnsi="Cambria Math"/>
                <w:sz w:val="20"/>
                <w:szCs w:val="20"/>
                <w:lang w:val="en-US"/>
              </w:rPr>
            </m:ctrlPr>
          </m:fPr>
          <m:num>
            <m:r>
              <w:rPr>
                <w:rFonts w:ascii="Cambria Math" w:hAnsi="Cambria Math"/>
                <w:sz w:val="20"/>
                <w:szCs w:val="20"/>
                <w:lang w:val="en-US"/>
              </w:rPr>
              <m:t>variance</m:t>
            </m:r>
            <m:r>
              <m:rPr>
                <m:sty m:val="p"/>
              </m:rPr>
              <w:rPr>
                <w:rFonts w:ascii="Cambria Math" w:hAnsi="Cambria Math"/>
                <w:sz w:val="20"/>
                <w:szCs w:val="20"/>
                <w:lang w:val="en-US"/>
              </w:rPr>
              <m:t xml:space="preserve"> </m:t>
            </m:r>
            <m:r>
              <w:rPr>
                <w:rFonts w:ascii="Cambria Math" w:hAnsi="Cambria Math"/>
                <w:sz w:val="20"/>
                <w:szCs w:val="20"/>
                <w:lang w:val="en-US"/>
              </w:rPr>
              <m:t>between</m:t>
            </m:r>
            <m:r>
              <m:rPr>
                <m:sty m:val="p"/>
              </m:rPr>
              <w:rPr>
                <w:rFonts w:ascii="Cambria Math" w:hAnsi="Cambria Math"/>
                <w:sz w:val="20"/>
                <w:szCs w:val="20"/>
                <w:lang w:val="en-US"/>
              </w:rPr>
              <m:t xml:space="preserve"> </m:t>
            </m:r>
            <m:r>
              <w:rPr>
                <w:rFonts w:ascii="Cambria Math" w:hAnsi="Cambria Math"/>
                <w:sz w:val="20"/>
                <w:szCs w:val="20"/>
                <w:lang w:val="en-US"/>
              </w:rPr>
              <m:t>samples</m:t>
            </m:r>
          </m:num>
          <m:den>
            <m:r>
              <w:rPr>
                <w:rFonts w:ascii="Cambria Math" w:hAnsi="Cambria Math"/>
                <w:sz w:val="20"/>
                <w:szCs w:val="20"/>
                <w:lang w:val="en-US"/>
              </w:rPr>
              <m:t>variance</m:t>
            </m:r>
            <m:r>
              <m:rPr>
                <m:sty m:val="p"/>
              </m:rPr>
              <w:rPr>
                <w:rFonts w:ascii="Cambria Math" w:hAnsi="Cambria Math"/>
                <w:sz w:val="20"/>
                <w:szCs w:val="20"/>
                <w:lang w:val="en-US"/>
              </w:rPr>
              <m:t xml:space="preserve"> </m:t>
            </m:r>
            <m:r>
              <w:rPr>
                <w:rFonts w:ascii="Cambria Math" w:hAnsi="Cambria Math"/>
                <w:sz w:val="20"/>
                <w:szCs w:val="20"/>
                <w:lang w:val="en-US"/>
              </w:rPr>
              <m:t>within</m:t>
            </m:r>
            <m:r>
              <m:rPr>
                <m:sty m:val="p"/>
              </m:rPr>
              <w:rPr>
                <w:rFonts w:ascii="Cambria Math" w:hAnsi="Cambria Math"/>
                <w:sz w:val="20"/>
                <w:szCs w:val="20"/>
                <w:lang w:val="en-US"/>
              </w:rPr>
              <m:t xml:space="preserve"> </m:t>
            </m:r>
            <m:r>
              <w:rPr>
                <w:rFonts w:ascii="Cambria Math" w:hAnsi="Cambria Math"/>
                <w:sz w:val="20"/>
                <w:szCs w:val="20"/>
                <w:lang w:val="en-US"/>
              </w:rPr>
              <m:t>samples</m:t>
            </m:r>
          </m:den>
        </m:f>
      </m:oMath>
      <w:r w:rsidRPr="00826CCE">
        <w:rPr>
          <w:sz w:val="20"/>
          <w:szCs w:val="20"/>
          <w:lang w:val="en-US"/>
        </w:rPr>
        <w:t xml:space="preserve"> = </w:t>
      </w:r>
      <m:oMath>
        <m:f>
          <m:fPr>
            <m:ctrlPr>
              <w:rPr>
                <w:rFonts w:ascii="Cambria Math" w:hAnsi="Cambria Math"/>
                <w:sz w:val="20"/>
                <w:szCs w:val="20"/>
                <w:lang w:val="en-US"/>
              </w:rPr>
            </m:ctrlPr>
          </m:fPr>
          <m:num>
            <m:r>
              <m:rPr>
                <m:sty m:val="p"/>
              </m:rPr>
              <w:rPr>
                <w:rFonts w:ascii="Cambria Math" w:hAnsi="Cambria Math"/>
                <w:sz w:val="20"/>
                <w:szCs w:val="20"/>
                <w:lang w:val="en-US"/>
              </w:rPr>
              <m:t>n</m:t>
            </m:r>
            <m:sSubSup>
              <m:sSubSupPr>
                <m:ctrlPr>
                  <w:rPr>
                    <w:rFonts w:ascii="Cambria Math" w:hAnsi="Cambria Math"/>
                    <w:sz w:val="20"/>
                    <w:szCs w:val="20"/>
                    <w:lang w:val="en-US"/>
                  </w:rPr>
                </m:ctrlPr>
              </m:sSubSupPr>
              <m:e>
                <m:r>
                  <w:rPr>
                    <w:rFonts w:ascii="Cambria Math" w:hAnsi="Cambria Math"/>
                    <w:sz w:val="20"/>
                    <w:szCs w:val="20"/>
                    <w:lang w:val="en-US"/>
                  </w:rPr>
                  <m:t>s</m:t>
                </m:r>
              </m:e>
              <m:sub>
                <m:r>
                  <w:rPr>
                    <w:rFonts w:ascii="Cambria Math" w:hAnsi="Cambria Math"/>
                    <w:sz w:val="20"/>
                    <w:szCs w:val="20"/>
                    <w:lang w:val="en-US"/>
                  </w:rPr>
                  <m:t>x</m:t>
                </m:r>
              </m:sub>
              <m:sup>
                <m:r>
                  <m:rPr>
                    <m:sty m:val="p"/>
                  </m:rPr>
                  <w:rPr>
                    <w:rFonts w:ascii="Cambria Math" w:hAnsi="Cambria Math"/>
                    <w:sz w:val="20"/>
                    <w:szCs w:val="20"/>
                    <w:lang w:val="en-US"/>
                  </w:rPr>
                  <m:t>2</m:t>
                </m:r>
              </m:sup>
            </m:sSubSup>
          </m:num>
          <m:den>
            <m:sSubSup>
              <m:sSubSupPr>
                <m:ctrlPr>
                  <w:rPr>
                    <w:rFonts w:ascii="Cambria Math" w:hAnsi="Cambria Math"/>
                    <w:sz w:val="20"/>
                    <w:szCs w:val="20"/>
                    <w:lang w:val="en-US"/>
                  </w:rPr>
                </m:ctrlPr>
              </m:sSubSupPr>
              <m:e>
                <m:r>
                  <w:rPr>
                    <w:rFonts w:ascii="Cambria Math" w:hAnsi="Cambria Math"/>
                    <w:sz w:val="20"/>
                    <w:szCs w:val="20"/>
                    <w:lang w:val="en-US"/>
                  </w:rPr>
                  <m:t>s</m:t>
                </m:r>
              </m:e>
              <m:sub>
                <m:r>
                  <w:rPr>
                    <w:rFonts w:ascii="Cambria Math" w:hAnsi="Cambria Math"/>
                    <w:sz w:val="20"/>
                    <w:szCs w:val="20"/>
                    <w:lang w:val="en-US"/>
                  </w:rPr>
                  <m:t>p</m:t>
                </m:r>
              </m:sub>
              <m:sup>
                <m:r>
                  <m:rPr>
                    <m:sty m:val="p"/>
                  </m:rPr>
                  <w:rPr>
                    <w:rFonts w:ascii="Cambria Math" w:hAnsi="Cambria Math"/>
                    <w:sz w:val="20"/>
                    <w:szCs w:val="20"/>
                    <w:lang w:val="en-US"/>
                  </w:rPr>
                  <m:t>2</m:t>
                </m:r>
              </m:sup>
            </m:sSubSup>
          </m:den>
        </m:f>
        <m:r>
          <m:rPr>
            <m:sty m:val="p"/>
          </m:rPr>
          <w:rPr>
            <w:rFonts w:ascii="Cambria Math" w:hAnsi="Cambria Math"/>
            <w:sz w:val="20"/>
            <w:szCs w:val="20"/>
            <w:lang w:val="en-US"/>
          </w:rPr>
          <m:t xml:space="preserve">= </m:t>
        </m:r>
        <m:f>
          <m:fPr>
            <m:ctrlPr>
              <w:rPr>
                <w:rFonts w:ascii="Cambria Math" w:hAnsi="Cambria Math"/>
                <w:sz w:val="20"/>
                <w:szCs w:val="20"/>
                <w:lang w:val="en-US"/>
              </w:rPr>
            </m:ctrlPr>
          </m:fPr>
          <m:num>
            <m:r>
              <m:rPr>
                <m:sty m:val="p"/>
              </m:rPr>
              <w:rPr>
                <w:rFonts w:ascii="Cambria Math" w:hAnsi="Cambria Math"/>
                <w:sz w:val="20"/>
                <w:szCs w:val="20"/>
                <w:lang w:val="en-US"/>
              </w:rPr>
              <m:t>8.92</m:t>
            </m:r>
          </m:num>
          <m:den>
            <m:r>
              <m:rPr>
                <m:sty m:val="p"/>
              </m:rPr>
              <w:rPr>
                <w:rFonts w:ascii="Cambria Math" w:hAnsi="Cambria Math"/>
                <w:sz w:val="20"/>
                <w:szCs w:val="20"/>
                <w:lang w:val="en-US"/>
              </w:rPr>
              <m:t>2.81</m:t>
            </m:r>
          </m:den>
        </m:f>
        <m:r>
          <m:rPr>
            <m:sty m:val="p"/>
          </m:rPr>
          <w:rPr>
            <w:rFonts w:ascii="Cambria Math" w:hAnsi="Cambria Math"/>
            <w:sz w:val="20"/>
            <w:szCs w:val="20"/>
            <w:lang w:val="en-US"/>
          </w:rPr>
          <m:t>=3.17</m:t>
        </m:r>
      </m:oMath>
    </w:p>
    <w:p w:rsidR="00826CCE" w:rsidRPr="00826CCE" w:rsidRDefault="00826CCE" w:rsidP="00826CCE">
      <w:pPr>
        <w:rPr>
          <w:sz w:val="20"/>
          <w:szCs w:val="20"/>
          <w:lang w:val="en-US"/>
        </w:rPr>
      </w:pPr>
      <w:r w:rsidRPr="00826CCE">
        <w:rPr>
          <w:sz w:val="20"/>
          <w:szCs w:val="20"/>
          <w:lang w:val="en-US"/>
        </w:rPr>
        <w:t>Numerator = k – 1 = 4 – 1 = 3</w:t>
      </w:r>
    </w:p>
    <w:p w:rsidR="00826CCE" w:rsidRPr="00826CCE" w:rsidRDefault="00826CCE" w:rsidP="00826CCE">
      <w:pPr>
        <w:rPr>
          <w:sz w:val="20"/>
          <w:szCs w:val="20"/>
          <w:lang w:val="en-US"/>
        </w:rPr>
      </w:pPr>
      <w:r w:rsidRPr="00826CCE">
        <w:rPr>
          <w:sz w:val="20"/>
          <w:szCs w:val="20"/>
          <w:lang w:val="en-US"/>
        </w:rPr>
        <w:lastRenderedPageBreak/>
        <w:t xml:space="preserve">Denominator = </w:t>
      </w:r>
      <w:proofErr w:type="gramStart"/>
      <w:r w:rsidRPr="00826CCE">
        <w:rPr>
          <w:sz w:val="20"/>
          <w:szCs w:val="20"/>
          <w:lang w:val="en-US"/>
        </w:rPr>
        <w:t>k(</w:t>
      </w:r>
      <w:proofErr w:type="gramEnd"/>
      <w:r w:rsidRPr="00826CCE">
        <w:rPr>
          <w:sz w:val="20"/>
          <w:szCs w:val="20"/>
          <w:lang w:val="en-US"/>
        </w:rPr>
        <w:t>n-1) = 4(59 – 1) = 232</w:t>
      </w:r>
    </w:p>
    <w:p w:rsidR="00826CCE" w:rsidRPr="00826CCE" w:rsidRDefault="00826CCE" w:rsidP="00826CCE">
      <w:pPr>
        <w:rPr>
          <w:sz w:val="20"/>
          <w:szCs w:val="20"/>
          <w:lang w:val="en-US"/>
        </w:rPr>
      </w:pPr>
      <w:r w:rsidRPr="00826CCE">
        <w:rPr>
          <w:sz w:val="20"/>
          <w:szCs w:val="20"/>
          <w:lang w:val="en-US"/>
        </w:rPr>
        <w:t>F critical value = 2.605</w:t>
      </w:r>
    </w:p>
    <w:p w:rsidR="00CC6F9E" w:rsidRPr="00826CCE" w:rsidRDefault="00826CCE" w:rsidP="00826CCE">
      <w:pPr>
        <w:rPr>
          <w:sz w:val="20"/>
          <w:szCs w:val="20"/>
          <w:lang w:val="en-US"/>
        </w:rPr>
      </w:pPr>
      <w:proofErr w:type="gramStart"/>
      <w:r w:rsidRPr="00826CCE">
        <w:rPr>
          <w:sz w:val="20"/>
          <w:szCs w:val="20"/>
          <w:lang w:val="en-US"/>
        </w:rPr>
        <w:t xml:space="preserve">Since </w:t>
      </w:r>
      <w:proofErr w:type="gramEnd"/>
      <m:oMath>
        <m:sSub>
          <m:sSubPr>
            <m:ctrlPr>
              <w:rPr>
                <w:rFonts w:ascii="Cambria Math" w:hAnsi="Cambria Math"/>
                <w:sz w:val="20"/>
                <w:szCs w:val="20"/>
                <w:lang w:val="en-US"/>
              </w:rPr>
            </m:ctrlPr>
          </m:sSubPr>
          <m:e>
            <m:r>
              <w:rPr>
                <w:rFonts w:ascii="Cambria Math" w:hAnsi="Cambria Math"/>
                <w:sz w:val="20"/>
                <w:szCs w:val="20"/>
                <w:lang w:val="en-US"/>
              </w:rPr>
              <m:t>F</m:t>
            </m:r>
          </m:e>
          <m:sub>
            <m:r>
              <w:rPr>
                <w:rFonts w:ascii="Cambria Math" w:hAnsi="Cambria Math"/>
                <w:sz w:val="20"/>
                <w:szCs w:val="20"/>
                <w:lang w:val="en-US"/>
              </w:rPr>
              <m:t>test</m:t>
            </m:r>
            <m:r>
              <m:rPr>
                <m:sty m:val="p"/>
              </m:rPr>
              <w:rPr>
                <w:rFonts w:ascii="Cambria Math" w:hAnsi="Cambria Math"/>
                <w:sz w:val="20"/>
                <w:szCs w:val="20"/>
                <w:lang w:val="en-US"/>
              </w:rPr>
              <m:t xml:space="preserve"> </m:t>
            </m:r>
            <m:r>
              <w:rPr>
                <w:rFonts w:ascii="Cambria Math" w:hAnsi="Cambria Math"/>
                <w:sz w:val="20"/>
                <w:szCs w:val="20"/>
                <w:lang w:val="en-US"/>
              </w:rPr>
              <m:t>statistic</m:t>
            </m:r>
          </m:sub>
        </m:sSub>
        <m:r>
          <m:rPr>
            <m:sty m:val="p"/>
          </m:rPr>
          <w:rPr>
            <w:rFonts w:ascii="Cambria Math" w:hAnsi="Cambria Math"/>
            <w:sz w:val="20"/>
            <w:szCs w:val="20"/>
            <w:lang w:val="en-US"/>
          </w:rPr>
          <m:t>&gt;</m:t>
        </m:r>
        <m:sSub>
          <m:sSubPr>
            <m:ctrlPr>
              <w:rPr>
                <w:rFonts w:ascii="Cambria Math" w:hAnsi="Cambria Math"/>
                <w:sz w:val="20"/>
                <w:szCs w:val="20"/>
                <w:lang w:val="en-US"/>
              </w:rPr>
            </m:ctrlPr>
          </m:sSubPr>
          <m:e>
            <m:r>
              <w:rPr>
                <w:rFonts w:ascii="Cambria Math" w:hAnsi="Cambria Math"/>
                <w:sz w:val="20"/>
                <w:szCs w:val="20"/>
                <w:lang w:val="en-US"/>
              </w:rPr>
              <m:t>F</m:t>
            </m:r>
          </m:e>
          <m:sub>
            <m:r>
              <w:rPr>
                <w:rFonts w:ascii="Cambria Math" w:hAnsi="Cambria Math"/>
                <w:sz w:val="20"/>
                <w:szCs w:val="20"/>
                <w:lang w:val="en-US"/>
              </w:rPr>
              <m:t>critical</m:t>
            </m:r>
            <m:r>
              <m:rPr>
                <m:sty m:val="p"/>
              </m:rPr>
              <w:rPr>
                <w:rFonts w:ascii="Cambria Math" w:hAnsi="Cambria Math"/>
                <w:sz w:val="20"/>
                <w:szCs w:val="20"/>
                <w:lang w:val="en-US"/>
              </w:rPr>
              <m:t xml:space="preserve"> </m:t>
            </m:r>
            <m:r>
              <w:rPr>
                <w:rFonts w:ascii="Cambria Math" w:hAnsi="Cambria Math"/>
                <w:sz w:val="20"/>
                <w:szCs w:val="20"/>
                <w:lang w:val="en-US"/>
              </w:rPr>
              <m:t>value</m:t>
            </m:r>
          </m:sub>
        </m:sSub>
        <m:r>
          <m:rPr>
            <m:sty m:val="p"/>
          </m:rPr>
          <w:rPr>
            <w:rFonts w:ascii="Cambria Math" w:hAnsi="Cambria Math"/>
            <w:sz w:val="20"/>
            <w:szCs w:val="20"/>
            <w:lang w:val="en-US"/>
          </w:rPr>
          <m:t xml:space="preserve"> </m:t>
        </m:r>
        <m:d>
          <m:dPr>
            <m:ctrlPr>
              <w:rPr>
                <w:rFonts w:ascii="Cambria Math" w:hAnsi="Cambria Math"/>
                <w:sz w:val="20"/>
                <w:szCs w:val="20"/>
                <w:lang w:val="en-US"/>
              </w:rPr>
            </m:ctrlPr>
          </m:dPr>
          <m:e>
            <m:r>
              <m:rPr>
                <m:sty m:val="p"/>
              </m:rPr>
              <w:rPr>
                <w:rFonts w:ascii="Cambria Math" w:hAnsi="Cambria Math"/>
                <w:sz w:val="20"/>
                <w:szCs w:val="20"/>
                <w:lang w:val="en-US"/>
              </w:rPr>
              <m:t>3.17&gt;2.605</m:t>
            </m:r>
          </m:e>
        </m:d>
      </m:oMath>
      <w:r w:rsidRPr="00826CCE">
        <w:rPr>
          <w:sz w:val="20"/>
          <w:szCs w:val="20"/>
          <w:lang w:val="en-US"/>
        </w:rPr>
        <w:t xml:space="preserve">, we reject the null hypothesis. There are sufficient evidence to claim that different time have different mean for student’s </w:t>
      </w:r>
      <w:proofErr w:type="spellStart"/>
      <w:r w:rsidRPr="00826CCE">
        <w:rPr>
          <w:sz w:val="20"/>
          <w:szCs w:val="20"/>
          <w:lang w:val="en-US"/>
        </w:rPr>
        <w:t>prefered</w:t>
      </w:r>
      <w:proofErr w:type="spellEnd"/>
      <w:r w:rsidRPr="00826CCE">
        <w:rPr>
          <w:sz w:val="20"/>
          <w:szCs w:val="20"/>
          <w:lang w:val="en-US"/>
        </w:rPr>
        <w:t xml:space="preserve"> time to do their activities. </w:t>
      </w:r>
    </w:p>
    <w:p w:rsidR="003B1FCA" w:rsidRPr="00BC377A" w:rsidRDefault="003B1FCA" w:rsidP="003B1FCA">
      <w:pPr>
        <w:pStyle w:val="Heading1"/>
        <w:numPr>
          <w:ilvl w:val="0"/>
          <w:numId w:val="4"/>
        </w:numPr>
        <w:spacing w:before="0" w:after="0"/>
        <w:jc w:val="both"/>
        <w:rPr>
          <w:rFonts w:ascii="Times New Roman" w:hAnsi="Times New Roman" w:cs="Times New Roman"/>
          <w:sz w:val="20"/>
          <w:szCs w:val="20"/>
        </w:rPr>
      </w:pPr>
      <w:r w:rsidRPr="00BC377A">
        <w:rPr>
          <w:rFonts w:ascii="Times New Roman" w:hAnsi="Times New Roman" w:cs="Times New Roman"/>
          <w:sz w:val="20"/>
          <w:szCs w:val="20"/>
        </w:rPr>
        <w:t>Discussion and Conclusion</w:t>
      </w:r>
    </w:p>
    <w:p w:rsidR="003B1FCA" w:rsidRPr="00BC377A" w:rsidRDefault="003B1FCA" w:rsidP="003B1FCA">
      <w:pPr>
        <w:spacing w:after="0"/>
        <w:jc w:val="both"/>
        <w:rPr>
          <w:sz w:val="20"/>
          <w:szCs w:val="20"/>
        </w:rPr>
      </w:pPr>
      <w:r w:rsidRPr="00BC377A">
        <w:rPr>
          <w:sz w:val="20"/>
          <w:szCs w:val="20"/>
        </w:rPr>
        <w:tab/>
        <w:t xml:space="preserve">The observation of the survey on weekend activities among students in University Technology Malaysia had been conducted. In the survey, 60 students had responded. The main reason for this survey is to know how the students spend their time during the weekend. Furthermore, SPSS is used to generate the graph for this observation. </w:t>
      </w:r>
    </w:p>
    <w:p w:rsidR="003B1FCA" w:rsidRPr="00BC377A" w:rsidRDefault="003B1FCA" w:rsidP="003B1FCA">
      <w:pPr>
        <w:spacing w:after="0"/>
        <w:jc w:val="both"/>
        <w:rPr>
          <w:sz w:val="20"/>
          <w:szCs w:val="20"/>
        </w:rPr>
      </w:pPr>
      <w:r w:rsidRPr="00BC377A">
        <w:rPr>
          <w:sz w:val="20"/>
          <w:szCs w:val="20"/>
        </w:rPr>
        <w:tab/>
        <w:t xml:space="preserve">We used hypothesis testing (one sample tests) which is test on mean and unknown variance. The z value that we get is lower than critical z value which is -5.85 &lt; 0.499. We can conclude that we fail to reject H0. </w:t>
      </w:r>
    </w:p>
    <w:p w:rsidR="003B1FCA" w:rsidRPr="00BC377A" w:rsidRDefault="003B1FCA" w:rsidP="003B1FCA">
      <w:pPr>
        <w:spacing w:after="0"/>
        <w:jc w:val="both"/>
        <w:rPr>
          <w:sz w:val="20"/>
          <w:szCs w:val="20"/>
        </w:rPr>
      </w:pPr>
      <w:r w:rsidRPr="00BC377A">
        <w:rPr>
          <w:sz w:val="20"/>
          <w:szCs w:val="20"/>
        </w:rPr>
        <w:lastRenderedPageBreak/>
        <w:tab/>
        <w:t xml:space="preserve">For ANOVA, the number of student use the facilities has the highest value of </w:t>
      </w:r>
      <w:proofErr w:type="spellStart"/>
      <w:r w:rsidRPr="00BC377A">
        <w:rPr>
          <w:sz w:val="20"/>
          <w:szCs w:val="20"/>
        </w:rPr>
        <w:t>mean while</w:t>
      </w:r>
      <w:proofErr w:type="spellEnd"/>
      <w:r w:rsidRPr="00BC377A">
        <w:rPr>
          <w:sz w:val="20"/>
          <w:szCs w:val="20"/>
        </w:rPr>
        <w:t xml:space="preserve"> the mean for total time spent and time spent of activity is almost the same. We also can conclude that the total time spent and time spent of activity has the same value for standard variation. We also conducted chi square test on number of times student use the facilities. We calculated the expected frequency for each frequency. Once we calculate the expected frequency, we can get the test statistic which is 0.5519 and the critical value is 14.067. Therefore, we fail to reject H0 because test statistic is lower than critical value. </w:t>
      </w:r>
    </w:p>
    <w:p w:rsidR="003B1FCA" w:rsidRPr="00BC377A" w:rsidRDefault="003B1FCA" w:rsidP="003B1FCA">
      <w:pPr>
        <w:spacing w:after="0"/>
        <w:jc w:val="both"/>
        <w:rPr>
          <w:rFonts w:eastAsiaTheme="minorEastAsia"/>
          <w:sz w:val="20"/>
          <w:szCs w:val="20"/>
        </w:rPr>
      </w:pPr>
      <w:r w:rsidRPr="00BC377A">
        <w:rPr>
          <w:sz w:val="20"/>
          <w:szCs w:val="20"/>
        </w:rPr>
        <w:tab/>
        <w:t xml:space="preserve">For correlation test, we make </w:t>
      </w:r>
      <w:proofErr w:type="spellStart"/>
      <w:proofErr w:type="gramStart"/>
      <w:r w:rsidRPr="00BC377A">
        <w:rPr>
          <w:sz w:val="20"/>
          <w:szCs w:val="20"/>
        </w:rPr>
        <w:t>a</w:t>
      </w:r>
      <w:proofErr w:type="spellEnd"/>
      <w:proofErr w:type="gramEnd"/>
      <w:r w:rsidRPr="00BC377A">
        <w:rPr>
          <w:sz w:val="20"/>
          <w:szCs w:val="20"/>
        </w:rPr>
        <w:t xml:space="preserve"> observation between how often student use facilities in their faculties and the rate of faculties. The value for correlation coefficient is r = 0.0034. So, we reject H0 and the linear correlation is exist. Lastly, for regression test, the value for coefficient of determination is </w:t>
      </w:r>
      <m:oMath>
        <m:sSup>
          <m:sSupPr>
            <m:ctrlPr>
              <w:rPr>
                <w:rFonts w:ascii="Cambria Math" w:hAnsi="Cambria Math"/>
                <w:sz w:val="20"/>
                <w:szCs w:val="20"/>
              </w:rPr>
            </m:ctrlPr>
          </m:sSupPr>
          <m:e>
            <m:r>
              <w:rPr>
                <w:rFonts w:ascii="Cambria Math" w:hAnsi="Cambria Math"/>
                <w:sz w:val="20"/>
                <w:szCs w:val="20"/>
              </w:rPr>
              <m:t>r</m:t>
            </m:r>
          </m:e>
          <m:sup>
            <m:r>
              <w:rPr>
                <w:rFonts w:ascii="Cambria Math" w:hAnsi="Cambria Math"/>
                <w:sz w:val="20"/>
                <w:szCs w:val="20"/>
              </w:rPr>
              <m:t>2</m:t>
            </m:r>
          </m:sup>
        </m:sSup>
      </m:oMath>
      <w:r w:rsidRPr="00BC377A">
        <w:rPr>
          <w:rFonts w:eastAsiaTheme="minorEastAsia"/>
          <w:sz w:val="20"/>
          <w:szCs w:val="20"/>
        </w:rPr>
        <w:t xml:space="preserve"> = 0.007. Thus, we reject H0 so that linear relationship does exist. </w:t>
      </w:r>
    </w:p>
    <w:p w:rsidR="003B1FCA" w:rsidRPr="00BC377A" w:rsidRDefault="003B1FCA" w:rsidP="00BF78FD">
      <w:pPr>
        <w:spacing w:after="0"/>
        <w:jc w:val="both"/>
        <w:rPr>
          <w:sz w:val="20"/>
          <w:szCs w:val="20"/>
        </w:rPr>
      </w:pPr>
    </w:p>
    <w:p w:rsidR="00CC6F9E" w:rsidRPr="00BC377A" w:rsidRDefault="00CC6F9E" w:rsidP="00BF78FD">
      <w:pPr>
        <w:spacing w:after="0"/>
        <w:jc w:val="both"/>
        <w:rPr>
          <w:sz w:val="20"/>
          <w:szCs w:val="20"/>
        </w:rPr>
      </w:pPr>
    </w:p>
    <w:p w:rsidR="00CC6F9E" w:rsidRPr="00BC377A" w:rsidRDefault="00CC6F9E" w:rsidP="00BF78FD">
      <w:pPr>
        <w:spacing w:after="0"/>
        <w:jc w:val="both"/>
        <w:rPr>
          <w:sz w:val="20"/>
          <w:szCs w:val="20"/>
        </w:rPr>
        <w:sectPr w:rsidR="00CC6F9E" w:rsidRPr="00BC377A" w:rsidSect="00994865">
          <w:headerReference w:type="default" r:id="rId30"/>
          <w:type w:val="continuous"/>
          <w:pgSz w:w="11906" w:h="16838"/>
          <w:pgMar w:top="1440" w:right="1440" w:bottom="1440" w:left="1440" w:header="708" w:footer="708" w:gutter="0"/>
          <w:cols w:num="2" w:space="708"/>
          <w:docGrid w:linePitch="360"/>
        </w:sectPr>
      </w:pPr>
    </w:p>
    <w:p w:rsidR="00CC6F9E" w:rsidRPr="00BC377A" w:rsidRDefault="00CC6F9E" w:rsidP="00BF78FD">
      <w:pPr>
        <w:pStyle w:val="Heading1"/>
        <w:numPr>
          <w:ilvl w:val="0"/>
          <w:numId w:val="4"/>
        </w:numPr>
        <w:spacing w:before="0" w:after="0"/>
        <w:jc w:val="both"/>
        <w:rPr>
          <w:rFonts w:ascii="Times New Roman" w:hAnsi="Times New Roman" w:cs="Times New Roman"/>
          <w:sz w:val="20"/>
          <w:szCs w:val="20"/>
          <w:lang w:val="en-US"/>
        </w:rPr>
      </w:pPr>
      <w:r w:rsidRPr="00BC377A">
        <w:rPr>
          <w:rFonts w:ascii="Times New Roman" w:hAnsi="Times New Roman" w:cs="Times New Roman"/>
          <w:sz w:val="20"/>
          <w:szCs w:val="20"/>
          <w:lang w:val="en-US"/>
        </w:rPr>
        <w:lastRenderedPageBreak/>
        <w:t>Reference</w:t>
      </w:r>
    </w:p>
    <w:p w:rsidR="001C08D9" w:rsidRPr="00BC377A" w:rsidRDefault="001C08D9" w:rsidP="00BF78FD">
      <w:pPr>
        <w:spacing w:after="0"/>
        <w:jc w:val="both"/>
        <w:rPr>
          <w:lang w:val="en-US"/>
        </w:rPr>
      </w:pPr>
      <w:r w:rsidRPr="00BC377A">
        <w:rPr>
          <w:lang w:val="en-US"/>
        </w:rPr>
        <w:t xml:space="preserve">  </w:t>
      </w:r>
    </w:p>
    <w:p w:rsidR="001C08D9" w:rsidRPr="00BC377A" w:rsidRDefault="001C08D9" w:rsidP="00BF78FD">
      <w:pPr>
        <w:spacing w:after="0"/>
        <w:jc w:val="both"/>
        <w:rPr>
          <w:rFonts w:eastAsia="SimSun"/>
          <w:sz w:val="20"/>
          <w:szCs w:val="20"/>
        </w:rPr>
        <w:sectPr w:rsidR="001C08D9" w:rsidRPr="00BC377A" w:rsidSect="00994865">
          <w:type w:val="continuous"/>
          <w:pgSz w:w="11906" w:h="16838"/>
          <w:pgMar w:top="1440" w:right="1800" w:bottom="1440" w:left="180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221"/>
      </w:tblGrid>
      <w:tr w:rsidR="001E2B96" w:rsidRPr="00BC377A" w:rsidTr="001C08D9">
        <w:tc>
          <w:tcPr>
            <w:tcW w:w="562" w:type="dxa"/>
          </w:tcPr>
          <w:p w:rsidR="001C08D9" w:rsidRPr="00BC377A" w:rsidRDefault="001C08D9" w:rsidP="00BF78FD">
            <w:pPr>
              <w:jc w:val="both"/>
              <w:rPr>
                <w:sz w:val="16"/>
                <w:szCs w:val="16"/>
              </w:rPr>
            </w:pPr>
            <w:r w:rsidRPr="00BC377A">
              <w:rPr>
                <w:rFonts w:eastAsia="SimSun"/>
                <w:sz w:val="16"/>
                <w:szCs w:val="16"/>
              </w:rPr>
              <w:lastRenderedPageBreak/>
              <w:t>[1]</w:t>
            </w:r>
          </w:p>
        </w:tc>
        <w:tc>
          <w:tcPr>
            <w:tcW w:w="3221" w:type="dxa"/>
          </w:tcPr>
          <w:p w:rsidR="001C08D9" w:rsidRPr="00BC377A" w:rsidRDefault="001C08D9" w:rsidP="00BF78FD">
            <w:pPr>
              <w:jc w:val="both"/>
              <w:rPr>
                <w:sz w:val="16"/>
                <w:szCs w:val="16"/>
              </w:rPr>
            </w:pPr>
            <w:r w:rsidRPr="00BC377A">
              <w:rPr>
                <w:sz w:val="16"/>
                <w:szCs w:val="16"/>
              </w:rPr>
              <w:t>Testpreptoolkit.com. (2019). “Data Analysis, Statistics, and Probability”. Available at: https://www.testpreptoolkit.com/data-analysis-statistics-probability [Accessed 9 May 2019].</w:t>
            </w:r>
          </w:p>
        </w:tc>
      </w:tr>
      <w:tr w:rsidR="001E2B96" w:rsidRPr="00BC377A" w:rsidTr="001C08D9">
        <w:tc>
          <w:tcPr>
            <w:tcW w:w="562" w:type="dxa"/>
          </w:tcPr>
          <w:p w:rsidR="001C08D9" w:rsidRPr="00BC377A" w:rsidRDefault="001C08D9" w:rsidP="00BF78FD">
            <w:pPr>
              <w:jc w:val="both"/>
              <w:rPr>
                <w:sz w:val="16"/>
                <w:szCs w:val="16"/>
              </w:rPr>
            </w:pPr>
            <w:r w:rsidRPr="00BC377A">
              <w:rPr>
                <w:rFonts w:eastAsia="SimSun"/>
                <w:sz w:val="16"/>
                <w:szCs w:val="16"/>
              </w:rPr>
              <w:t>[2]</w:t>
            </w:r>
          </w:p>
        </w:tc>
        <w:tc>
          <w:tcPr>
            <w:tcW w:w="3221" w:type="dxa"/>
          </w:tcPr>
          <w:p w:rsidR="001C08D9" w:rsidRPr="00BC377A" w:rsidRDefault="001C08D9" w:rsidP="00BF78FD">
            <w:pPr>
              <w:jc w:val="both"/>
              <w:rPr>
                <w:rFonts w:eastAsia="SimSun"/>
                <w:sz w:val="16"/>
                <w:szCs w:val="16"/>
              </w:rPr>
            </w:pPr>
            <w:r w:rsidRPr="00BC377A">
              <w:rPr>
                <w:rFonts w:eastAsia="SimSun"/>
                <w:sz w:val="16"/>
                <w:szCs w:val="16"/>
              </w:rPr>
              <w:t xml:space="preserve">R. Lyman </w:t>
            </w:r>
            <w:proofErr w:type="spellStart"/>
            <w:r w:rsidRPr="00BC377A">
              <w:rPr>
                <w:rFonts w:eastAsia="SimSun"/>
                <w:sz w:val="16"/>
                <w:szCs w:val="16"/>
              </w:rPr>
              <w:t>Ott</w:t>
            </w:r>
            <w:proofErr w:type="spellEnd"/>
            <w:r w:rsidRPr="00BC377A">
              <w:rPr>
                <w:rFonts w:eastAsia="SimSun"/>
                <w:sz w:val="16"/>
                <w:szCs w:val="16"/>
              </w:rPr>
              <w:t xml:space="preserve">, </w:t>
            </w:r>
            <w:proofErr w:type="spellStart"/>
            <w:r w:rsidRPr="00BC377A">
              <w:rPr>
                <w:rFonts w:eastAsia="SimSun"/>
                <w:sz w:val="16"/>
                <w:szCs w:val="16"/>
              </w:rPr>
              <w:t>Longnecker</w:t>
            </w:r>
            <w:proofErr w:type="spellEnd"/>
            <w:r w:rsidRPr="00BC377A">
              <w:rPr>
                <w:rFonts w:eastAsia="SimSun"/>
                <w:sz w:val="16"/>
                <w:szCs w:val="16"/>
              </w:rPr>
              <w:t>, M., “An Introduction to Statistical Methods and Data Analysis”. Australia, Duxbury, 2001.</w:t>
            </w:r>
          </w:p>
          <w:p w:rsidR="001C08D9" w:rsidRPr="00BC377A" w:rsidRDefault="001C08D9" w:rsidP="00BF78FD">
            <w:pPr>
              <w:jc w:val="both"/>
              <w:rPr>
                <w:sz w:val="16"/>
                <w:szCs w:val="16"/>
              </w:rPr>
            </w:pPr>
          </w:p>
        </w:tc>
      </w:tr>
      <w:tr w:rsidR="001E2B96" w:rsidRPr="00BC377A" w:rsidTr="001C08D9">
        <w:tc>
          <w:tcPr>
            <w:tcW w:w="562" w:type="dxa"/>
          </w:tcPr>
          <w:p w:rsidR="001C08D9" w:rsidRPr="00BC377A" w:rsidRDefault="001C08D9" w:rsidP="00BF78FD">
            <w:pPr>
              <w:jc w:val="both"/>
              <w:rPr>
                <w:sz w:val="16"/>
                <w:szCs w:val="16"/>
              </w:rPr>
            </w:pPr>
            <w:r w:rsidRPr="00BC377A">
              <w:rPr>
                <w:rFonts w:eastAsia="SimSun"/>
                <w:sz w:val="16"/>
                <w:szCs w:val="16"/>
              </w:rPr>
              <w:t>[3]</w:t>
            </w:r>
          </w:p>
        </w:tc>
        <w:tc>
          <w:tcPr>
            <w:tcW w:w="3221" w:type="dxa"/>
          </w:tcPr>
          <w:p w:rsidR="001C08D9" w:rsidRPr="00BC377A" w:rsidRDefault="001C08D9" w:rsidP="00BF78FD">
            <w:pPr>
              <w:jc w:val="both"/>
              <w:rPr>
                <w:rFonts w:eastAsia="SimSun"/>
                <w:sz w:val="16"/>
                <w:szCs w:val="16"/>
              </w:rPr>
            </w:pPr>
            <w:r w:rsidRPr="00BC377A">
              <w:rPr>
                <w:rFonts w:eastAsia="SimSun"/>
                <w:sz w:val="16"/>
                <w:szCs w:val="16"/>
              </w:rPr>
              <w:t xml:space="preserve">Davis R.B., </w:t>
            </w:r>
            <w:proofErr w:type="spellStart"/>
            <w:r w:rsidRPr="00BC377A">
              <w:rPr>
                <w:rFonts w:eastAsia="SimSun"/>
                <w:sz w:val="16"/>
                <w:szCs w:val="16"/>
              </w:rPr>
              <w:t>Mukamal</w:t>
            </w:r>
            <w:proofErr w:type="spellEnd"/>
            <w:r w:rsidRPr="00BC377A">
              <w:rPr>
                <w:rFonts w:eastAsia="SimSun"/>
                <w:sz w:val="16"/>
                <w:szCs w:val="16"/>
              </w:rPr>
              <w:t xml:space="preserve"> </w:t>
            </w:r>
            <w:proofErr w:type="gramStart"/>
            <w:r w:rsidRPr="00BC377A">
              <w:rPr>
                <w:rFonts w:eastAsia="SimSun"/>
                <w:sz w:val="16"/>
                <w:szCs w:val="16"/>
              </w:rPr>
              <w:t>K.J..</w:t>
            </w:r>
            <w:proofErr w:type="gramEnd"/>
            <w:r w:rsidRPr="00BC377A">
              <w:rPr>
                <w:rFonts w:eastAsia="SimSun"/>
                <w:sz w:val="16"/>
                <w:szCs w:val="16"/>
              </w:rPr>
              <w:t xml:space="preserve"> Hypothesis testing: means. Circulation, 114 ,2006, 1078-1082</w:t>
            </w:r>
          </w:p>
          <w:p w:rsidR="001C08D9" w:rsidRPr="00BC377A" w:rsidRDefault="001C08D9" w:rsidP="00BF78FD">
            <w:pPr>
              <w:jc w:val="both"/>
              <w:rPr>
                <w:sz w:val="16"/>
                <w:szCs w:val="16"/>
              </w:rPr>
            </w:pPr>
          </w:p>
        </w:tc>
      </w:tr>
      <w:tr w:rsidR="001E2B96" w:rsidRPr="00BC377A" w:rsidTr="001C08D9">
        <w:tc>
          <w:tcPr>
            <w:tcW w:w="562" w:type="dxa"/>
          </w:tcPr>
          <w:p w:rsidR="001C08D9" w:rsidRPr="00BC377A" w:rsidRDefault="001C08D9" w:rsidP="00BF78FD">
            <w:pPr>
              <w:jc w:val="both"/>
              <w:rPr>
                <w:sz w:val="16"/>
                <w:szCs w:val="16"/>
              </w:rPr>
            </w:pPr>
            <w:r w:rsidRPr="00BC377A">
              <w:rPr>
                <w:rFonts w:eastAsia="SimSun"/>
                <w:sz w:val="16"/>
                <w:szCs w:val="16"/>
              </w:rPr>
              <w:t>[4]</w:t>
            </w:r>
          </w:p>
        </w:tc>
        <w:tc>
          <w:tcPr>
            <w:tcW w:w="3221" w:type="dxa"/>
          </w:tcPr>
          <w:p w:rsidR="001C08D9" w:rsidRPr="00BC377A" w:rsidRDefault="001C08D9" w:rsidP="00BF78FD">
            <w:pPr>
              <w:jc w:val="both"/>
              <w:rPr>
                <w:sz w:val="16"/>
                <w:szCs w:val="16"/>
              </w:rPr>
            </w:pPr>
            <w:r w:rsidRPr="00BC377A">
              <w:rPr>
                <w:sz w:val="16"/>
                <w:szCs w:val="16"/>
              </w:rPr>
              <w:t>Statisticssolutions.com. (2019). Correlation (Pearson, Kendall, Spearman). [online] Available at: https://www.statisticssolutions.com/wp-content/uploads/wp-post-to-pdf-enhanced-cache/1/correlation-pearson-kendall-spearman.pdf [Accessed 9 May 2019].</w:t>
            </w:r>
          </w:p>
          <w:p w:rsidR="001C08D9" w:rsidRPr="00BC377A" w:rsidRDefault="001C08D9" w:rsidP="00BF78FD">
            <w:pPr>
              <w:jc w:val="both"/>
              <w:rPr>
                <w:sz w:val="16"/>
                <w:szCs w:val="16"/>
              </w:rPr>
            </w:pPr>
          </w:p>
        </w:tc>
      </w:tr>
      <w:tr w:rsidR="001E2B96" w:rsidRPr="00BC377A" w:rsidTr="001C08D9">
        <w:tc>
          <w:tcPr>
            <w:tcW w:w="562" w:type="dxa"/>
          </w:tcPr>
          <w:p w:rsidR="001C08D9" w:rsidRPr="00BC377A" w:rsidRDefault="001C08D9" w:rsidP="00BF78FD">
            <w:pPr>
              <w:jc w:val="both"/>
              <w:rPr>
                <w:sz w:val="16"/>
                <w:szCs w:val="16"/>
              </w:rPr>
            </w:pPr>
            <w:r w:rsidRPr="00BC377A">
              <w:rPr>
                <w:rFonts w:eastAsia="SimSun"/>
                <w:sz w:val="16"/>
                <w:szCs w:val="16"/>
              </w:rPr>
              <w:t>[5]</w:t>
            </w:r>
          </w:p>
        </w:tc>
        <w:tc>
          <w:tcPr>
            <w:tcW w:w="3221" w:type="dxa"/>
          </w:tcPr>
          <w:p w:rsidR="001C08D9" w:rsidRPr="00BC377A" w:rsidRDefault="001C08D9" w:rsidP="00BF78FD">
            <w:pPr>
              <w:jc w:val="both"/>
              <w:rPr>
                <w:rFonts w:eastAsia="SimSun"/>
                <w:sz w:val="16"/>
                <w:szCs w:val="16"/>
              </w:rPr>
            </w:pPr>
            <w:proofErr w:type="spellStart"/>
            <w:r w:rsidRPr="00BC377A">
              <w:rPr>
                <w:rFonts w:eastAsia="SimSun"/>
                <w:sz w:val="16"/>
                <w:szCs w:val="16"/>
              </w:rPr>
              <w:t>Kumari</w:t>
            </w:r>
            <w:proofErr w:type="spellEnd"/>
            <w:r w:rsidRPr="00BC377A">
              <w:rPr>
                <w:rFonts w:eastAsia="SimSun"/>
                <w:sz w:val="16"/>
                <w:szCs w:val="16"/>
              </w:rPr>
              <w:t xml:space="preserve"> K, </w:t>
            </w:r>
            <w:proofErr w:type="spellStart"/>
            <w:r w:rsidRPr="00BC377A">
              <w:rPr>
                <w:rFonts w:eastAsia="SimSun"/>
                <w:sz w:val="16"/>
                <w:szCs w:val="16"/>
              </w:rPr>
              <w:t>Yadav</w:t>
            </w:r>
            <w:proofErr w:type="spellEnd"/>
            <w:r w:rsidRPr="00BC377A">
              <w:rPr>
                <w:rFonts w:eastAsia="SimSun"/>
                <w:sz w:val="16"/>
                <w:szCs w:val="16"/>
              </w:rPr>
              <w:t xml:space="preserve"> S. Linear Regression Analysis Study. J </w:t>
            </w:r>
            <w:proofErr w:type="spellStart"/>
            <w:r w:rsidRPr="00BC377A">
              <w:rPr>
                <w:rFonts w:eastAsia="SimSun"/>
                <w:sz w:val="16"/>
                <w:szCs w:val="16"/>
              </w:rPr>
              <w:t>Pract</w:t>
            </w:r>
            <w:proofErr w:type="spellEnd"/>
            <w:r w:rsidRPr="00BC377A">
              <w:rPr>
                <w:rFonts w:eastAsia="SimSun"/>
                <w:sz w:val="16"/>
                <w:szCs w:val="16"/>
              </w:rPr>
              <w:t xml:space="preserve"> </w:t>
            </w:r>
            <w:proofErr w:type="spellStart"/>
            <w:r w:rsidRPr="00BC377A">
              <w:rPr>
                <w:rFonts w:eastAsia="SimSun"/>
                <w:sz w:val="16"/>
                <w:szCs w:val="16"/>
              </w:rPr>
              <w:t>Cardiovasc</w:t>
            </w:r>
            <w:proofErr w:type="spellEnd"/>
            <w:r w:rsidRPr="00BC377A">
              <w:rPr>
                <w:rFonts w:eastAsia="SimSun"/>
                <w:sz w:val="16"/>
                <w:szCs w:val="16"/>
              </w:rPr>
              <w:t xml:space="preserve"> Sci,2018, 4, 33-6</w:t>
            </w:r>
          </w:p>
          <w:p w:rsidR="001C08D9" w:rsidRPr="00BC377A" w:rsidRDefault="001C08D9" w:rsidP="00BF78FD">
            <w:pPr>
              <w:jc w:val="both"/>
              <w:rPr>
                <w:sz w:val="16"/>
                <w:szCs w:val="16"/>
              </w:rPr>
            </w:pPr>
          </w:p>
        </w:tc>
      </w:tr>
      <w:tr w:rsidR="001E2B96" w:rsidRPr="00BC377A" w:rsidTr="001C08D9">
        <w:tc>
          <w:tcPr>
            <w:tcW w:w="562" w:type="dxa"/>
          </w:tcPr>
          <w:p w:rsidR="001C08D9" w:rsidRPr="00BC377A" w:rsidRDefault="001C08D9" w:rsidP="00BF78FD">
            <w:pPr>
              <w:jc w:val="both"/>
              <w:rPr>
                <w:sz w:val="16"/>
                <w:szCs w:val="16"/>
              </w:rPr>
            </w:pPr>
            <w:r w:rsidRPr="00BC377A">
              <w:rPr>
                <w:rFonts w:eastAsia="SimSun"/>
                <w:sz w:val="16"/>
                <w:szCs w:val="16"/>
              </w:rPr>
              <w:t>[6]</w:t>
            </w:r>
          </w:p>
        </w:tc>
        <w:tc>
          <w:tcPr>
            <w:tcW w:w="3221" w:type="dxa"/>
          </w:tcPr>
          <w:p w:rsidR="001C08D9" w:rsidRPr="00BC377A" w:rsidRDefault="001C08D9" w:rsidP="00BF78FD">
            <w:pPr>
              <w:jc w:val="both"/>
              <w:rPr>
                <w:rFonts w:eastAsia="SimSun"/>
                <w:sz w:val="16"/>
                <w:szCs w:val="16"/>
              </w:rPr>
            </w:pPr>
            <w:proofErr w:type="spellStart"/>
            <w:r w:rsidRPr="00BC377A">
              <w:rPr>
                <w:rFonts w:eastAsia="SimSun"/>
                <w:sz w:val="16"/>
                <w:szCs w:val="16"/>
              </w:rPr>
              <w:t>B.Aslan</w:t>
            </w:r>
            <w:proofErr w:type="spellEnd"/>
            <w:r w:rsidRPr="00BC377A">
              <w:rPr>
                <w:rFonts w:eastAsia="SimSun"/>
                <w:sz w:val="16"/>
                <w:szCs w:val="16"/>
              </w:rPr>
              <w:t xml:space="preserve">, </w:t>
            </w:r>
            <w:proofErr w:type="spellStart"/>
            <w:proofErr w:type="gramStart"/>
            <w:r w:rsidRPr="00BC377A">
              <w:rPr>
                <w:rFonts w:eastAsia="SimSun"/>
                <w:sz w:val="16"/>
                <w:szCs w:val="16"/>
              </w:rPr>
              <w:t>G.Zech</w:t>
            </w:r>
            <w:proofErr w:type="spellEnd"/>
            <w:r w:rsidRPr="00BC377A">
              <w:rPr>
                <w:rFonts w:eastAsia="SimSun"/>
                <w:sz w:val="16"/>
                <w:szCs w:val="16"/>
              </w:rPr>
              <w:t xml:space="preserve"> .</w:t>
            </w:r>
            <w:proofErr w:type="gramEnd"/>
            <w:r w:rsidRPr="00BC377A">
              <w:rPr>
                <w:rFonts w:eastAsia="SimSun"/>
                <w:sz w:val="16"/>
                <w:szCs w:val="16"/>
              </w:rPr>
              <w:t xml:space="preserve"> Comparison Of Different Goodness-of-Fit Tests. In Advanced statistical techniques in particle physics. Proceedings, Conference, March 18–22, 2002, 166–175</w:t>
            </w:r>
          </w:p>
          <w:p w:rsidR="001C08D9" w:rsidRPr="00BC377A" w:rsidRDefault="001C08D9" w:rsidP="00BF78FD">
            <w:pPr>
              <w:jc w:val="both"/>
              <w:rPr>
                <w:sz w:val="16"/>
                <w:szCs w:val="16"/>
              </w:rPr>
            </w:pPr>
          </w:p>
        </w:tc>
      </w:tr>
      <w:tr w:rsidR="001E2B96" w:rsidRPr="00BC377A" w:rsidTr="001C08D9">
        <w:tc>
          <w:tcPr>
            <w:tcW w:w="562" w:type="dxa"/>
          </w:tcPr>
          <w:p w:rsidR="001C08D9" w:rsidRPr="00BC377A" w:rsidRDefault="001C08D9" w:rsidP="00BF78FD">
            <w:pPr>
              <w:jc w:val="both"/>
              <w:rPr>
                <w:sz w:val="16"/>
                <w:szCs w:val="16"/>
              </w:rPr>
            </w:pPr>
            <w:r w:rsidRPr="00BC377A">
              <w:rPr>
                <w:rFonts w:eastAsia="SimSun"/>
                <w:sz w:val="16"/>
                <w:szCs w:val="16"/>
              </w:rPr>
              <w:t>[7]</w:t>
            </w:r>
          </w:p>
        </w:tc>
        <w:tc>
          <w:tcPr>
            <w:tcW w:w="3221" w:type="dxa"/>
          </w:tcPr>
          <w:p w:rsidR="001C08D9" w:rsidRPr="00BC377A" w:rsidRDefault="001C08D9" w:rsidP="00BF78FD">
            <w:pPr>
              <w:jc w:val="both"/>
              <w:rPr>
                <w:rFonts w:eastAsia="SimSun"/>
                <w:sz w:val="16"/>
                <w:szCs w:val="16"/>
              </w:rPr>
            </w:pPr>
            <w:proofErr w:type="spellStart"/>
            <w:r w:rsidRPr="00BC377A">
              <w:rPr>
                <w:rFonts w:eastAsia="SimSun"/>
                <w:sz w:val="16"/>
                <w:szCs w:val="16"/>
              </w:rPr>
              <w:t>Maydeu</w:t>
            </w:r>
            <w:proofErr w:type="spellEnd"/>
            <w:r w:rsidRPr="00BC377A">
              <w:rPr>
                <w:rFonts w:eastAsia="SimSun"/>
                <w:sz w:val="16"/>
                <w:szCs w:val="16"/>
              </w:rPr>
              <w:t xml:space="preserve">-Olivares, Alberto, </w:t>
            </w:r>
            <w:proofErr w:type="spellStart"/>
            <w:r w:rsidRPr="00BC377A">
              <w:rPr>
                <w:rFonts w:eastAsia="SimSun"/>
                <w:sz w:val="16"/>
                <w:szCs w:val="16"/>
              </w:rPr>
              <w:t>Forero</w:t>
            </w:r>
            <w:proofErr w:type="spellEnd"/>
            <w:r w:rsidRPr="00BC377A">
              <w:rPr>
                <w:rFonts w:eastAsia="SimSun"/>
                <w:sz w:val="16"/>
                <w:szCs w:val="16"/>
              </w:rPr>
              <w:t xml:space="preserve">, Carlos. Goodness-of-Fit </w:t>
            </w:r>
            <w:proofErr w:type="spellStart"/>
            <w:r w:rsidRPr="00BC377A">
              <w:rPr>
                <w:rFonts w:eastAsia="SimSun"/>
                <w:sz w:val="16"/>
                <w:szCs w:val="16"/>
              </w:rPr>
              <w:t>Testing.International</w:t>
            </w:r>
            <w:proofErr w:type="spellEnd"/>
            <w:r w:rsidRPr="00BC377A">
              <w:rPr>
                <w:rFonts w:eastAsia="SimSun"/>
                <w:sz w:val="16"/>
                <w:szCs w:val="16"/>
              </w:rPr>
              <w:t xml:space="preserve"> Encyclopedia of Education, 7</w:t>
            </w:r>
            <w:proofErr w:type="gramStart"/>
            <w:r w:rsidRPr="00BC377A">
              <w:rPr>
                <w:rFonts w:eastAsia="SimSun"/>
                <w:sz w:val="16"/>
                <w:szCs w:val="16"/>
              </w:rPr>
              <w:t>,2010</w:t>
            </w:r>
            <w:proofErr w:type="gramEnd"/>
            <w:r w:rsidRPr="00BC377A">
              <w:rPr>
                <w:rFonts w:eastAsia="SimSun"/>
                <w:sz w:val="16"/>
                <w:szCs w:val="16"/>
              </w:rPr>
              <w:t>, 190-196.</w:t>
            </w:r>
          </w:p>
          <w:p w:rsidR="001C08D9" w:rsidRPr="00BC377A" w:rsidRDefault="001C08D9" w:rsidP="00BF78FD">
            <w:pPr>
              <w:jc w:val="both"/>
              <w:rPr>
                <w:sz w:val="16"/>
                <w:szCs w:val="16"/>
              </w:rPr>
            </w:pPr>
          </w:p>
        </w:tc>
      </w:tr>
      <w:tr w:rsidR="001E2B96" w:rsidRPr="00BC377A" w:rsidTr="001C08D9">
        <w:tc>
          <w:tcPr>
            <w:tcW w:w="562" w:type="dxa"/>
          </w:tcPr>
          <w:p w:rsidR="001C08D9" w:rsidRPr="00BC377A" w:rsidRDefault="001C08D9" w:rsidP="00BF78FD">
            <w:pPr>
              <w:jc w:val="both"/>
              <w:rPr>
                <w:sz w:val="16"/>
                <w:szCs w:val="16"/>
              </w:rPr>
            </w:pPr>
            <w:r w:rsidRPr="00BC377A">
              <w:rPr>
                <w:rFonts w:eastAsia="SimSun"/>
                <w:sz w:val="16"/>
                <w:szCs w:val="16"/>
              </w:rPr>
              <w:t>[8]</w:t>
            </w:r>
          </w:p>
        </w:tc>
        <w:tc>
          <w:tcPr>
            <w:tcW w:w="3221" w:type="dxa"/>
          </w:tcPr>
          <w:p w:rsidR="001C08D9" w:rsidRPr="00BC377A" w:rsidRDefault="001C08D9" w:rsidP="00BF78FD">
            <w:pPr>
              <w:jc w:val="both"/>
              <w:rPr>
                <w:sz w:val="16"/>
                <w:szCs w:val="16"/>
              </w:rPr>
            </w:pPr>
            <w:r w:rsidRPr="00BC377A">
              <w:rPr>
                <w:sz w:val="16"/>
                <w:szCs w:val="16"/>
              </w:rPr>
              <w:t>Statistics Solutions. (2019). Chi-Square Test of Independence - Statistics Solutions. [online] Available at: https://www.statisticssolutions.com/non-parametric-analysis-chi-square/ [Accessed 10 May 2019].</w:t>
            </w:r>
          </w:p>
        </w:tc>
      </w:tr>
      <w:tr w:rsidR="001E2B96" w:rsidRPr="00BC377A" w:rsidTr="001C08D9">
        <w:tc>
          <w:tcPr>
            <w:tcW w:w="562" w:type="dxa"/>
          </w:tcPr>
          <w:p w:rsidR="001C08D9" w:rsidRPr="00BC377A" w:rsidRDefault="001C08D9" w:rsidP="00BF78FD">
            <w:pPr>
              <w:jc w:val="both"/>
              <w:rPr>
                <w:sz w:val="16"/>
                <w:szCs w:val="16"/>
              </w:rPr>
            </w:pPr>
            <w:r w:rsidRPr="00BC377A">
              <w:rPr>
                <w:rFonts w:eastAsia="SimSun"/>
                <w:sz w:val="16"/>
                <w:szCs w:val="16"/>
              </w:rPr>
              <w:t>[9]</w:t>
            </w:r>
          </w:p>
        </w:tc>
        <w:tc>
          <w:tcPr>
            <w:tcW w:w="3221" w:type="dxa"/>
          </w:tcPr>
          <w:p w:rsidR="001C08D9" w:rsidRPr="00BC377A" w:rsidRDefault="001C08D9" w:rsidP="00BF78FD">
            <w:pPr>
              <w:jc w:val="both"/>
              <w:rPr>
                <w:rFonts w:eastAsia="SimSun"/>
                <w:sz w:val="16"/>
                <w:szCs w:val="16"/>
              </w:rPr>
            </w:pPr>
            <w:r w:rsidRPr="00BC377A">
              <w:rPr>
                <w:rFonts w:eastAsia="SimSun"/>
                <w:sz w:val="16"/>
                <w:szCs w:val="16"/>
              </w:rPr>
              <w:t>F. Sawyer Steven. Analysis of variance: The Fundamental Concepts. The Journal of Manual and Manipulative Therapy. 17 (2</w:t>
            </w:r>
            <w:proofErr w:type="gramStart"/>
            <w:r w:rsidRPr="00BC377A">
              <w:rPr>
                <w:rFonts w:eastAsia="SimSun"/>
                <w:sz w:val="16"/>
                <w:szCs w:val="16"/>
              </w:rPr>
              <w:t>)  27E</w:t>
            </w:r>
            <w:proofErr w:type="gramEnd"/>
            <w:r w:rsidRPr="00BC377A">
              <w:rPr>
                <w:rFonts w:eastAsia="SimSun"/>
                <w:sz w:val="16"/>
                <w:szCs w:val="16"/>
              </w:rPr>
              <w:t>–38E,2009.</w:t>
            </w:r>
          </w:p>
          <w:p w:rsidR="001C08D9" w:rsidRPr="00BC377A" w:rsidRDefault="001C08D9" w:rsidP="00BF78FD">
            <w:pPr>
              <w:jc w:val="both"/>
              <w:rPr>
                <w:sz w:val="16"/>
                <w:szCs w:val="16"/>
              </w:rPr>
            </w:pPr>
          </w:p>
        </w:tc>
      </w:tr>
    </w:tbl>
    <w:p w:rsidR="001C08D9" w:rsidRPr="00BC377A" w:rsidRDefault="001C08D9" w:rsidP="00BF78FD">
      <w:pPr>
        <w:spacing w:after="0"/>
        <w:jc w:val="both"/>
        <w:rPr>
          <w:sz w:val="20"/>
          <w:szCs w:val="20"/>
        </w:rPr>
        <w:sectPr w:rsidR="001C08D9" w:rsidRPr="00BC377A" w:rsidSect="001C08D9">
          <w:type w:val="continuous"/>
          <w:pgSz w:w="11906" w:h="16838"/>
          <w:pgMar w:top="1440" w:right="1800" w:bottom="1440" w:left="1800" w:header="720" w:footer="720" w:gutter="0"/>
          <w:cols w:num="2" w:space="720"/>
          <w:docGrid w:linePitch="360"/>
        </w:sectPr>
      </w:pPr>
    </w:p>
    <w:p w:rsidR="001C08D9" w:rsidRPr="00BC377A" w:rsidRDefault="001C08D9" w:rsidP="00BF78FD">
      <w:pPr>
        <w:spacing w:after="0"/>
        <w:jc w:val="both"/>
        <w:rPr>
          <w:sz w:val="20"/>
          <w:szCs w:val="20"/>
        </w:rPr>
      </w:pPr>
    </w:p>
    <w:p w:rsidR="001C08D9" w:rsidRPr="00BC377A" w:rsidRDefault="001C08D9" w:rsidP="00BF78FD">
      <w:pPr>
        <w:spacing w:after="0"/>
        <w:jc w:val="both"/>
        <w:rPr>
          <w:sz w:val="20"/>
          <w:szCs w:val="20"/>
        </w:rPr>
      </w:pPr>
    </w:p>
    <w:p w:rsidR="001C08D9" w:rsidRPr="00BC377A" w:rsidRDefault="001C08D9" w:rsidP="00BF78FD">
      <w:pPr>
        <w:spacing w:after="0"/>
        <w:jc w:val="both"/>
        <w:rPr>
          <w:sz w:val="20"/>
          <w:szCs w:val="20"/>
        </w:rPr>
      </w:pPr>
    </w:p>
    <w:p w:rsidR="001C08D9" w:rsidRPr="00BC377A" w:rsidRDefault="001C08D9" w:rsidP="00BF78FD">
      <w:pPr>
        <w:spacing w:after="0"/>
        <w:jc w:val="both"/>
        <w:rPr>
          <w:lang w:val="en-US"/>
        </w:rPr>
      </w:pPr>
    </w:p>
    <w:p w:rsidR="003709B7" w:rsidRPr="00BC377A" w:rsidRDefault="003709B7" w:rsidP="00BF78FD">
      <w:pPr>
        <w:spacing w:after="0"/>
        <w:jc w:val="both"/>
        <w:rPr>
          <w:sz w:val="20"/>
          <w:szCs w:val="20"/>
        </w:rPr>
      </w:pPr>
    </w:p>
    <w:p w:rsidR="000C459C" w:rsidRPr="00BC377A" w:rsidRDefault="00D31E96" w:rsidP="00BF78FD">
      <w:pPr>
        <w:spacing w:after="0"/>
        <w:jc w:val="both"/>
        <w:rPr>
          <w:sz w:val="20"/>
          <w:szCs w:val="20"/>
        </w:rPr>
      </w:pPr>
    </w:p>
    <w:sectPr w:rsidR="000C459C" w:rsidRPr="00BC377A" w:rsidSect="00994865">
      <w:type w:val="continuous"/>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E96" w:rsidRDefault="00D31E96">
      <w:pPr>
        <w:spacing w:after="0"/>
      </w:pPr>
      <w:r>
        <w:separator/>
      </w:r>
    </w:p>
  </w:endnote>
  <w:endnote w:type="continuationSeparator" w:id="0">
    <w:p w:rsidR="00D31E96" w:rsidRDefault="00D31E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8FD" w:rsidRDefault="00BF78FD">
    <w:pPr>
      <w:pStyle w:val="Footer"/>
    </w:pPr>
    <w:r>
      <w:t>PSDA PROJECT 2</w:t>
    </w:r>
  </w:p>
  <w:p w:rsidR="00BF78FD" w:rsidRDefault="00BF78FD">
    <w:pPr>
      <w:pStyle w:val="Footer"/>
    </w:pPr>
  </w:p>
  <w:p w:rsidR="00BF78FD" w:rsidRPr="00BF78FD" w:rsidRDefault="00BF78F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E96" w:rsidRDefault="00D31E96">
      <w:pPr>
        <w:spacing w:after="0"/>
      </w:pPr>
      <w:r>
        <w:separator/>
      </w:r>
    </w:p>
  </w:footnote>
  <w:footnote w:type="continuationSeparator" w:id="0">
    <w:p w:rsidR="00D31E96" w:rsidRDefault="00D31E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19" w:rsidRDefault="00506919" w:rsidP="00994865">
    <w:pPr>
      <w:pStyle w:val="Header"/>
      <w:rPr>
        <w:lang w:val="en-US"/>
      </w:rPr>
    </w:pPr>
    <w:r>
      <w:rPr>
        <w:lang w:val="en-US"/>
      </w:rPr>
      <w:t>Probability and Statistical Data Analysis Project 2</w:t>
    </w:r>
  </w:p>
  <w:p w:rsidR="00506919" w:rsidRDefault="00506919" w:rsidP="00994865">
    <w:pPr>
      <w:pStyle w:val="Header"/>
      <w:rPr>
        <w:lang w:val="en-US"/>
      </w:rPr>
    </w:pPr>
    <w:r>
      <w:rPr>
        <w:lang w:val="en-US"/>
      </w:rPr>
      <w:t>Section 10, Semester 2 2018/2019</w:t>
    </w:r>
  </w:p>
  <w:p w:rsidR="00506919" w:rsidRPr="00AB3FF8" w:rsidRDefault="00506919" w:rsidP="00994865">
    <w:pPr>
      <w:pStyle w:val="Header"/>
      <w:rPr>
        <w:lang w:val="en-US"/>
      </w:rPr>
    </w:pPr>
    <w:r>
      <w:rPr>
        <w:lang w:val="en-US"/>
      </w:rPr>
      <w:t xml:space="preserve">School of Computing, Faculty Of Engineering, </w:t>
    </w:r>
    <w:proofErr w:type="spellStart"/>
    <w:r>
      <w:rPr>
        <w:lang w:val="en-US"/>
      </w:rPr>
      <w:t>Universiti</w:t>
    </w:r>
    <w:proofErr w:type="spellEnd"/>
    <w:r>
      <w:rPr>
        <w:lang w:val="en-US"/>
      </w:rPr>
      <w:t xml:space="preserve"> </w:t>
    </w:r>
    <w:proofErr w:type="spellStart"/>
    <w:r>
      <w:rPr>
        <w:lang w:val="en-US"/>
      </w:rPr>
      <w:t>Teknologi</w:t>
    </w:r>
    <w:proofErr w:type="spellEnd"/>
    <w:r>
      <w:rPr>
        <w:lang w:val="en-US"/>
      </w:rPr>
      <w:t xml:space="preserve"> Malaysia.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964821473"/>
      <w:docPartObj>
        <w:docPartGallery w:val="Page Numbers (Top of Page)"/>
        <w:docPartUnique/>
      </w:docPartObj>
    </w:sdtPr>
    <w:sdtEndPr>
      <w:rPr>
        <w:b/>
        <w:bCs/>
        <w:noProof/>
        <w:color w:val="auto"/>
        <w:spacing w:val="0"/>
      </w:rPr>
    </w:sdtEndPr>
    <w:sdtContent>
      <w:p w:rsidR="00BF78FD" w:rsidRDefault="00BF78F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D6DE4" w:rsidRPr="008D6DE4">
          <w:rPr>
            <w:b/>
            <w:bCs/>
            <w:noProof/>
          </w:rPr>
          <w:t>5</w:t>
        </w:r>
        <w:r>
          <w:rPr>
            <w:b/>
            <w:bCs/>
            <w:noProof/>
          </w:rPr>
          <w:fldChar w:fldCharType="end"/>
        </w:r>
      </w:p>
    </w:sdtContent>
  </w:sdt>
  <w:p w:rsidR="00AB3FF8" w:rsidRPr="00AB3FF8" w:rsidRDefault="00D31E96" w:rsidP="0099486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F53B0"/>
    <w:multiLevelType w:val="singleLevel"/>
    <w:tmpl w:val="16FF53B0"/>
    <w:lvl w:ilvl="0">
      <w:start w:val="1"/>
      <w:numFmt w:val="bullet"/>
      <w:lvlText w:val=""/>
      <w:lvlJc w:val="left"/>
      <w:pPr>
        <w:tabs>
          <w:tab w:val="left" w:pos="420"/>
        </w:tabs>
        <w:ind w:left="420" w:hanging="420"/>
      </w:pPr>
      <w:rPr>
        <w:rFonts w:ascii="Wingdings" w:hAnsi="Wingdings" w:hint="default"/>
      </w:rPr>
    </w:lvl>
  </w:abstractNum>
  <w:abstractNum w:abstractNumId="1">
    <w:nsid w:val="2A0C4498"/>
    <w:multiLevelType w:val="multilevel"/>
    <w:tmpl w:val="60F8652C"/>
    <w:lvl w:ilvl="0">
      <w:start w:val="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5E24B09"/>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7B53F6C"/>
    <w:multiLevelType w:val="multilevel"/>
    <w:tmpl w:val="8684ECB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9E"/>
    <w:rsid w:val="00096E38"/>
    <w:rsid w:val="00122CEB"/>
    <w:rsid w:val="001C08D9"/>
    <w:rsid w:val="001E2B96"/>
    <w:rsid w:val="00336B46"/>
    <w:rsid w:val="003626A2"/>
    <w:rsid w:val="003709B7"/>
    <w:rsid w:val="003765CC"/>
    <w:rsid w:val="003B1FCA"/>
    <w:rsid w:val="003E4678"/>
    <w:rsid w:val="00506919"/>
    <w:rsid w:val="00506A97"/>
    <w:rsid w:val="0057754F"/>
    <w:rsid w:val="00826CCE"/>
    <w:rsid w:val="00855CC4"/>
    <w:rsid w:val="008D6DE4"/>
    <w:rsid w:val="00BC377A"/>
    <w:rsid w:val="00BF78FD"/>
    <w:rsid w:val="00CC6F9E"/>
    <w:rsid w:val="00CC7A4F"/>
    <w:rsid w:val="00D31E96"/>
    <w:rsid w:val="00D93022"/>
    <w:rsid w:val="00E4417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4336F-407E-484A-AB9E-31B80B78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F9E"/>
    <w:pPr>
      <w:spacing w:line="240" w:lineRule="auto"/>
    </w:pPr>
    <w:rPr>
      <w:rFonts w:ascii="Times New Roman" w:hAnsi="Times New Roman" w:cs="Times New Roman"/>
    </w:rPr>
  </w:style>
  <w:style w:type="paragraph" w:styleId="Heading1">
    <w:name w:val="heading 1"/>
    <w:basedOn w:val="Normal"/>
    <w:next w:val="Normal"/>
    <w:link w:val="Heading1Char"/>
    <w:uiPriority w:val="9"/>
    <w:qFormat/>
    <w:rsid w:val="00CC6F9E"/>
    <w:pPr>
      <w:keepNext/>
      <w:keepLines/>
      <w:spacing w:before="240" w:after="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CC6F9E"/>
    <w:pPr>
      <w:keepNext/>
      <w:keepLines/>
      <w:spacing w:before="40" w:after="0"/>
      <w:outlineLvl w:val="1"/>
    </w:pPr>
    <w:rPr>
      <w:rFonts w:asciiTheme="majorHAnsi" w:eastAsiaTheme="majorEastAsia" w:hAnsiTheme="majorHAnsi"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9E"/>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CC6F9E"/>
    <w:rPr>
      <w:rFonts w:asciiTheme="majorHAnsi" w:eastAsiaTheme="majorEastAsia" w:hAnsiTheme="majorHAnsi" w:cstheme="majorBidi"/>
      <w:b/>
      <w:color w:val="000000" w:themeColor="text1"/>
      <w:sz w:val="28"/>
      <w:szCs w:val="26"/>
    </w:rPr>
  </w:style>
  <w:style w:type="paragraph" w:styleId="Header">
    <w:name w:val="header"/>
    <w:basedOn w:val="Normal"/>
    <w:link w:val="HeaderChar"/>
    <w:uiPriority w:val="99"/>
    <w:unhideWhenUsed/>
    <w:rsid w:val="00CC6F9E"/>
    <w:pPr>
      <w:tabs>
        <w:tab w:val="center" w:pos="4513"/>
        <w:tab w:val="right" w:pos="9026"/>
      </w:tabs>
      <w:spacing w:after="0"/>
    </w:pPr>
  </w:style>
  <w:style w:type="character" w:customStyle="1" w:styleId="HeaderChar">
    <w:name w:val="Header Char"/>
    <w:basedOn w:val="DefaultParagraphFont"/>
    <w:link w:val="Header"/>
    <w:uiPriority w:val="99"/>
    <w:rsid w:val="00CC6F9E"/>
    <w:rPr>
      <w:rFonts w:ascii="Times New Roman" w:hAnsi="Times New Roman" w:cs="Times New Roman"/>
    </w:rPr>
  </w:style>
  <w:style w:type="paragraph" w:styleId="Title">
    <w:name w:val="Title"/>
    <w:basedOn w:val="Normal"/>
    <w:next w:val="Normal"/>
    <w:link w:val="TitleChar"/>
    <w:uiPriority w:val="10"/>
    <w:qFormat/>
    <w:rsid w:val="00CC6F9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9E"/>
    <w:rPr>
      <w:rFonts w:asciiTheme="majorHAnsi" w:eastAsiaTheme="majorEastAsia" w:hAnsiTheme="majorHAnsi" w:cstheme="majorBidi"/>
      <w:spacing w:val="-10"/>
      <w:kern w:val="28"/>
      <w:sz w:val="56"/>
      <w:szCs w:val="56"/>
    </w:rPr>
  </w:style>
  <w:style w:type="table" w:styleId="TableGrid">
    <w:name w:val="Table Grid"/>
    <w:basedOn w:val="TableNormal"/>
    <w:qFormat/>
    <w:rsid w:val="00CC6F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C6F9E"/>
    <w:rPr>
      <w:color w:val="0000FF"/>
      <w:u w:val="single"/>
    </w:rPr>
  </w:style>
  <w:style w:type="paragraph" w:styleId="ListParagraph">
    <w:name w:val="List Paragraph"/>
    <w:basedOn w:val="Normal"/>
    <w:uiPriority w:val="34"/>
    <w:qFormat/>
    <w:rsid w:val="001C08D9"/>
    <w:pPr>
      <w:ind w:left="720"/>
      <w:contextualSpacing/>
    </w:pPr>
  </w:style>
  <w:style w:type="paragraph" w:styleId="Footer">
    <w:name w:val="footer"/>
    <w:basedOn w:val="Normal"/>
    <w:link w:val="FooterChar"/>
    <w:uiPriority w:val="99"/>
    <w:unhideWhenUsed/>
    <w:rsid w:val="00BC377A"/>
    <w:pPr>
      <w:tabs>
        <w:tab w:val="center" w:pos="4513"/>
        <w:tab w:val="right" w:pos="9026"/>
      </w:tabs>
      <w:spacing w:after="0"/>
    </w:pPr>
  </w:style>
  <w:style w:type="character" w:customStyle="1" w:styleId="FooterChar">
    <w:name w:val="Footer Char"/>
    <w:basedOn w:val="DefaultParagraphFont"/>
    <w:link w:val="Footer"/>
    <w:uiPriority w:val="99"/>
    <w:rsid w:val="00BC37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3.bin"/><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 sani</dc:creator>
  <cp:keywords/>
  <dc:description/>
  <cp:lastModifiedBy>ishaq sani</cp:lastModifiedBy>
  <cp:revision>2</cp:revision>
  <cp:lastPrinted>2019-05-11T07:32:00Z</cp:lastPrinted>
  <dcterms:created xsi:type="dcterms:W3CDTF">2019-05-11T08:30:00Z</dcterms:created>
  <dcterms:modified xsi:type="dcterms:W3CDTF">2019-05-11T08:30:00Z</dcterms:modified>
</cp:coreProperties>
</file>