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410" w:rsidRDefault="00D37410" w:rsidP="00D37410">
      <w:pPr>
        <w:spacing w:line="360" w:lineRule="auto"/>
        <w:jc w:val="center"/>
        <w:rPr>
          <w:b/>
          <w:sz w:val="28"/>
          <w:szCs w:val="28"/>
          <w:u w:val="single"/>
        </w:rPr>
      </w:pPr>
      <w:r w:rsidRPr="00D37410">
        <w:rPr>
          <w:noProof/>
          <w:sz w:val="28"/>
          <w:szCs w:val="28"/>
          <w:lang w:val="en-US"/>
        </w:rPr>
        <w:drawing>
          <wp:inline distT="0" distB="0" distL="0" distR="0" wp14:anchorId="12F8759B" wp14:editId="60C46771">
            <wp:extent cx="5267325" cy="1719942"/>
            <wp:effectExtent l="0" t="0" r="0" b="0"/>
            <wp:docPr id="7" name="Picture 7" descr="C:\Users\lenovo\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719942"/>
                    </a:xfrm>
                    <a:prstGeom prst="rect">
                      <a:avLst/>
                    </a:prstGeom>
                    <a:noFill/>
                    <a:ln>
                      <a:noFill/>
                    </a:ln>
                  </pic:spPr>
                </pic:pic>
              </a:graphicData>
            </a:graphic>
          </wp:inline>
        </w:drawing>
      </w:r>
    </w:p>
    <w:p w:rsidR="00D37410" w:rsidRPr="00362CB1" w:rsidRDefault="00D37410">
      <w:pPr>
        <w:spacing w:line="360" w:lineRule="auto"/>
        <w:jc w:val="both"/>
        <w:rPr>
          <w:rFonts w:ascii="Times New Roman" w:hAnsi="Times New Roman" w:cs="Times New Roman"/>
          <w:b/>
          <w:sz w:val="32"/>
          <w:szCs w:val="28"/>
          <w:u w:val="single"/>
        </w:rPr>
      </w:pP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SCSP 1513</w:t>
      </w: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SECTION 6</w:t>
      </w: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TECHNOLOGY AND INFORMATION SYSTEM</w:t>
      </w:r>
    </w:p>
    <w:p w:rsidR="00D37410" w:rsidRPr="00362CB1" w:rsidRDefault="00D37410" w:rsidP="00D37410">
      <w:pPr>
        <w:spacing w:line="360" w:lineRule="auto"/>
        <w:jc w:val="center"/>
        <w:rPr>
          <w:rFonts w:ascii="Times New Roman" w:hAnsi="Times New Roman" w:cs="Times New Roman"/>
          <w:b/>
          <w:sz w:val="32"/>
          <w:szCs w:val="28"/>
        </w:rPr>
      </w:pPr>
    </w:p>
    <w:p w:rsidR="004B0C7A" w:rsidRPr="00362CB1" w:rsidRDefault="004B0C7A"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Industrial Talk 2-NALI</w:t>
      </w:r>
    </w:p>
    <w:p w:rsidR="004B0C7A" w:rsidRPr="00362CB1" w:rsidRDefault="004B0C7A" w:rsidP="00D37410">
      <w:pPr>
        <w:spacing w:line="360" w:lineRule="auto"/>
        <w:jc w:val="center"/>
        <w:rPr>
          <w:rFonts w:ascii="Times New Roman" w:hAnsi="Times New Roman" w:cs="Times New Roman"/>
          <w:b/>
          <w:sz w:val="32"/>
          <w:szCs w:val="28"/>
        </w:rPr>
      </w:pP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LECTURER:</w:t>
      </w: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DR. NORBAHIAH BINTI HAJI AHMAD</w:t>
      </w:r>
    </w:p>
    <w:p w:rsidR="00D37410" w:rsidRPr="00362CB1" w:rsidRDefault="00D37410" w:rsidP="00D37410">
      <w:pPr>
        <w:spacing w:line="360" w:lineRule="auto"/>
        <w:jc w:val="center"/>
        <w:rPr>
          <w:rFonts w:ascii="Times New Roman" w:hAnsi="Times New Roman" w:cs="Times New Roman"/>
          <w:b/>
          <w:sz w:val="32"/>
          <w:szCs w:val="28"/>
        </w:rPr>
      </w:pP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GROUP 1 (TECHNOCRATS):</w:t>
      </w:r>
    </w:p>
    <w:p w:rsidR="00D37410" w:rsidRPr="00362CB1" w:rsidRDefault="004B0C7A"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 xml:space="preserve">SEOUL HOSSAIN </w:t>
      </w:r>
      <w:r w:rsidR="00D37410" w:rsidRPr="00362CB1">
        <w:rPr>
          <w:rFonts w:ascii="Times New Roman" w:hAnsi="Times New Roman" w:cs="Times New Roman"/>
          <w:b/>
          <w:sz w:val="32"/>
          <w:szCs w:val="28"/>
        </w:rPr>
        <w:t>A18CS4017</w:t>
      </w: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RAYHAN SHARIF APON A18CS4010</w:t>
      </w:r>
    </w:p>
    <w:p w:rsidR="00D37410" w:rsidRPr="00362CB1" w:rsidRDefault="00D37410"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TIARA AFDELY PUTRI A18CS0332</w:t>
      </w:r>
    </w:p>
    <w:p w:rsidR="004B0C7A" w:rsidRPr="00362CB1" w:rsidRDefault="004B0C7A"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NUR QAMARINA BINTI TUAH A18CS0200</w:t>
      </w:r>
    </w:p>
    <w:p w:rsidR="004B0C7A" w:rsidRPr="00362CB1" w:rsidRDefault="004B0C7A" w:rsidP="00D37410">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PUA LEE LING A18CS0234</w:t>
      </w:r>
    </w:p>
    <w:p w:rsidR="00D37410" w:rsidRPr="00362CB1" w:rsidRDefault="00D37410">
      <w:pPr>
        <w:spacing w:line="360" w:lineRule="auto"/>
        <w:jc w:val="both"/>
        <w:rPr>
          <w:rFonts w:ascii="Times New Roman" w:hAnsi="Times New Roman" w:cs="Times New Roman"/>
          <w:b/>
          <w:sz w:val="28"/>
          <w:szCs w:val="28"/>
          <w:u w:val="single"/>
        </w:rPr>
      </w:pPr>
    </w:p>
    <w:p w:rsidR="00D37410" w:rsidRDefault="00D37410">
      <w:pPr>
        <w:spacing w:line="360" w:lineRule="auto"/>
        <w:jc w:val="both"/>
        <w:rPr>
          <w:b/>
          <w:sz w:val="28"/>
          <w:szCs w:val="28"/>
          <w:u w:val="single"/>
        </w:rPr>
      </w:pPr>
    </w:p>
    <w:p w:rsidR="00D37410" w:rsidRDefault="00362CB1">
      <w:pPr>
        <w:spacing w:line="360" w:lineRule="auto"/>
        <w:jc w:val="both"/>
        <w:rPr>
          <w:rFonts w:ascii="Times New Roman" w:hAnsi="Times New Roman" w:cs="Times New Roman"/>
          <w:b/>
          <w:sz w:val="32"/>
          <w:szCs w:val="28"/>
        </w:rPr>
      </w:pPr>
      <w:r>
        <w:rPr>
          <w:rFonts w:ascii="Times New Roman" w:hAnsi="Times New Roman" w:cs="Times New Roman"/>
          <w:b/>
          <w:sz w:val="32"/>
          <w:szCs w:val="28"/>
        </w:rPr>
        <w:lastRenderedPageBreak/>
        <w:t>Table of Contents</w:t>
      </w:r>
    </w:p>
    <w:p w:rsidR="00362CB1" w:rsidRDefault="00362CB1">
      <w:pPr>
        <w:spacing w:line="360" w:lineRule="auto"/>
        <w:jc w:val="both"/>
        <w:rPr>
          <w:rFonts w:ascii="Times New Roman" w:hAnsi="Times New Roman" w:cs="Times New Roman"/>
          <w:b/>
          <w:sz w:val="32"/>
          <w:szCs w:val="28"/>
        </w:rPr>
      </w:pPr>
    </w:p>
    <w:p w:rsidR="00362CB1" w:rsidRDefault="003C5A61">
      <w:pPr>
        <w:spacing w:line="360" w:lineRule="auto"/>
        <w:jc w:val="both"/>
        <w:rPr>
          <w:rFonts w:ascii="Times New Roman" w:hAnsi="Times New Roman" w:cs="Times New Roman"/>
          <w:b/>
          <w:sz w:val="24"/>
          <w:szCs w:val="28"/>
        </w:rPr>
      </w:pPr>
      <w:r>
        <w:rPr>
          <w:rFonts w:ascii="Times New Roman" w:hAnsi="Times New Roman" w:cs="Times New Roman"/>
          <w:b/>
          <w:sz w:val="24"/>
          <w:szCs w:val="28"/>
        </w:rPr>
        <w:t>Executive Summary ……………………………………………………………………</w:t>
      </w:r>
      <w:r w:rsidR="00C55A53">
        <w:rPr>
          <w:rFonts w:ascii="Times New Roman" w:hAnsi="Times New Roman" w:cs="Times New Roman"/>
          <w:b/>
          <w:sz w:val="24"/>
          <w:szCs w:val="28"/>
        </w:rPr>
        <w:t>..</w:t>
      </w:r>
      <w:r>
        <w:rPr>
          <w:rFonts w:ascii="Times New Roman" w:hAnsi="Times New Roman" w:cs="Times New Roman"/>
          <w:b/>
          <w:sz w:val="24"/>
          <w:szCs w:val="28"/>
        </w:rPr>
        <w:t>….</w:t>
      </w:r>
      <w:r w:rsidR="00C55A53">
        <w:rPr>
          <w:rFonts w:ascii="Times New Roman" w:hAnsi="Times New Roman" w:cs="Times New Roman"/>
          <w:b/>
          <w:sz w:val="24"/>
          <w:szCs w:val="28"/>
        </w:rPr>
        <w:t>1</w:t>
      </w:r>
    </w:p>
    <w:p w:rsidR="003C5A61" w:rsidRDefault="003C5A61">
      <w:pPr>
        <w:spacing w:line="360" w:lineRule="auto"/>
        <w:jc w:val="both"/>
        <w:rPr>
          <w:rFonts w:ascii="Times New Roman" w:hAnsi="Times New Roman" w:cs="Times New Roman"/>
          <w:b/>
          <w:sz w:val="24"/>
          <w:szCs w:val="28"/>
        </w:rPr>
      </w:pPr>
      <w:r>
        <w:rPr>
          <w:rFonts w:ascii="Times New Roman" w:hAnsi="Times New Roman" w:cs="Times New Roman"/>
          <w:b/>
          <w:sz w:val="24"/>
          <w:szCs w:val="28"/>
        </w:rPr>
        <w:t>Introduction ……………………………………………………………………………</w:t>
      </w:r>
      <w:r w:rsidR="00C55A53">
        <w:rPr>
          <w:rFonts w:ascii="Times New Roman" w:hAnsi="Times New Roman" w:cs="Times New Roman"/>
          <w:b/>
          <w:sz w:val="24"/>
          <w:szCs w:val="28"/>
        </w:rPr>
        <w:t>.......</w:t>
      </w:r>
      <w:r>
        <w:rPr>
          <w:rFonts w:ascii="Times New Roman" w:hAnsi="Times New Roman" w:cs="Times New Roman"/>
          <w:b/>
          <w:sz w:val="24"/>
          <w:szCs w:val="28"/>
        </w:rPr>
        <w:t>.</w:t>
      </w:r>
      <w:r w:rsidR="00C55A53">
        <w:rPr>
          <w:rFonts w:ascii="Times New Roman" w:hAnsi="Times New Roman" w:cs="Times New Roman"/>
          <w:b/>
          <w:sz w:val="24"/>
          <w:szCs w:val="28"/>
        </w:rPr>
        <w:t>2</w:t>
      </w:r>
    </w:p>
    <w:p w:rsidR="003C5A61" w:rsidRDefault="003C5A61">
      <w:pPr>
        <w:spacing w:line="360" w:lineRule="auto"/>
        <w:jc w:val="both"/>
        <w:rPr>
          <w:rFonts w:ascii="Times New Roman" w:hAnsi="Times New Roman" w:cs="Times New Roman"/>
          <w:b/>
          <w:sz w:val="24"/>
          <w:szCs w:val="28"/>
        </w:rPr>
      </w:pPr>
      <w:r>
        <w:rPr>
          <w:rFonts w:ascii="Times New Roman" w:hAnsi="Times New Roman" w:cs="Times New Roman"/>
          <w:b/>
          <w:sz w:val="24"/>
          <w:szCs w:val="28"/>
        </w:rPr>
        <w:t xml:space="preserve">Content </w:t>
      </w:r>
      <w:proofErr w:type="gramStart"/>
      <w:r>
        <w:rPr>
          <w:rFonts w:ascii="Times New Roman" w:hAnsi="Times New Roman" w:cs="Times New Roman"/>
          <w:b/>
          <w:sz w:val="24"/>
          <w:szCs w:val="28"/>
        </w:rPr>
        <w:t>…………………………………………………………………………………</w:t>
      </w:r>
      <w:r w:rsidR="00C55A53">
        <w:rPr>
          <w:rFonts w:ascii="Times New Roman" w:hAnsi="Times New Roman" w:cs="Times New Roman"/>
          <w:b/>
          <w:sz w:val="24"/>
          <w:szCs w:val="28"/>
        </w:rPr>
        <w:t>..</w:t>
      </w:r>
      <w:r>
        <w:rPr>
          <w:rFonts w:ascii="Times New Roman" w:hAnsi="Times New Roman" w:cs="Times New Roman"/>
          <w:b/>
          <w:sz w:val="24"/>
          <w:szCs w:val="28"/>
        </w:rPr>
        <w:t>…</w:t>
      </w:r>
      <w:proofErr w:type="gramEnd"/>
      <w:r>
        <w:rPr>
          <w:rFonts w:ascii="Times New Roman" w:hAnsi="Times New Roman" w:cs="Times New Roman"/>
          <w:b/>
          <w:sz w:val="24"/>
          <w:szCs w:val="28"/>
        </w:rPr>
        <w:t>..</w:t>
      </w:r>
      <w:r w:rsidR="00C55A53">
        <w:rPr>
          <w:rFonts w:ascii="Times New Roman" w:hAnsi="Times New Roman" w:cs="Times New Roman"/>
          <w:b/>
          <w:sz w:val="24"/>
          <w:szCs w:val="28"/>
        </w:rPr>
        <w:t>3-6</w:t>
      </w:r>
    </w:p>
    <w:p w:rsidR="003C5A61" w:rsidRDefault="003C5A61">
      <w:pPr>
        <w:spacing w:line="360" w:lineRule="auto"/>
        <w:jc w:val="both"/>
        <w:rPr>
          <w:rFonts w:ascii="Times New Roman" w:hAnsi="Times New Roman" w:cs="Times New Roman"/>
          <w:b/>
          <w:sz w:val="24"/>
          <w:szCs w:val="28"/>
        </w:rPr>
      </w:pPr>
      <w:r>
        <w:rPr>
          <w:rFonts w:ascii="Times New Roman" w:hAnsi="Times New Roman" w:cs="Times New Roman"/>
          <w:b/>
          <w:sz w:val="24"/>
          <w:szCs w:val="28"/>
        </w:rPr>
        <w:t>Trends in NALI ……………………………………………………………………………</w:t>
      </w:r>
      <w:r w:rsidR="00C55A53">
        <w:rPr>
          <w:rFonts w:ascii="Times New Roman" w:hAnsi="Times New Roman" w:cs="Times New Roman"/>
          <w:b/>
          <w:sz w:val="24"/>
          <w:szCs w:val="28"/>
        </w:rPr>
        <w:t>..7</w:t>
      </w:r>
    </w:p>
    <w:p w:rsidR="003C5A61" w:rsidRDefault="003C5A61">
      <w:pPr>
        <w:spacing w:line="360" w:lineRule="auto"/>
        <w:jc w:val="both"/>
        <w:rPr>
          <w:rFonts w:ascii="Times New Roman" w:hAnsi="Times New Roman" w:cs="Times New Roman"/>
          <w:b/>
          <w:sz w:val="24"/>
          <w:szCs w:val="28"/>
        </w:rPr>
      </w:pPr>
      <w:r>
        <w:rPr>
          <w:rFonts w:ascii="Times New Roman" w:hAnsi="Times New Roman" w:cs="Times New Roman"/>
          <w:b/>
          <w:sz w:val="24"/>
          <w:szCs w:val="28"/>
        </w:rPr>
        <w:t>Reflection …………………………………………………………………………………</w:t>
      </w:r>
      <w:r w:rsidR="00C55A53">
        <w:rPr>
          <w:rFonts w:ascii="Times New Roman" w:hAnsi="Times New Roman" w:cs="Times New Roman"/>
          <w:b/>
          <w:sz w:val="24"/>
          <w:szCs w:val="28"/>
        </w:rPr>
        <w:t>...</w:t>
      </w:r>
      <w:r>
        <w:rPr>
          <w:rFonts w:ascii="Times New Roman" w:hAnsi="Times New Roman" w:cs="Times New Roman"/>
          <w:b/>
          <w:sz w:val="24"/>
          <w:szCs w:val="28"/>
        </w:rPr>
        <w:t>..</w:t>
      </w:r>
      <w:r w:rsidR="00C55A53">
        <w:rPr>
          <w:rFonts w:ascii="Times New Roman" w:hAnsi="Times New Roman" w:cs="Times New Roman"/>
          <w:b/>
          <w:sz w:val="24"/>
          <w:szCs w:val="28"/>
        </w:rPr>
        <w:t>7</w:t>
      </w:r>
    </w:p>
    <w:p w:rsidR="003C5A61" w:rsidRPr="003C5A61" w:rsidRDefault="003C5A61">
      <w:pPr>
        <w:spacing w:line="360" w:lineRule="auto"/>
        <w:jc w:val="both"/>
        <w:rPr>
          <w:rFonts w:ascii="Times New Roman" w:hAnsi="Times New Roman" w:cs="Times New Roman"/>
          <w:sz w:val="24"/>
          <w:szCs w:val="28"/>
        </w:rPr>
      </w:pPr>
      <w:r>
        <w:rPr>
          <w:rFonts w:ascii="Times New Roman" w:hAnsi="Times New Roman" w:cs="Times New Roman"/>
          <w:b/>
          <w:sz w:val="24"/>
          <w:szCs w:val="28"/>
        </w:rPr>
        <w:t>References ...................................................................................................</w:t>
      </w:r>
      <w:r w:rsidR="00C55A53">
        <w:rPr>
          <w:rFonts w:ascii="Times New Roman" w:hAnsi="Times New Roman" w:cs="Times New Roman"/>
          <w:b/>
          <w:sz w:val="24"/>
          <w:szCs w:val="28"/>
        </w:rPr>
        <w:t>.........................</w:t>
      </w:r>
      <w:bookmarkStart w:id="0" w:name="_GoBack"/>
      <w:bookmarkEnd w:id="0"/>
      <w:r w:rsidR="00C55A53">
        <w:rPr>
          <w:rFonts w:ascii="Times New Roman" w:hAnsi="Times New Roman" w:cs="Times New Roman"/>
          <w:b/>
          <w:sz w:val="24"/>
          <w:szCs w:val="28"/>
        </w:rPr>
        <w:t>.</w:t>
      </w:r>
      <w:r>
        <w:rPr>
          <w:rFonts w:ascii="Times New Roman" w:hAnsi="Times New Roman" w:cs="Times New Roman"/>
          <w:b/>
          <w:sz w:val="24"/>
          <w:szCs w:val="28"/>
        </w:rPr>
        <w:t>..</w:t>
      </w:r>
      <w:r w:rsidR="00C55A53">
        <w:rPr>
          <w:rFonts w:ascii="Times New Roman" w:hAnsi="Times New Roman" w:cs="Times New Roman"/>
          <w:b/>
          <w:sz w:val="24"/>
          <w:szCs w:val="28"/>
        </w:rPr>
        <w:t>8</w:t>
      </w: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362CB1" w:rsidRPr="00362CB1" w:rsidRDefault="00362CB1">
      <w:pPr>
        <w:spacing w:line="360" w:lineRule="auto"/>
        <w:jc w:val="both"/>
        <w:rPr>
          <w:rFonts w:ascii="Times New Roman" w:hAnsi="Times New Roman" w:cs="Times New Roman"/>
          <w:b/>
          <w:sz w:val="32"/>
          <w:szCs w:val="28"/>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D37410" w:rsidRDefault="00D37410">
      <w:pPr>
        <w:spacing w:line="360" w:lineRule="auto"/>
        <w:jc w:val="both"/>
        <w:rPr>
          <w:b/>
          <w:sz w:val="28"/>
          <w:szCs w:val="28"/>
          <w:u w:val="single"/>
        </w:rPr>
      </w:pPr>
    </w:p>
    <w:p w:rsidR="003C5A61" w:rsidRDefault="003C5A61">
      <w:pPr>
        <w:spacing w:line="360" w:lineRule="auto"/>
        <w:jc w:val="both"/>
        <w:rPr>
          <w:b/>
          <w:sz w:val="28"/>
          <w:szCs w:val="28"/>
          <w:u w:val="single"/>
        </w:rPr>
      </w:pPr>
    </w:p>
    <w:p w:rsidR="003C5A61" w:rsidRDefault="003C5A61">
      <w:pPr>
        <w:spacing w:line="360" w:lineRule="auto"/>
        <w:jc w:val="both"/>
        <w:rPr>
          <w:b/>
          <w:sz w:val="28"/>
          <w:szCs w:val="28"/>
          <w:u w:val="single"/>
        </w:rPr>
      </w:pPr>
    </w:p>
    <w:p w:rsidR="00C55A53" w:rsidRDefault="00C55A53" w:rsidP="00D91DA6">
      <w:pPr>
        <w:numPr>
          <w:ilvl w:val="0"/>
          <w:numId w:val="7"/>
        </w:numPr>
        <w:spacing w:line="360" w:lineRule="auto"/>
        <w:jc w:val="both"/>
        <w:rPr>
          <w:b/>
          <w:color w:val="980000"/>
          <w:sz w:val="28"/>
          <w:szCs w:val="28"/>
        </w:rPr>
        <w:sectPr w:rsidR="00C55A53">
          <w:footerReference w:type="default" r:id="rId10"/>
          <w:pgSz w:w="12240" w:h="15840"/>
          <w:pgMar w:top="1440" w:right="1440" w:bottom="1440" w:left="1440" w:header="0" w:footer="720" w:gutter="0"/>
          <w:pgNumType w:start="1"/>
          <w:cols w:space="720"/>
        </w:sectPr>
      </w:pPr>
    </w:p>
    <w:p w:rsidR="00D91DA6" w:rsidRPr="00D91DA6" w:rsidRDefault="00D352BC" w:rsidP="00D91DA6">
      <w:pPr>
        <w:numPr>
          <w:ilvl w:val="0"/>
          <w:numId w:val="7"/>
        </w:numPr>
        <w:spacing w:line="360" w:lineRule="auto"/>
        <w:jc w:val="both"/>
        <w:rPr>
          <w:b/>
          <w:color w:val="980000"/>
          <w:sz w:val="28"/>
          <w:szCs w:val="28"/>
        </w:rPr>
      </w:pPr>
      <w:r>
        <w:rPr>
          <w:b/>
          <w:color w:val="980000"/>
          <w:sz w:val="28"/>
          <w:szCs w:val="28"/>
        </w:rPr>
        <w:lastRenderedPageBreak/>
        <w:t>Executive Summary:</w:t>
      </w:r>
    </w:p>
    <w:p w:rsidR="00D352BC" w:rsidRPr="00D352BC" w:rsidRDefault="00D352BC" w:rsidP="00D352BC">
      <w:pPr>
        <w:spacing w:line="360" w:lineRule="auto"/>
        <w:jc w:val="both"/>
        <w:rPr>
          <w:rFonts w:ascii="Times New Roman" w:hAnsi="Times New Roman" w:cs="Times New Roman"/>
          <w:sz w:val="24"/>
          <w:szCs w:val="28"/>
        </w:rPr>
      </w:pPr>
      <w:r>
        <w:rPr>
          <w:rFonts w:ascii="Times New Roman" w:hAnsi="Times New Roman" w:cs="Times New Roman"/>
          <w:sz w:val="24"/>
          <w:szCs w:val="28"/>
        </w:rPr>
        <w:tab/>
      </w:r>
      <w:r w:rsidRPr="00D352BC">
        <w:rPr>
          <w:rFonts w:ascii="Times New Roman" w:hAnsi="Times New Roman" w:cs="Times New Roman"/>
          <w:sz w:val="24"/>
          <w:szCs w:val="28"/>
        </w:rPr>
        <w:t xml:space="preserve">New Academia Learning Innovation (NALI) 2018 is a celebration for innovative teaching and learning practices which is held in UTM. We </w:t>
      </w:r>
      <w:r w:rsidR="00D91DA6">
        <w:rPr>
          <w:rFonts w:ascii="Times New Roman" w:hAnsi="Times New Roman" w:cs="Times New Roman"/>
          <w:sz w:val="24"/>
          <w:szCs w:val="28"/>
        </w:rPr>
        <w:t>gained a lot of</w:t>
      </w:r>
      <w:r w:rsidRPr="00D352BC">
        <w:rPr>
          <w:rFonts w:ascii="Times New Roman" w:hAnsi="Times New Roman" w:cs="Times New Roman"/>
          <w:sz w:val="24"/>
          <w:szCs w:val="28"/>
        </w:rPr>
        <w:t xml:space="preserve"> </w:t>
      </w:r>
      <w:r w:rsidRPr="00D352BC">
        <w:rPr>
          <w:rFonts w:ascii="Times New Roman" w:hAnsi="Times New Roman" w:cs="Times New Roman"/>
          <w:sz w:val="24"/>
          <w:szCs w:val="28"/>
          <w:lang w:val="en-GB"/>
        </w:rPr>
        <w:t>knowledge</w:t>
      </w:r>
      <w:r w:rsidRPr="00D352BC">
        <w:rPr>
          <w:rFonts w:ascii="Times New Roman" w:hAnsi="Times New Roman" w:cs="Times New Roman"/>
          <w:sz w:val="24"/>
          <w:szCs w:val="28"/>
        </w:rPr>
        <w:t xml:space="preserve"> from three booths that we had visited. We visited ‘Form Six’s Soft Skill Framework’ booth. At this booth, we were told about soft skills application among Form Six students. All of these skills will help the students to build their self-confidence without getting nervous especially when they do presentation in front of audiences. They have been taught by their teachers during schools so that they can apply these skills in the future</w:t>
      </w:r>
      <w:r w:rsidR="00D91DA6">
        <w:rPr>
          <w:rFonts w:ascii="Times New Roman" w:hAnsi="Times New Roman" w:cs="Times New Roman"/>
          <w:sz w:val="24"/>
          <w:szCs w:val="28"/>
        </w:rPr>
        <w:t>.</w:t>
      </w:r>
      <w:r w:rsidRPr="00D352BC">
        <w:rPr>
          <w:rFonts w:ascii="Times New Roman" w:hAnsi="Times New Roman" w:cs="Times New Roman"/>
          <w:sz w:val="24"/>
          <w:szCs w:val="28"/>
        </w:rPr>
        <w:t xml:space="preserve"> </w:t>
      </w:r>
    </w:p>
    <w:p w:rsidR="00D352BC" w:rsidRDefault="00D352BC" w:rsidP="00D352BC">
      <w:pPr>
        <w:spacing w:line="360" w:lineRule="auto"/>
        <w:jc w:val="both"/>
        <w:rPr>
          <w:rFonts w:ascii="Times New Roman" w:hAnsi="Times New Roman" w:cs="Times New Roman"/>
          <w:sz w:val="24"/>
          <w:szCs w:val="28"/>
        </w:rPr>
      </w:pPr>
      <w:r w:rsidRPr="00D352BC">
        <w:rPr>
          <w:rFonts w:ascii="Times New Roman" w:hAnsi="Times New Roman" w:cs="Times New Roman"/>
          <w:sz w:val="24"/>
          <w:szCs w:val="28"/>
        </w:rPr>
        <w:tab/>
        <w:t xml:space="preserve"> Moreover, we were introduced about ‘</w:t>
      </w:r>
      <w:proofErr w:type="spellStart"/>
      <w:r w:rsidRPr="00D352BC">
        <w:rPr>
          <w:rFonts w:ascii="Times New Roman" w:hAnsi="Times New Roman" w:cs="Times New Roman"/>
          <w:sz w:val="24"/>
          <w:szCs w:val="28"/>
        </w:rPr>
        <w:t>Dojoing</w:t>
      </w:r>
      <w:proofErr w:type="spellEnd"/>
      <w:r w:rsidRPr="00D352BC">
        <w:rPr>
          <w:rFonts w:ascii="Times New Roman" w:hAnsi="Times New Roman" w:cs="Times New Roman"/>
          <w:sz w:val="24"/>
          <w:szCs w:val="28"/>
        </w:rPr>
        <w:t xml:space="preserve"> 21st Century Traits in Classroom. Nowadays, lecturers and students can use a </w:t>
      </w:r>
      <w:proofErr w:type="spellStart"/>
      <w:r w:rsidRPr="00D352BC">
        <w:rPr>
          <w:rFonts w:ascii="Times New Roman" w:hAnsi="Times New Roman" w:cs="Times New Roman"/>
          <w:sz w:val="24"/>
          <w:szCs w:val="28"/>
        </w:rPr>
        <w:t>gamification</w:t>
      </w:r>
      <w:proofErr w:type="spellEnd"/>
      <w:r w:rsidRPr="00D352BC">
        <w:rPr>
          <w:rFonts w:ascii="Times New Roman" w:hAnsi="Times New Roman" w:cs="Times New Roman"/>
          <w:sz w:val="24"/>
          <w:szCs w:val="28"/>
        </w:rPr>
        <w:t xml:space="preserve"> style application during lessons. Students and lecturers must connect to the internet each other so that lecturers can keep tracking students’ performance and </w:t>
      </w:r>
      <w:proofErr w:type="spellStart"/>
      <w:r w:rsidRPr="00D352BC">
        <w:rPr>
          <w:rFonts w:ascii="Times New Roman" w:hAnsi="Times New Roman" w:cs="Times New Roman"/>
          <w:sz w:val="24"/>
          <w:szCs w:val="28"/>
        </w:rPr>
        <w:t>behaviour</w:t>
      </w:r>
      <w:proofErr w:type="spellEnd"/>
      <w:r w:rsidRPr="00D352BC">
        <w:rPr>
          <w:rFonts w:ascii="Times New Roman" w:hAnsi="Times New Roman" w:cs="Times New Roman"/>
          <w:sz w:val="24"/>
          <w:szCs w:val="28"/>
        </w:rPr>
        <w:t>. Besides that, we went to GAIMOOC booth. Students can become focus when they are in the class. Thus, we should know that we live in the era of technology, where most people are tend to depends on gadgets every single time.</w:t>
      </w:r>
    </w:p>
    <w:p w:rsidR="00D352BC" w:rsidRDefault="00D352BC"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C27322" w:rsidRDefault="00C27322" w:rsidP="00D352BC">
      <w:pPr>
        <w:spacing w:line="360" w:lineRule="auto"/>
        <w:jc w:val="both"/>
        <w:rPr>
          <w:rFonts w:ascii="Times New Roman" w:hAnsi="Times New Roman" w:cs="Times New Roman"/>
          <w:sz w:val="24"/>
          <w:szCs w:val="28"/>
        </w:rPr>
      </w:pPr>
    </w:p>
    <w:p w:rsidR="00D352BC" w:rsidRDefault="00D352BC" w:rsidP="00D352BC">
      <w:pPr>
        <w:spacing w:line="360" w:lineRule="auto"/>
        <w:jc w:val="both"/>
        <w:rPr>
          <w:rFonts w:ascii="Times New Roman" w:hAnsi="Times New Roman" w:cs="Times New Roman"/>
          <w:sz w:val="24"/>
          <w:szCs w:val="28"/>
        </w:rPr>
      </w:pPr>
    </w:p>
    <w:p w:rsidR="003C5A61" w:rsidRPr="00D352BC" w:rsidRDefault="003C5A61" w:rsidP="00D352BC">
      <w:pPr>
        <w:spacing w:line="360" w:lineRule="auto"/>
        <w:jc w:val="both"/>
        <w:rPr>
          <w:rFonts w:ascii="Times New Roman" w:hAnsi="Times New Roman" w:cs="Times New Roman"/>
          <w:sz w:val="24"/>
          <w:szCs w:val="28"/>
        </w:rPr>
      </w:pPr>
    </w:p>
    <w:p w:rsidR="00C4461A" w:rsidRDefault="00C27322">
      <w:pPr>
        <w:numPr>
          <w:ilvl w:val="0"/>
          <w:numId w:val="7"/>
        </w:numPr>
        <w:spacing w:line="360" w:lineRule="auto"/>
        <w:jc w:val="both"/>
        <w:rPr>
          <w:b/>
          <w:color w:val="980000"/>
          <w:sz w:val="28"/>
          <w:szCs w:val="28"/>
        </w:rPr>
      </w:pPr>
      <w:r>
        <w:rPr>
          <w:b/>
          <w:color w:val="980000"/>
          <w:sz w:val="28"/>
          <w:szCs w:val="28"/>
        </w:rPr>
        <w:lastRenderedPageBreak/>
        <w:t>Introduction:</w:t>
      </w:r>
    </w:p>
    <w:p w:rsidR="00C4461A" w:rsidRDefault="00D352BC" w:rsidP="00D352BC">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New Academia Learning Innovation (NALI) was introduced in UTM. It is a framework that includes student-</w:t>
      </w:r>
      <w:proofErr w:type="spellStart"/>
      <w:r w:rsidR="00C27322">
        <w:rPr>
          <w:rFonts w:ascii="Times New Roman" w:eastAsia="Times New Roman" w:hAnsi="Times New Roman" w:cs="Times New Roman"/>
          <w:sz w:val="24"/>
          <w:szCs w:val="24"/>
        </w:rPr>
        <w:t>centred</w:t>
      </w:r>
      <w:proofErr w:type="spellEnd"/>
      <w:r w:rsidR="00C27322">
        <w:rPr>
          <w:rFonts w:ascii="Times New Roman" w:eastAsia="Times New Roman" w:hAnsi="Times New Roman" w:cs="Times New Roman"/>
          <w:sz w:val="24"/>
          <w:szCs w:val="24"/>
        </w:rPr>
        <w:t xml:space="preserve"> and blended learning philosophy, multiple learning modes and materials to achieve entrepreneurial academia. This model emphasizes the concept of blended learning. Blended learning combines the active and systematic strategy by using digital teaching materials in class.</w:t>
      </w:r>
    </w:p>
    <w:p w:rsidR="00C4461A" w:rsidRDefault="00C27322">
      <w:pPr>
        <w:contextualSpacing w:val="0"/>
        <w:jc w:val="center"/>
      </w:pPr>
      <w:r>
        <w:rPr>
          <w:noProof/>
          <w:lang w:val="en-US"/>
        </w:rPr>
        <w:drawing>
          <wp:inline distT="114300" distB="114300" distL="114300" distR="114300" wp14:anchorId="6EC2AFFC" wp14:editId="3DE63927">
            <wp:extent cx="4635728" cy="21478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35728" cy="2147888"/>
                    </a:xfrm>
                    <a:prstGeom prst="rect">
                      <a:avLst/>
                    </a:prstGeom>
                    <a:ln/>
                  </pic:spPr>
                </pic:pic>
              </a:graphicData>
            </a:graphic>
          </wp:inline>
        </w:drawing>
      </w:r>
    </w:p>
    <w:p w:rsidR="00C4461A" w:rsidRDefault="00C27322">
      <w:pPr>
        <w:spacing w:line="360" w:lineRule="auto"/>
        <w:contextualSpacing w:val="0"/>
        <w:jc w:val="both"/>
        <w:rPr>
          <w:b/>
          <w:sz w:val="16"/>
          <w:szCs w:val="16"/>
        </w:rPr>
      </w:pPr>
      <w:r>
        <w:rPr>
          <w:rFonts w:ascii="Times New Roman" w:eastAsia="Times New Roman" w:hAnsi="Times New Roman" w:cs="Times New Roman"/>
          <w:sz w:val="24"/>
          <w:szCs w:val="24"/>
        </w:rPr>
        <w:t xml:space="preserve">                                            </w:t>
      </w:r>
      <w:r>
        <w:rPr>
          <w:rFonts w:ascii="Lobster" w:eastAsia="Lobster" w:hAnsi="Lobster" w:cs="Lobster"/>
          <w:sz w:val="24"/>
          <w:szCs w:val="24"/>
        </w:rPr>
        <w:t xml:space="preserve">                              </w:t>
      </w:r>
      <w:proofErr w:type="gramStart"/>
      <w:r>
        <w:rPr>
          <w:b/>
          <w:sz w:val="16"/>
          <w:szCs w:val="16"/>
        </w:rPr>
        <w:t>Fig-1(intro.)</w:t>
      </w:r>
      <w:proofErr w:type="gramEnd"/>
    </w:p>
    <w:p w:rsidR="00C4461A" w:rsidRDefault="009F2689" w:rsidP="009F2689">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Under the New Academia Learning Innovation Model, there are 2 modes namely Learning Mode (Pedagogy/Andragogy) and Learning Materials (Digital Resources).</w:t>
      </w:r>
    </w:p>
    <w:p w:rsidR="00C4461A" w:rsidRDefault="00C27322">
      <w:pPr>
        <w:contextualSpacing w:val="0"/>
        <w:jc w:val="center"/>
      </w:pPr>
      <w:r>
        <w:t xml:space="preserve"> </w:t>
      </w:r>
      <w:r>
        <w:rPr>
          <w:noProof/>
          <w:lang w:val="en-US"/>
        </w:rPr>
        <w:drawing>
          <wp:inline distT="114300" distB="114300" distL="114300" distR="114300" wp14:anchorId="442B6881" wp14:editId="505506D0">
            <wp:extent cx="2933700" cy="191928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933700" cy="1919288"/>
                    </a:xfrm>
                    <a:prstGeom prst="rect">
                      <a:avLst/>
                    </a:prstGeom>
                    <a:ln/>
                  </pic:spPr>
                </pic:pic>
              </a:graphicData>
            </a:graphic>
          </wp:inline>
        </w:drawing>
      </w:r>
    </w:p>
    <w:p w:rsidR="00C4461A" w:rsidRDefault="00C27322">
      <w:pPr>
        <w:contextualSpacing w:val="0"/>
        <w:jc w:val="center"/>
        <w:rPr>
          <w:b/>
          <w:sz w:val="16"/>
          <w:szCs w:val="16"/>
        </w:rPr>
      </w:pPr>
      <w:r>
        <w:rPr>
          <w:b/>
          <w:sz w:val="16"/>
          <w:szCs w:val="16"/>
        </w:rPr>
        <w:t>Fig-2(intro)</w:t>
      </w:r>
    </w:p>
    <w:p w:rsidR="00C4461A" w:rsidRDefault="00D352BC" w:rsidP="00D352BC">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The exhibition and competition are organized to be a platform for sharing and recognize NALI research and innovation products in teaching and learning. By organizing NALI talk series and workshops, it improves educators’ competency in practicing teaching and learning in the 21st- century. It also improves STEM awareness among educators in practicing NALI.</w:t>
      </w:r>
    </w:p>
    <w:p w:rsidR="00C27322" w:rsidRDefault="00C27322" w:rsidP="00D352BC">
      <w:pPr>
        <w:spacing w:line="360" w:lineRule="auto"/>
        <w:contextualSpacing w:val="0"/>
        <w:jc w:val="both"/>
        <w:rPr>
          <w:rFonts w:ascii="Times New Roman" w:eastAsia="Times New Roman" w:hAnsi="Times New Roman" w:cs="Times New Roman"/>
          <w:sz w:val="24"/>
          <w:szCs w:val="24"/>
        </w:rPr>
      </w:pPr>
    </w:p>
    <w:p w:rsidR="00C4461A" w:rsidRDefault="00C4461A">
      <w:pPr>
        <w:contextualSpacing w:val="0"/>
        <w:jc w:val="both"/>
      </w:pPr>
    </w:p>
    <w:p w:rsidR="00D91DA6" w:rsidRDefault="00D91DA6" w:rsidP="00D91DA6">
      <w:pPr>
        <w:numPr>
          <w:ilvl w:val="0"/>
          <w:numId w:val="7"/>
        </w:numPr>
        <w:spacing w:line="360" w:lineRule="auto"/>
        <w:jc w:val="both"/>
        <w:rPr>
          <w:b/>
          <w:color w:val="980000"/>
          <w:sz w:val="28"/>
          <w:szCs w:val="28"/>
        </w:rPr>
      </w:pPr>
      <w:r>
        <w:rPr>
          <w:b/>
          <w:color w:val="980000"/>
          <w:sz w:val="28"/>
          <w:szCs w:val="28"/>
        </w:rPr>
        <w:lastRenderedPageBreak/>
        <w:t>Content:</w:t>
      </w:r>
    </w:p>
    <w:p w:rsidR="00D91DA6" w:rsidRDefault="00D91DA6">
      <w:pPr>
        <w:contextualSpacing w:val="0"/>
        <w:jc w:val="both"/>
      </w:pPr>
    </w:p>
    <w:p w:rsidR="00C4461A" w:rsidRDefault="00C27322">
      <w:pPr>
        <w:numPr>
          <w:ilvl w:val="0"/>
          <w:numId w:val="1"/>
        </w:numPr>
        <w:spacing w:line="360" w:lineRule="auto"/>
        <w:jc w:val="both"/>
        <w:rPr>
          <w:b/>
          <w:color w:val="980000"/>
          <w:sz w:val="28"/>
          <w:szCs w:val="28"/>
        </w:rPr>
      </w:pPr>
      <w:r>
        <w:rPr>
          <w:b/>
          <w:color w:val="980000"/>
          <w:sz w:val="28"/>
          <w:szCs w:val="28"/>
        </w:rPr>
        <w:t>BOOTH VISIT-01:</w:t>
      </w:r>
    </w:p>
    <w:p w:rsidR="00C4461A" w:rsidRDefault="00360BF3" w:rsidP="00360BF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During New Academia Learning Innovation (NALI) 2018 organized by the Centre for Teaching and Learning (CTL), UTM at Sultan </w:t>
      </w:r>
      <w:proofErr w:type="spellStart"/>
      <w:r w:rsidR="00C27322">
        <w:rPr>
          <w:rFonts w:ascii="Times New Roman" w:eastAsia="Times New Roman" w:hAnsi="Times New Roman" w:cs="Times New Roman"/>
          <w:sz w:val="24"/>
          <w:szCs w:val="24"/>
        </w:rPr>
        <w:t>Iskandar</w:t>
      </w:r>
      <w:proofErr w:type="spellEnd"/>
      <w:r w:rsidR="00C27322">
        <w:rPr>
          <w:rFonts w:ascii="Times New Roman" w:eastAsia="Times New Roman" w:hAnsi="Times New Roman" w:cs="Times New Roman"/>
          <w:sz w:val="24"/>
          <w:szCs w:val="24"/>
        </w:rPr>
        <w:t xml:space="preserve"> Hall, UTM, we visited booth 16 which was ‘</w:t>
      </w:r>
      <w:proofErr w:type="spellStart"/>
      <w:r w:rsidR="00C27322">
        <w:rPr>
          <w:rFonts w:ascii="Times New Roman" w:eastAsia="Times New Roman" w:hAnsi="Times New Roman" w:cs="Times New Roman"/>
          <w:sz w:val="24"/>
          <w:szCs w:val="24"/>
        </w:rPr>
        <w:t>Dojoing</w:t>
      </w:r>
      <w:proofErr w:type="spellEnd"/>
      <w:r w:rsidR="00C27322">
        <w:rPr>
          <w:rFonts w:ascii="Times New Roman" w:eastAsia="Times New Roman" w:hAnsi="Times New Roman" w:cs="Times New Roman"/>
          <w:sz w:val="24"/>
          <w:szCs w:val="24"/>
        </w:rPr>
        <w:t>’ 21</w:t>
      </w:r>
      <w:r w:rsidR="00C27322">
        <w:rPr>
          <w:rFonts w:ascii="Times New Roman" w:eastAsia="Times New Roman" w:hAnsi="Times New Roman" w:cs="Times New Roman"/>
          <w:sz w:val="24"/>
          <w:szCs w:val="24"/>
          <w:vertAlign w:val="superscript"/>
        </w:rPr>
        <w:t>st</w:t>
      </w:r>
      <w:r w:rsidR="00C27322">
        <w:rPr>
          <w:rFonts w:ascii="Times New Roman" w:eastAsia="Times New Roman" w:hAnsi="Times New Roman" w:cs="Times New Roman"/>
          <w:sz w:val="24"/>
          <w:szCs w:val="24"/>
        </w:rPr>
        <w:t xml:space="preserve"> Century Traits in Classroom. We were introduced to the information about ‘</w:t>
      </w:r>
      <w:proofErr w:type="spellStart"/>
      <w:r w:rsidR="00C27322">
        <w:rPr>
          <w:rFonts w:ascii="Times New Roman" w:eastAsia="Times New Roman" w:hAnsi="Times New Roman" w:cs="Times New Roman"/>
          <w:sz w:val="24"/>
          <w:szCs w:val="24"/>
        </w:rPr>
        <w:t>Dojoing</w:t>
      </w:r>
      <w:proofErr w:type="spellEnd"/>
      <w:r w:rsidR="00C27322">
        <w:rPr>
          <w:rFonts w:ascii="Times New Roman" w:eastAsia="Times New Roman" w:hAnsi="Times New Roman" w:cs="Times New Roman"/>
          <w:sz w:val="24"/>
          <w:szCs w:val="24"/>
        </w:rPr>
        <w:t>’ 21</w:t>
      </w:r>
      <w:r w:rsidR="00C27322">
        <w:rPr>
          <w:rFonts w:ascii="Times New Roman" w:eastAsia="Times New Roman" w:hAnsi="Times New Roman" w:cs="Times New Roman"/>
          <w:sz w:val="24"/>
          <w:szCs w:val="24"/>
          <w:vertAlign w:val="superscript"/>
        </w:rPr>
        <w:t>st</w:t>
      </w:r>
      <w:r w:rsidR="00C27322">
        <w:rPr>
          <w:rFonts w:ascii="Times New Roman" w:eastAsia="Times New Roman" w:hAnsi="Times New Roman" w:cs="Times New Roman"/>
          <w:sz w:val="24"/>
          <w:szCs w:val="24"/>
        </w:rPr>
        <w:t xml:space="preserve"> Century Traits in Classroom by Prof. Dr. </w:t>
      </w:r>
      <w:proofErr w:type="spellStart"/>
      <w:r w:rsidR="00C27322">
        <w:rPr>
          <w:rFonts w:ascii="Times New Roman" w:eastAsia="Times New Roman" w:hAnsi="Times New Roman" w:cs="Times New Roman"/>
          <w:sz w:val="24"/>
          <w:szCs w:val="24"/>
        </w:rPr>
        <w:t>Norli</w:t>
      </w:r>
      <w:proofErr w:type="spellEnd"/>
      <w:r w:rsidR="00C27322">
        <w:rPr>
          <w:rFonts w:ascii="Times New Roman" w:eastAsia="Times New Roman" w:hAnsi="Times New Roman" w:cs="Times New Roman"/>
          <w:sz w:val="24"/>
          <w:szCs w:val="24"/>
        </w:rPr>
        <w:t xml:space="preserve"> Ali.</w:t>
      </w:r>
    </w:p>
    <w:p w:rsidR="00C4461A" w:rsidRDefault="00C27322" w:rsidP="00360BF3">
      <w:pPr>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Dojoing</w:t>
      </w:r>
      <w:proofErr w:type="spellEnd"/>
      <w:r>
        <w:rPr>
          <w:rFonts w:ascii="Times New Roman" w:eastAsia="Times New Roman" w:hAnsi="Times New Roman" w:cs="Times New Roman"/>
          <w:sz w:val="24"/>
          <w:szCs w:val="24"/>
        </w:rPr>
        <w:t>’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Traits in Classroom is a handbook which provides guidelines for lecturers to apply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style application known as Class Dojo in the classroom. Class Dojo enables lecturers to produce real-time feedback on students’ developmental skills as prescribed by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-century holistic traits such as social responsibility professionalism, critical thinking, teamwork, communication and interpersonal skills. This application allows lecturers to give positive feedback to students in real time when they perform good effort in a task or activity and it is important to check whether there is a regression in students’ performance or behavior.</w:t>
      </w:r>
    </w:p>
    <w:p w:rsidR="00C4461A" w:rsidRDefault="00C4461A">
      <w:pPr>
        <w:contextualSpacing w:val="0"/>
        <w:jc w:val="both"/>
      </w:pPr>
    </w:p>
    <w:p w:rsidR="00C4461A" w:rsidRDefault="00C27322">
      <w:pPr>
        <w:contextualSpacing w:val="0"/>
        <w:jc w:val="center"/>
      </w:pPr>
      <w:r>
        <w:rPr>
          <w:noProof/>
          <w:lang w:val="en-US"/>
        </w:rPr>
        <w:drawing>
          <wp:inline distT="114300" distB="114300" distL="114300" distR="114300" wp14:anchorId="68F32D41" wp14:editId="541C12B2">
            <wp:extent cx="4722813" cy="202406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722813" cy="2024063"/>
                    </a:xfrm>
                    <a:prstGeom prst="rect">
                      <a:avLst/>
                    </a:prstGeom>
                    <a:ln/>
                  </pic:spPr>
                </pic:pic>
              </a:graphicData>
            </a:graphic>
          </wp:inline>
        </w:drawing>
      </w:r>
    </w:p>
    <w:p w:rsidR="00C4461A" w:rsidRDefault="00C27322">
      <w:pPr>
        <w:contextualSpacing w:val="0"/>
        <w:rPr>
          <w:b/>
          <w:sz w:val="16"/>
          <w:szCs w:val="16"/>
        </w:rPr>
      </w:pPr>
      <w:r>
        <w:t xml:space="preserve">                                                               </w:t>
      </w:r>
      <w:r>
        <w:rPr>
          <w:sz w:val="16"/>
          <w:szCs w:val="16"/>
        </w:rPr>
        <w:t xml:space="preserve"> </w:t>
      </w:r>
      <w:r>
        <w:rPr>
          <w:b/>
          <w:sz w:val="16"/>
          <w:szCs w:val="16"/>
        </w:rPr>
        <w:t>Fig-1.1</w:t>
      </w:r>
    </w:p>
    <w:p w:rsidR="00C4461A" w:rsidRDefault="00C27322" w:rsidP="00360BF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w:t>
      </w:r>
      <w:proofErr w:type="spellStart"/>
      <w:r>
        <w:rPr>
          <w:rFonts w:ascii="Times New Roman" w:eastAsia="Times New Roman" w:hAnsi="Times New Roman" w:cs="Times New Roman"/>
          <w:sz w:val="24"/>
          <w:szCs w:val="24"/>
        </w:rPr>
        <w:t>Dojoing</w:t>
      </w:r>
      <w:proofErr w:type="spellEnd"/>
      <w:r>
        <w:rPr>
          <w:rFonts w:ascii="Times New Roman" w:eastAsia="Times New Roman" w:hAnsi="Times New Roman" w:cs="Times New Roman"/>
          <w:sz w:val="24"/>
          <w:szCs w:val="24"/>
        </w:rPr>
        <w:t>’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Traits in Classroom is to show the steps that can act as the user manual for Class Dojo.</w:t>
      </w:r>
    </w:p>
    <w:p w:rsidR="00D91DA6" w:rsidRDefault="00D91DA6">
      <w:pPr>
        <w:spacing w:line="360" w:lineRule="auto"/>
        <w:contextualSpacing w:val="0"/>
        <w:jc w:val="both"/>
        <w:rPr>
          <w:rFonts w:ascii="Times New Roman" w:eastAsia="Times New Roman" w:hAnsi="Times New Roman" w:cs="Times New Roman"/>
          <w:sz w:val="24"/>
          <w:szCs w:val="24"/>
        </w:rPr>
      </w:pPr>
    </w:p>
    <w:p w:rsidR="00C4461A" w:rsidRDefault="00C27322" w:rsidP="00360BF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is some innovativeness of Class Dojo. For example, Class Dojo enhances the students with the positive and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skills by engaging the 21 days’ theory. It can transform every individual to a positive manner when they do the parallel things for 21 times or 21 days consecutively. By using the handbook, user can set up their class based on the individual student or by group depending on the objective of the classroom setting. Users will be guided to determine the ‘needs work’ point and positive points so that rewarded points can be accumulated for the incentive.</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C27322">
        <w:rPr>
          <w:rFonts w:ascii="Times New Roman" w:eastAsia="Times New Roman" w:hAnsi="Times New Roman" w:cs="Times New Roman"/>
          <w:sz w:val="24"/>
          <w:szCs w:val="24"/>
        </w:rPr>
        <w:t>There are also some</w:t>
      </w:r>
      <w:r w:rsidR="00C27322">
        <w:rPr>
          <w:rFonts w:ascii="Times New Roman" w:eastAsia="Times New Roman" w:hAnsi="Times New Roman" w:cs="Times New Roman"/>
          <w:b/>
          <w:sz w:val="24"/>
          <w:szCs w:val="24"/>
        </w:rPr>
        <w:t xml:space="preserve"> </w:t>
      </w:r>
      <w:r w:rsidR="00C27322">
        <w:rPr>
          <w:rFonts w:ascii="Times New Roman" w:eastAsia="Times New Roman" w:hAnsi="Times New Roman" w:cs="Times New Roman"/>
          <w:sz w:val="24"/>
          <w:szCs w:val="24"/>
        </w:rPr>
        <w:t>novelty and creativity of Class Dojo. Educators worldwide can use innovative educational mobile apps in their classroom activities such as Class Dojo.</w:t>
      </w:r>
      <w:r w:rsidR="00C27322">
        <w:rPr>
          <w:rFonts w:ascii="Times New Roman" w:eastAsia="Times New Roman" w:hAnsi="Times New Roman" w:cs="Times New Roman"/>
          <w:b/>
          <w:sz w:val="24"/>
          <w:szCs w:val="24"/>
        </w:rPr>
        <w:t xml:space="preserve"> </w:t>
      </w:r>
      <w:r w:rsidR="00C27322">
        <w:rPr>
          <w:rFonts w:ascii="Times New Roman" w:eastAsia="Times New Roman" w:hAnsi="Times New Roman" w:cs="Times New Roman"/>
          <w:sz w:val="24"/>
          <w:szCs w:val="24"/>
        </w:rPr>
        <w:t>It is based on the real integration of ICGPA in the classroom which has been tested in the examination questions</w:t>
      </w:r>
      <w:proofErr w:type="gramStart"/>
      <w:r w:rsidR="00C27322">
        <w:rPr>
          <w:rFonts w:ascii="Times New Roman" w:eastAsia="Times New Roman" w:hAnsi="Times New Roman" w:cs="Times New Roman"/>
          <w:sz w:val="24"/>
          <w:szCs w:val="24"/>
        </w:rPr>
        <w:t>..</w:t>
      </w:r>
      <w:proofErr w:type="gramEnd"/>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27322">
      <w:pPr>
        <w:numPr>
          <w:ilvl w:val="0"/>
          <w:numId w:val="13"/>
        </w:numPr>
        <w:spacing w:line="360" w:lineRule="auto"/>
        <w:jc w:val="both"/>
        <w:rPr>
          <w:rFonts w:ascii="Times New Roman" w:eastAsia="Times New Roman" w:hAnsi="Times New Roman" w:cs="Times New Roman"/>
          <w:b/>
          <w:color w:val="980000"/>
          <w:sz w:val="28"/>
          <w:szCs w:val="28"/>
        </w:rPr>
      </w:pPr>
      <w:r>
        <w:rPr>
          <w:rFonts w:ascii="Times New Roman" w:eastAsia="Times New Roman" w:hAnsi="Times New Roman" w:cs="Times New Roman"/>
          <w:b/>
          <w:color w:val="980000"/>
          <w:sz w:val="28"/>
          <w:szCs w:val="28"/>
        </w:rPr>
        <w:t>BOOTH VISIT-02:</w:t>
      </w:r>
    </w:p>
    <w:p w:rsidR="00C4461A" w:rsidRDefault="00360BF3" w:rsidP="00360BF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Other than that, we also visited booth 53 which was ‘GAIMOOC’ Adapting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xml:space="preserve"> Approach in Massive Open Online Courses to Improve User Engagement. We were told by </w:t>
      </w:r>
      <w:proofErr w:type="spellStart"/>
      <w:r w:rsidR="00C27322">
        <w:rPr>
          <w:rFonts w:ascii="Times New Roman" w:eastAsia="Times New Roman" w:hAnsi="Times New Roman" w:cs="Times New Roman"/>
          <w:sz w:val="24"/>
          <w:szCs w:val="24"/>
        </w:rPr>
        <w:t>Pn</w:t>
      </w:r>
      <w:proofErr w:type="spellEnd"/>
      <w:r w:rsidR="00C27322">
        <w:rPr>
          <w:rFonts w:ascii="Times New Roman" w:eastAsia="Times New Roman" w:hAnsi="Times New Roman" w:cs="Times New Roman"/>
          <w:sz w:val="24"/>
          <w:szCs w:val="24"/>
        </w:rPr>
        <w:t xml:space="preserve">. </w:t>
      </w:r>
      <w:proofErr w:type="spellStart"/>
      <w:r w:rsidR="00C27322">
        <w:rPr>
          <w:rFonts w:ascii="Times New Roman" w:eastAsia="Times New Roman" w:hAnsi="Times New Roman" w:cs="Times New Roman"/>
          <w:sz w:val="24"/>
          <w:szCs w:val="24"/>
        </w:rPr>
        <w:t>Sarina</w:t>
      </w:r>
      <w:proofErr w:type="spellEnd"/>
      <w:r w:rsidR="00C27322">
        <w:rPr>
          <w:rFonts w:ascii="Times New Roman" w:eastAsia="Times New Roman" w:hAnsi="Times New Roman" w:cs="Times New Roman"/>
          <w:sz w:val="24"/>
          <w:szCs w:val="24"/>
        </w:rPr>
        <w:t xml:space="preserve"> </w:t>
      </w:r>
      <w:proofErr w:type="spellStart"/>
      <w:r w:rsidR="00C27322">
        <w:rPr>
          <w:rFonts w:ascii="Times New Roman" w:eastAsia="Times New Roman" w:hAnsi="Times New Roman" w:cs="Times New Roman"/>
          <w:sz w:val="24"/>
          <w:szCs w:val="24"/>
        </w:rPr>
        <w:t>Sulaiman</w:t>
      </w:r>
      <w:proofErr w:type="spellEnd"/>
      <w:r w:rsidR="00C27322">
        <w:rPr>
          <w:rFonts w:ascii="Times New Roman" w:eastAsia="Times New Roman" w:hAnsi="Times New Roman" w:cs="Times New Roman"/>
          <w:sz w:val="24"/>
          <w:szCs w:val="24"/>
        </w:rPr>
        <w:t xml:space="preserve"> about GAIMOOC.</w:t>
      </w:r>
    </w:p>
    <w:p w:rsidR="00C4461A" w:rsidRDefault="00360BF3" w:rsidP="00360BF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Through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users can become focus towards online learning and they will feel fun with this method. One of the benefits</w:t>
      </w:r>
      <w:r>
        <w:rPr>
          <w:rFonts w:ascii="Times New Roman" w:eastAsia="Times New Roman" w:hAnsi="Times New Roman" w:cs="Times New Roman"/>
          <w:sz w:val="24"/>
          <w:szCs w:val="24"/>
        </w:rPr>
        <w:t xml:space="preserve"> of GAIMOOC</w:t>
      </w:r>
      <w:r w:rsidR="00C27322">
        <w:rPr>
          <w:rFonts w:ascii="Times New Roman" w:eastAsia="Times New Roman" w:hAnsi="Times New Roman" w:cs="Times New Roman"/>
          <w:sz w:val="24"/>
          <w:szCs w:val="24"/>
        </w:rPr>
        <w:t xml:space="preserve"> is to identify the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xml:space="preserve"> elements that are suitable for Open learning MOOC. For example, we can learn our lessons through </w:t>
      </w:r>
      <w:proofErr w:type="spellStart"/>
      <w:r w:rsidR="00C27322">
        <w:rPr>
          <w:rFonts w:ascii="Times New Roman" w:eastAsia="Times New Roman" w:hAnsi="Times New Roman" w:cs="Times New Roman"/>
          <w:sz w:val="24"/>
          <w:szCs w:val="24"/>
        </w:rPr>
        <w:t>Kahoot</w:t>
      </w:r>
      <w:proofErr w:type="spellEnd"/>
      <w:r w:rsidR="00C27322">
        <w:rPr>
          <w:rFonts w:ascii="Times New Roman" w:eastAsia="Times New Roman" w:hAnsi="Times New Roman" w:cs="Times New Roman"/>
          <w:sz w:val="24"/>
          <w:szCs w:val="24"/>
        </w:rPr>
        <w:t>! Website</w:t>
      </w:r>
      <w:r w:rsidR="004265E1">
        <w:rPr>
          <w:rFonts w:ascii="Times New Roman" w:eastAsia="Times New Roman" w:hAnsi="Times New Roman" w:cs="Times New Roman"/>
          <w:sz w:val="24"/>
          <w:szCs w:val="24"/>
        </w:rPr>
        <w:t xml:space="preserve"> and it can</w:t>
      </w:r>
      <w:r w:rsidR="00C27322">
        <w:rPr>
          <w:rFonts w:ascii="Times New Roman" w:eastAsia="Times New Roman" w:hAnsi="Times New Roman" w:cs="Times New Roman"/>
          <w:sz w:val="24"/>
          <w:szCs w:val="24"/>
        </w:rPr>
        <w:t xml:space="preserve"> be more understanding through this website because the design of website is interesting and </w:t>
      </w:r>
      <w:proofErr w:type="spellStart"/>
      <w:r w:rsidR="00C27322">
        <w:rPr>
          <w:rFonts w:ascii="Times New Roman" w:eastAsia="Times New Roman" w:hAnsi="Times New Roman" w:cs="Times New Roman"/>
          <w:sz w:val="24"/>
          <w:szCs w:val="24"/>
        </w:rPr>
        <w:t>colourful</w:t>
      </w:r>
      <w:proofErr w:type="spellEnd"/>
      <w:r w:rsidR="00C27322">
        <w:rPr>
          <w:rFonts w:ascii="Times New Roman" w:eastAsia="Times New Roman" w:hAnsi="Times New Roman" w:cs="Times New Roman"/>
          <w:sz w:val="24"/>
          <w:szCs w:val="24"/>
        </w:rPr>
        <w:t xml:space="preserve">. Besides that, GAIMOOC want to apply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xml:space="preserve"> elements in </w:t>
      </w:r>
      <w:proofErr w:type="spellStart"/>
      <w:r w:rsidR="00C27322">
        <w:rPr>
          <w:rFonts w:ascii="Times New Roman" w:eastAsia="Times New Roman" w:hAnsi="Times New Roman" w:cs="Times New Roman"/>
          <w:sz w:val="24"/>
          <w:szCs w:val="24"/>
        </w:rPr>
        <w:t>OpenLearning</w:t>
      </w:r>
      <w:proofErr w:type="spellEnd"/>
      <w:r w:rsidR="00C27322">
        <w:rPr>
          <w:rFonts w:ascii="Times New Roman" w:eastAsia="Times New Roman" w:hAnsi="Times New Roman" w:cs="Times New Roman"/>
          <w:sz w:val="24"/>
          <w:szCs w:val="24"/>
        </w:rPr>
        <w:t xml:space="preserve"> MOOC for increasing the learner’s engagement level. GAIMOOC want to measure the learner’s engagement level towards MOOC by comparing analytics results between MOOC that applied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xml:space="preserve"> elements and MOOC without implementation of </w:t>
      </w:r>
      <w:proofErr w:type="spellStart"/>
      <w:r w:rsidR="00C27322">
        <w:rPr>
          <w:rFonts w:ascii="Times New Roman" w:eastAsia="Times New Roman" w:hAnsi="Times New Roman" w:cs="Times New Roman"/>
          <w:sz w:val="24"/>
          <w:szCs w:val="24"/>
        </w:rPr>
        <w:t>gamification</w:t>
      </w:r>
      <w:proofErr w:type="spellEnd"/>
      <w:r w:rsidR="00C27322">
        <w:rPr>
          <w:rFonts w:ascii="Times New Roman" w:eastAsia="Times New Roman" w:hAnsi="Times New Roman" w:cs="Times New Roman"/>
          <w:sz w:val="24"/>
          <w:szCs w:val="24"/>
        </w:rPr>
        <w:t xml:space="preserve"> elements.</w:t>
      </w:r>
    </w:p>
    <w:p w:rsidR="00C4461A" w:rsidRDefault="00C27322" w:rsidP="00360BF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GAIMOOC has a plan for future use, which is Potential Market GAIMOOC Commercializati</w:t>
      </w:r>
      <w:r w:rsidR="00290191">
        <w:rPr>
          <w:rFonts w:ascii="Times New Roman" w:eastAsia="Times New Roman" w:hAnsi="Times New Roman" w:cs="Times New Roman"/>
          <w:sz w:val="24"/>
          <w:szCs w:val="24"/>
        </w:rPr>
        <w:t>on for users, especially for</w:t>
      </w:r>
      <w:r>
        <w:rPr>
          <w:rFonts w:ascii="Times New Roman" w:eastAsia="Times New Roman" w:hAnsi="Times New Roman" w:cs="Times New Roman"/>
          <w:sz w:val="24"/>
          <w:szCs w:val="24"/>
        </w:rPr>
        <w:t xml:space="preserve"> students</w:t>
      </w:r>
      <w:r w:rsidR="002901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is because they want to make GAIMOOC becomes successful and can be used among the students so that they can be more active and excellent in academic and co-curricular.</w:t>
      </w:r>
    </w:p>
    <w:p w:rsidR="00C4461A" w:rsidRDefault="00C2732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40608B6" wp14:editId="068903FD">
            <wp:extent cx="2886075" cy="13144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886075" cy="1314450"/>
                    </a:xfrm>
                    <a:prstGeom prst="rect">
                      <a:avLst/>
                    </a:prstGeom>
                    <a:ln/>
                  </pic:spPr>
                </pic:pic>
              </a:graphicData>
            </a:graphic>
          </wp:inline>
        </w:drawing>
      </w:r>
    </w:p>
    <w:p w:rsidR="00C4461A" w:rsidRDefault="00C27322">
      <w:pPr>
        <w:spacing w:line="360" w:lineRule="auto"/>
        <w:contextualSpacing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Fig-2.1</w:t>
      </w:r>
    </w:p>
    <w:p w:rsidR="00C4461A" w:rsidRDefault="00C27322" w:rsidP="00C2732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some impacts of GAIMOOC for students’ learning.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elements improve students’ engagement toward the course by including game mode in learning method. It makes students feel excited in learning the course and makes learning way becomes </w:t>
      </w:r>
      <w:r>
        <w:rPr>
          <w:rFonts w:ascii="Times New Roman" w:eastAsia="Times New Roman" w:hAnsi="Times New Roman" w:cs="Times New Roman"/>
          <w:sz w:val="24"/>
          <w:szCs w:val="24"/>
        </w:rPr>
        <w:lastRenderedPageBreak/>
        <w:t xml:space="preserve">fun. More progress of completion was done by the group with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elements and students’ social participation increased when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elements applied</w:t>
      </w:r>
      <w:r w:rsidR="004265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4461A" w:rsidRDefault="00C2732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16ABA87" wp14:editId="0682C109">
            <wp:extent cx="4676775" cy="195262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676775" cy="1952625"/>
                    </a:xfrm>
                    <a:prstGeom prst="rect">
                      <a:avLst/>
                    </a:prstGeom>
                    <a:ln/>
                  </pic:spPr>
                </pic:pic>
              </a:graphicData>
            </a:graphic>
          </wp:inline>
        </w:drawing>
      </w:r>
    </w:p>
    <w:p w:rsidR="00C4461A" w:rsidRDefault="00C27322">
      <w:pPr>
        <w:spacing w:line="360" w:lineRule="auto"/>
        <w:contextualSpacing w:val="0"/>
        <w:jc w:val="both"/>
        <w:rPr>
          <w:rFonts w:ascii="Times New Roman" w:eastAsia="Times New Roman" w:hAnsi="Times New Roman" w:cs="Times New Roman"/>
          <w:b/>
          <w:sz w:val="18"/>
          <w:szCs w:val="18"/>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18"/>
          <w:szCs w:val="18"/>
        </w:rPr>
        <w:t xml:space="preserve">  Fig-2.2</w:t>
      </w: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27322">
      <w:pPr>
        <w:numPr>
          <w:ilvl w:val="0"/>
          <w:numId w:val="14"/>
        </w:numPr>
        <w:spacing w:line="360" w:lineRule="auto"/>
        <w:jc w:val="both"/>
        <w:rPr>
          <w:rFonts w:ascii="Times New Roman" w:eastAsia="Times New Roman" w:hAnsi="Times New Roman" w:cs="Times New Roman"/>
          <w:b/>
          <w:color w:val="980000"/>
          <w:sz w:val="28"/>
          <w:szCs w:val="28"/>
        </w:rPr>
      </w:pPr>
      <w:r>
        <w:rPr>
          <w:rFonts w:ascii="Times New Roman" w:eastAsia="Times New Roman" w:hAnsi="Times New Roman" w:cs="Times New Roman"/>
          <w:b/>
          <w:color w:val="980000"/>
          <w:sz w:val="28"/>
          <w:szCs w:val="28"/>
        </w:rPr>
        <w:t>BOOTH VISIT-03:</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After visiting two booths, in the end, </w:t>
      </w:r>
      <w:r w:rsidR="00290191">
        <w:rPr>
          <w:rFonts w:ascii="Times New Roman" w:eastAsia="Times New Roman" w:hAnsi="Times New Roman" w:cs="Times New Roman"/>
          <w:sz w:val="24"/>
          <w:szCs w:val="24"/>
        </w:rPr>
        <w:t>we visited booth 46 which was Form Six’s Soft Skill F</w:t>
      </w:r>
      <w:r w:rsidR="00C27322">
        <w:rPr>
          <w:rFonts w:ascii="Times New Roman" w:eastAsia="Times New Roman" w:hAnsi="Times New Roman" w:cs="Times New Roman"/>
          <w:sz w:val="24"/>
          <w:szCs w:val="24"/>
        </w:rPr>
        <w:t xml:space="preserve">ramework. </w:t>
      </w:r>
      <w:proofErr w:type="spellStart"/>
      <w:r w:rsidR="00C27322">
        <w:rPr>
          <w:rFonts w:ascii="Times New Roman" w:eastAsia="Times New Roman" w:hAnsi="Times New Roman" w:cs="Times New Roman"/>
          <w:sz w:val="24"/>
          <w:szCs w:val="24"/>
        </w:rPr>
        <w:t>Mazlina</w:t>
      </w:r>
      <w:proofErr w:type="spellEnd"/>
      <w:r w:rsidR="00C27322">
        <w:rPr>
          <w:rFonts w:ascii="Times New Roman" w:eastAsia="Times New Roman" w:hAnsi="Times New Roman" w:cs="Times New Roman"/>
          <w:sz w:val="24"/>
          <w:szCs w:val="24"/>
        </w:rPr>
        <w:t xml:space="preserve"> </w:t>
      </w:r>
      <w:proofErr w:type="spellStart"/>
      <w:proofErr w:type="gramStart"/>
      <w:r w:rsidR="00C27322">
        <w:rPr>
          <w:rFonts w:ascii="Times New Roman" w:eastAsia="Times New Roman" w:hAnsi="Times New Roman" w:cs="Times New Roman"/>
          <w:sz w:val="24"/>
          <w:szCs w:val="24"/>
        </w:rPr>
        <w:t>bt</w:t>
      </w:r>
      <w:proofErr w:type="spellEnd"/>
      <w:proofErr w:type="gramEnd"/>
      <w:r w:rsidR="00C27322">
        <w:rPr>
          <w:rFonts w:ascii="Times New Roman" w:eastAsia="Times New Roman" w:hAnsi="Times New Roman" w:cs="Times New Roman"/>
          <w:sz w:val="24"/>
          <w:szCs w:val="24"/>
        </w:rPr>
        <w:t xml:space="preserve"> Mat Isa defined us about the importance, the significance of soft skill and to train up the </w:t>
      </w:r>
      <w:r w:rsidR="00D352BC">
        <w:rPr>
          <w:rFonts w:ascii="Times New Roman" w:eastAsia="Times New Roman" w:hAnsi="Times New Roman" w:cs="Times New Roman"/>
          <w:sz w:val="24"/>
          <w:szCs w:val="24"/>
        </w:rPr>
        <w:t>Form 6 students</w:t>
      </w:r>
      <w:r w:rsidR="00C27322">
        <w:rPr>
          <w:rFonts w:ascii="Times New Roman" w:eastAsia="Times New Roman" w:hAnsi="Times New Roman" w:cs="Times New Roman"/>
          <w:sz w:val="24"/>
          <w:szCs w:val="24"/>
        </w:rPr>
        <w:t xml:space="preserve">. If this formula is implemented on </w:t>
      </w:r>
      <w:r w:rsidR="00D352BC">
        <w:rPr>
          <w:rFonts w:ascii="Times New Roman" w:eastAsia="Times New Roman" w:hAnsi="Times New Roman" w:cs="Times New Roman"/>
          <w:sz w:val="24"/>
          <w:szCs w:val="24"/>
        </w:rPr>
        <w:t>Form 6 students</w:t>
      </w:r>
      <w:r w:rsidR="00C27322">
        <w:rPr>
          <w:rFonts w:ascii="Times New Roman" w:eastAsia="Times New Roman" w:hAnsi="Times New Roman" w:cs="Times New Roman"/>
          <w:sz w:val="24"/>
          <w:szCs w:val="24"/>
        </w:rPr>
        <w:t xml:space="preserve">, they will be aware of many soft skills which will be a part and parcel of their social life as well as the individual. </w:t>
      </w: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27322">
      <w:pPr>
        <w:numPr>
          <w:ilvl w:val="0"/>
          <w:numId w:val="11"/>
        </w:numPr>
        <w:spacing w:line="360" w:lineRule="auto"/>
        <w:jc w:val="both"/>
        <w:rPr>
          <w:b/>
          <w:color w:val="980000"/>
          <w:sz w:val="36"/>
          <w:szCs w:val="36"/>
        </w:rPr>
      </w:pPr>
      <w:r>
        <w:rPr>
          <w:b/>
          <w:color w:val="980000"/>
          <w:sz w:val="36"/>
          <w:szCs w:val="36"/>
        </w:rPr>
        <w:t>Soft skill:</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Soft skill is a sort of skill which makes professional status more valuable and essential. This is the combination of many attributes including people skills, communication skills, social intelligence skills, and emotional intelligence. </w:t>
      </w:r>
    </w:p>
    <w:p w:rsidR="00D352BC" w:rsidRDefault="00D352BC" w:rsidP="00D352BC">
      <w:pPr>
        <w:numPr>
          <w:ilvl w:val="0"/>
          <w:numId w:val="4"/>
        </w:numPr>
        <w:spacing w:line="360" w:lineRule="auto"/>
        <w:jc w:val="both"/>
        <w:rPr>
          <w:b/>
          <w:color w:val="980000"/>
          <w:sz w:val="28"/>
          <w:szCs w:val="28"/>
        </w:rPr>
      </w:pPr>
      <w:r>
        <w:rPr>
          <w:b/>
          <w:color w:val="980000"/>
          <w:sz w:val="28"/>
          <w:szCs w:val="28"/>
        </w:rPr>
        <w:t>Communication Skill:</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Communication skills are important in almost everywhere in our life. We will likely need to communicate with people, whether they are clients, customers, employers, vendors and so on. We will need to have that skill to speak politely with people in person, over the phone, in writing and even oral communication. Presentation, report writing, discussion, </w:t>
      </w:r>
      <w:proofErr w:type="gramStart"/>
      <w:r w:rsidR="00C27322">
        <w:rPr>
          <w:rFonts w:ascii="Times New Roman" w:eastAsia="Times New Roman" w:hAnsi="Times New Roman" w:cs="Times New Roman"/>
          <w:sz w:val="24"/>
          <w:szCs w:val="24"/>
        </w:rPr>
        <w:t>current</w:t>
      </w:r>
      <w:proofErr w:type="gramEnd"/>
      <w:r w:rsidR="00C27322">
        <w:rPr>
          <w:rFonts w:ascii="Times New Roman" w:eastAsia="Times New Roman" w:hAnsi="Times New Roman" w:cs="Times New Roman"/>
          <w:sz w:val="24"/>
          <w:szCs w:val="24"/>
        </w:rPr>
        <w:t xml:space="preserve"> issue study these are the part of communication skill.</w:t>
      </w: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2732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US"/>
        </w:rPr>
        <w:drawing>
          <wp:inline distT="114300" distB="114300" distL="114300" distR="114300" wp14:anchorId="613430A3" wp14:editId="2A3ACA2A">
            <wp:extent cx="3557588" cy="2571269"/>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557588" cy="2571269"/>
                    </a:xfrm>
                    <a:prstGeom prst="rect">
                      <a:avLst/>
                    </a:prstGeom>
                    <a:ln/>
                  </pic:spPr>
                </pic:pic>
              </a:graphicData>
            </a:graphic>
          </wp:inline>
        </w:drawing>
      </w:r>
    </w:p>
    <w:p w:rsidR="00C4461A" w:rsidRDefault="00C27322">
      <w:pPr>
        <w:spacing w:line="360" w:lineRule="auto"/>
        <w:contextualSpacing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Fig-3</w:t>
      </w:r>
    </w:p>
    <w:p w:rsidR="00C4461A" w:rsidRDefault="00C27322">
      <w:pPr>
        <w:numPr>
          <w:ilvl w:val="0"/>
          <w:numId w:val="4"/>
        </w:numPr>
        <w:spacing w:line="360" w:lineRule="auto"/>
        <w:jc w:val="both"/>
        <w:rPr>
          <w:b/>
          <w:color w:val="980000"/>
          <w:sz w:val="28"/>
          <w:szCs w:val="28"/>
        </w:rPr>
      </w:pPr>
      <w:r>
        <w:rPr>
          <w:b/>
          <w:color w:val="980000"/>
          <w:sz w:val="28"/>
          <w:szCs w:val="28"/>
        </w:rPr>
        <w:t>Teamwork Skill:</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To complete a work or a project with a group is called teamwork which is mandatory in professional life. Teamwork skills enable a person to work with others to be perfect and professional.</w:t>
      </w: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27322">
      <w:pPr>
        <w:numPr>
          <w:ilvl w:val="0"/>
          <w:numId w:val="6"/>
        </w:numPr>
        <w:spacing w:line="360" w:lineRule="auto"/>
        <w:jc w:val="both"/>
        <w:rPr>
          <w:b/>
          <w:color w:val="980000"/>
          <w:sz w:val="28"/>
          <w:szCs w:val="28"/>
        </w:rPr>
      </w:pPr>
      <w:r>
        <w:rPr>
          <w:b/>
          <w:color w:val="980000"/>
          <w:sz w:val="28"/>
          <w:szCs w:val="28"/>
        </w:rPr>
        <w:t>Leadership skill:</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Leadership provides the ability to make decisions instantly when pressure comes to shove and manage situations and people.</w:t>
      </w:r>
    </w:p>
    <w:p w:rsidR="00C4461A" w:rsidRDefault="00C4461A">
      <w:pPr>
        <w:spacing w:line="360" w:lineRule="auto"/>
        <w:contextualSpacing w:val="0"/>
        <w:jc w:val="both"/>
        <w:rPr>
          <w:sz w:val="28"/>
          <w:szCs w:val="28"/>
        </w:rPr>
      </w:pPr>
    </w:p>
    <w:p w:rsidR="00C4461A" w:rsidRDefault="00C27322">
      <w:pPr>
        <w:numPr>
          <w:ilvl w:val="0"/>
          <w:numId w:val="9"/>
        </w:numPr>
        <w:spacing w:line="360" w:lineRule="auto"/>
        <w:jc w:val="both"/>
        <w:rPr>
          <w:b/>
          <w:color w:val="980000"/>
          <w:sz w:val="28"/>
          <w:szCs w:val="28"/>
        </w:rPr>
      </w:pPr>
      <w:r>
        <w:rPr>
          <w:b/>
          <w:color w:val="980000"/>
          <w:sz w:val="28"/>
          <w:szCs w:val="28"/>
        </w:rPr>
        <w:t xml:space="preserve">Critical thinking: </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Critical thinking and visualization power</w:t>
      </w:r>
      <w:r>
        <w:rPr>
          <w:rFonts w:ascii="Times New Roman" w:eastAsia="Times New Roman" w:hAnsi="Times New Roman" w:cs="Times New Roman"/>
          <w:sz w:val="24"/>
          <w:szCs w:val="24"/>
        </w:rPr>
        <w:t xml:space="preserve"> of everybody is not the same. </w:t>
      </w:r>
      <w:r w:rsidR="00C27322">
        <w:rPr>
          <w:rFonts w:ascii="Times New Roman" w:eastAsia="Times New Roman" w:hAnsi="Times New Roman" w:cs="Times New Roman"/>
          <w:sz w:val="24"/>
          <w:szCs w:val="24"/>
        </w:rPr>
        <w:t>It makes people able to understand problems, think critically, and come</w:t>
      </w:r>
      <w:r>
        <w:rPr>
          <w:rFonts w:ascii="Times New Roman" w:eastAsia="Times New Roman" w:hAnsi="Times New Roman" w:cs="Times New Roman"/>
          <w:sz w:val="24"/>
          <w:szCs w:val="24"/>
        </w:rPr>
        <w:t xml:space="preserve"> up with proper solutions. </w:t>
      </w:r>
      <w:r w:rsidR="00D352BC">
        <w:rPr>
          <w:rFonts w:ascii="Times New Roman" w:eastAsia="Times New Roman" w:hAnsi="Times New Roman" w:cs="Times New Roman"/>
          <w:sz w:val="24"/>
          <w:szCs w:val="24"/>
        </w:rPr>
        <w:t>These</w:t>
      </w:r>
      <w:r w:rsidR="00C27322">
        <w:rPr>
          <w:rFonts w:ascii="Times New Roman" w:eastAsia="Times New Roman" w:hAnsi="Times New Roman" w:cs="Times New Roman"/>
          <w:sz w:val="24"/>
          <w:szCs w:val="24"/>
        </w:rPr>
        <w:t xml:space="preserve"> skills related to creativity, flexibility, and curiosity.</w:t>
      </w:r>
    </w:p>
    <w:p w:rsidR="00C4461A" w:rsidRDefault="00C4461A">
      <w:pPr>
        <w:spacing w:line="360" w:lineRule="auto"/>
        <w:contextualSpacing w:val="0"/>
        <w:jc w:val="both"/>
        <w:rPr>
          <w:b/>
          <w:sz w:val="28"/>
          <w:szCs w:val="28"/>
        </w:rPr>
      </w:pPr>
    </w:p>
    <w:p w:rsidR="00C4461A" w:rsidRDefault="00C4461A">
      <w:pPr>
        <w:spacing w:line="360" w:lineRule="auto"/>
        <w:contextualSpacing w:val="0"/>
        <w:jc w:val="both"/>
        <w:rPr>
          <w:rFonts w:ascii="Times New Roman" w:eastAsia="Times New Roman" w:hAnsi="Times New Roman" w:cs="Times New Roman"/>
          <w:sz w:val="24"/>
          <w:szCs w:val="24"/>
        </w:rPr>
      </w:pPr>
    </w:p>
    <w:p w:rsidR="003C5A61" w:rsidRDefault="003C5A61">
      <w:pPr>
        <w:spacing w:line="360" w:lineRule="auto"/>
        <w:contextualSpacing w:val="0"/>
        <w:jc w:val="both"/>
        <w:rPr>
          <w:rFonts w:ascii="Times New Roman" w:eastAsia="Times New Roman" w:hAnsi="Times New Roman" w:cs="Times New Roman"/>
          <w:sz w:val="24"/>
          <w:szCs w:val="24"/>
        </w:rPr>
      </w:pPr>
    </w:p>
    <w:p w:rsidR="003C5A61" w:rsidRDefault="003C5A61">
      <w:pPr>
        <w:spacing w:line="360" w:lineRule="auto"/>
        <w:contextualSpacing w:val="0"/>
        <w:jc w:val="both"/>
        <w:rPr>
          <w:rFonts w:ascii="Times New Roman" w:eastAsia="Times New Roman" w:hAnsi="Times New Roman" w:cs="Times New Roman"/>
          <w:sz w:val="24"/>
          <w:szCs w:val="24"/>
        </w:rPr>
      </w:pPr>
    </w:p>
    <w:p w:rsidR="003C5A61" w:rsidRDefault="003C5A61">
      <w:pPr>
        <w:spacing w:line="360" w:lineRule="auto"/>
        <w:contextualSpacing w:val="0"/>
        <w:jc w:val="both"/>
        <w:rPr>
          <w:rFonts w:ascii="Times New Roman" w:eastAsia="Times New Roman" w:hAnsi="Times New Roman" w:cs="Times New Roman"/>
          <w:sz w:val="24"/>
          <w:szCs w:val="24"/>
        </w:rPr>
      </w:pPr>
    </w:p>
    <w:p w:rsidR="003C5A61" w:rsidRDefault="003C5A61">
      <w:pPr>
        <w:spacing w:line="360" w:lineRule="auto"/>
        <w:contextualSpacing w:val="0"/>
        <w:jc w:val="both"/>
        <w:rPr>
          <w:rFonts w:ascii="Times New Roman" w:eastAsia="Times New Roman" w:hAnsi="Times New Roman" w:cs="Times New Roman"/>
          <w:sz w:val="24"/>
          <w:szCs w:val="24"/>
        </w:rPr>
      </w:pPr>
    </w:p>
    <w:p w:rsidR="00FC4D7B" w:rsidRDefault="00FC4D7B" w:rsidP="00FC4D7B">
      <w:pPr>
        <w:numPr>
          <w:ilvl w:val="0"/>
          <w:numId w:val="12"/>
        </w:numPr>
        <w:spacing w:line="360" w:lineRule="auto"/>
        <w:jc w:val="both"/>
        <w:rPr>
          <w:rFonts w:ascii="Times New Roman" w:eastAsia="Times New Roman" w:hAnsi="Times New Roman" w:cs="Times New Roman"/>
          <w:b/>
          <w:color w:val="980000"/>
          <w:sz w:val="28"/>
          <w:szCs w:val="28"/>
        </w:rPr>
      </w:pPr>
      <w:r>
        <w:rPr>
          <w:rFonts w:ascii="Times New Roman" w:eastAsia="Times New Roman" w:hAnsi="Times New Roman" w:cs="Times New Roman"/>
          <w:b/>
          <w:color w:val="980000"/>
          <w:sz w:val="28"/>
          <w:szCs w:val="28"/>
        </w:rPr>
        <w:lastRenderedPageBreak/>
        <w:t>Trends in NALI</w:t>
      </w:r>
    </w:p>
    <w:p w:rsidR="00FC4D7B" w:rsidRDefault="00AB6108" w:rsidP="00AB6108">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C4D7B">
        <w:rPr>
          <w:rFonts w:ascii="Times New Roman" w:eastAsia="Times New Roman" w:hAnsi="Times New Roman" w:cs="Times New Roman"/>
          <w:sz w:val="24"/>
          <w:szCs w:val="24"/>
        </w:rPr>
        <w:t xml:space="preserve">One of the trends in </w:t>
      </w:r>
      <w:proofErr w:type="spellStart"/>
      <w:r w:rsidR="00FC4D7B">
        <w:rPr>
          <w:rFonts w:ascii="Times New Roman" w:eastAsia="Times New Roman" w:hAnsi="Times New Roman" w:cs="Times New Roman"/>
          <w:sz w:val="24"/>
          <w:szCs w:val="24"/>
        </w:rPr>
        <w:t>NALi</w:t>
      </w:r>
      <w:proofErr w:type="spellEnd"/>
      <w:r w:rsidR="00FC4D7B">
        <w:rPr>
          <w:rFonts w:ascii="Times New Roman" w:eastAsia="Times New Roman" w:hAnsi="Times New Roman" w:cs="Times New Roman"/>
          <w:sz w:val="24"/>
          <w:szCs w:val="24"/>
        </w:rPr>
        <w:t xml:space="preserve"> is digital learning. Digital learning is a</w:t>
      </w:r>
      <w:r w:rsidR="00FC4D7B" w:rsidRPr="00FC4D7B">
        <w:rPr>
          <w:rFonts w:ascii="Times New Roman" w:eastAsia="Times New Roman" w:hAnsi="Times New Roman" w:cs="Times New Roman"/>
          <w:sz w:val="24"/>
          <w:szCs w:val="24"/>
        </w:rPr>
        <w:t xml:space="preserve"> type of learning that is accompanied by technology </w:t>
      </w:r>
      <w:r w:rsidR="00FC4D7B">
        <w:rPr>
          <w:rFonts w:ascii="Times New Roman" w:eastAsia="Times New Roman" w:hAnsi="Times New Roman" w:cs="Times New Roman"/>
          <w:sz w:val="24"/>
          <w:szCs w:val="24"/>
        </w:rPr>
        <w:t>or by instructional.</w:t>
      </w:r>
      <w:r w:rsidR="00FC4D7B" w:rsidRPr="00FC4D7B">
        <w:rPr>
          <w:rFonts w:ascii="Times New Roman" w:eastAsia="Times New Roman" w:hAnsi="Times New Roman" w:cs="Times New Roman"/>
          <w:sz w:val="24"/>
          <w:szCs w:val="24"/>
        </w:rPr>
        <w:t xml:space="preserve"> It encompasses the application of a wide s</w:t>
      </w:r>
      <w:r w:rsidR="00FC4D7B">
        <w:rPr>
          <w:rFonts w:ascii="Times New Roman" w:eastAsia="Times New Roman" w:hAnsi="Times New Roman" w:cs="Times New Roman"/>
          <w:sz w:val="24"/>
          <w:szCs w:val="24"/>
        </w:rPr>
        <w:t xml:space="preserve">pectrum of practices including </w:t>
      </w:r>
      <w:r w:rsidR="00FC4D7B" w:rsidRPr="00FC4D7B">
        <w:rPr>
          <w:rFonts w:ascii="Times New Roman" w:eastAsia="Times New Roman" w:hAnsi="Times New Roman" w:cs="Times New Roman"/>
          <w:sz w:val="24"/>
          <w:szCs w:val="24"/>
        </w:rPr>
        <w:t>blended and virtual learning</w:t>
      </w:r>
      <w:r w:rsidR="00FC4D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Moreover, w</w:t>
      </w:r>
      <w:r w:rsidR="00FC4D7B">
        <w:rPr>
          <w:rFonts w:ascii="Times New Roman" w:eastAsia="Times New Roman" w:hAnsi="Times New Roman" w:cs="Times New Roman"/>
          <w:sz w:val="24"/>
          <w:szCs w:val="24"/>
        </w:rPr>
        <w:t xml:space="preserve">e also found that NALI is towards to the </w:t>
      </w:r>
      <w:r w:rsidRPr="00AB6108">
        <w:rPr>
          <w:rFonts w:ascii="Times New Roman" w:eastAsia="Times New Roman" w:hAnsi="Times New Roman" w:cs="Times New Roman"/>
          <w:sz w:val="24"/>
          <w:szCs w:val="24"/>
        </w:rPr>
        <w:t>Learning through play</w:t>
      </w:r>
      <w:r>
        <w:rPr>
          <w:rFonts w:ascii="Times New Roman" w:eastAsia="Times New Roman" w:hAnsi="Times New Roman" w:cs="Times New Roman"/>
          <w:sz w:val="24"/>
          <w:szCs w:val="24"/>
        </w:rPr>
        <w:t>. It</w:t>
      </w:r>
      <w:r w:rsidRPr="00AB6108">
        <w:rPr>
          <w:rFonts w:ascii="Times New Roman" w:eastAsia="Times New Roman" w:hAnsi="Times New Roman" w:cs="Times New Roman"/>
          <w:sz w:val="24"/>
          <w:szCs w:val="24"/>
        </w:rPr>
        <w:t xml:space="preserve"> is a term used in education and psychology </w:t>
      </w:r>
      <w:r>
        <w:rPr>
          <w:rFonts w:ascii="Times New Roman" w:eastAsia="Times New Roman" w:hAnsi="Times New Roman" w:cs="Times New Roman"/>
          <w:sz w:val="24"/>
          <w:szCs w:val="24"/>
        </w:rPr>
        <w:t xml:space="preserve">that children </w:t>
      </w:r>
      <w:r w:rsidRPr="00AB6108">
        <w:rPr>
          <w:rFonts w:ascii="Times New Roman" w:eastAsia="Times New Roman" w:hAnsi="Times New Roman" w:cs="Times New Roman"/>
          <w:sz w:val="24"/>
          <w:szCs w:val="24"/>
        </w:rPr>
        <w:t>can learn to make sense of the world around them. Through play</w:t>
      </w:r>
      <w:r>
        <w:rPr>
          <w:rFonts w:ascii="Times New Roman" w:eastAsia="Times New Roman" w:hAnsi="Times New Roman" w:cs="Times New Roman"/>
          <w:sz w:val="24"/>
          <w:szCs w:val="24"/>
        </w:rPr>
        <w:t>,</w:t>
      </w:r>
      <w:r w:rsidRPr="00AB6108">
        <w:rPr>
          <w:rFonts w:ascii="Times New Roman" w:eastAsia="Times New Roman" w:hAnsi="Times New Roman" w:cs="Times New Roman"/>
          <w:sz w:val="24"/>
          <w:szCs w:val="24"/>
        </w:rPr>
        <w:t xml:space="preserve"> children can develop social and cognitive skills, mature emotionally, and gain the self-confidence required to engage in new experiences and environments</w:t>
      </w:r>
    </w:p>
    <w:p w:rsidR="00C4461A" w:rsidRDefault="00C4461A">
      <w:pPr>
        <w:spacing w:line="360" w:lineRule="auto"/>
        <w:ind w:left="720"/>
        <w:contextualSpacing w:val="0"/>
        <w:jc w:val="both"/>
        <w:rPr>
          <w:rFonts w:ascii="Times New Roman" w:eastAsia="Times New Roman" w:hAnsi="Times New Roman" w:cs="Times New Roman"/>
          <w:b/>
          <w:color w:val="980000"/>
          <w:sz w:val="28"/>
          <w:szCs w:val="28"/>
        </w:rPr>
      </w:pPr>
    </w:p>
    <w:p w:rsidR="00C4461A" w:rsidRDefault="003C5A61">
      <w:pPr>
        <w:numPr>
          <w:ilvl w:val="0"/>
          <w:numId w:val="12"/>
        </w:numPr>
        <w:spacing w:line="360" w:lineRule="auto"/>
        <w:jc w:val="both"/>
        <w:rPr>
          <w:rFonts w:ascii="Times New Roman" w:eastAsia="Times New Roman" w:hAnsi="Times New Roman" w:cs="Times New Roman"/>
          <w:b/>
          <w:color w:val="980000"/>
          <w:sz w:val="28"/>
          <w:szCs w:val="28"/>
        </w:rPr>
      </w:pPr>
      <w:r>
        <w:rPr>
          <w:rFonts w:ascii="Times New Roman" w:eastAsia="Times New Roman" w:hAnsi="Times New Roman" w:cs="Times New Roman"/>
          <w:b/>
          <w:color w:val="980000"/>
          <w:sz w:val="28"/>
          <w:szCs w:val="28"/>
        </w:rPr>
        <w:t xml:space="preserve">Reflection- </w:t>
      </w:r>
      <w:r w:rsidR="00C27322">
        <w:rPr>
          <w:rFonts w:ascii="Times New Roman" w:eastAsia="Times New Roman" w:hAnsi="Times New Roman" w:cs="Times New Roman"/>
          <w:b/>
          <w:color w:val="980000"/>
          <w:sz w:val="28"/>
          <w:szCs w:val="28"/>
        </w:rPr>
        <w:t>Motivation</w:t>
      </w:r>
      <w:r w:rsidR="004265E1">
        <w:rPr>
          <w:rFonts w:ascii="Times New Roman" w:eastAsia="Times New Roman" w:hAnsi="Times New Roman" w:cs="Times New Roman"/>
          <w:b/>
          <w:color w:val="980000"/>
          <w:sz w:val="28"/>
          <w:szCs w:val="28"/>
        </w:rPr>
        <w:t xml:space="preserve"> and insights</w:t>
      </w:r>
      <w:r w:rsidR="00C27322">
        <w:rPr>
          <w:rFonts w:ascii="Times New Roman" w:eastAsia="Times New Roman" w:hAnsi="Times New Roman" w:cs="Times New Roman"/>
          <w:b/>
          <w:color w:val="980000"/>
          <w:sz w:val="28"/>
          <w:szCs w:val="28"/>
        </w:rPr>
        <w:t xml:space="preserve"> on how innovation is used in teaching and learning:</w:t>
      </w:r>
    </w:p>
    <w:p w:rsidR="00C4461A" w:rsidRDefault="004265E1" w:rsidP="004265E1">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322">
        <w:rPr>
          <w:rFonts w:ascii="Times New Roman" w:eastAsia="Times New Roman" w:hAnsi="Times New Roman" w:cs="Times New Roman"/>
          <w:sz w:val="24"/>
          <w:szCs w:val="24"/>
        </w:rPr>
        <w:t xml:space="preserve">As we know, education becomes one of the most important aspects in this modern era. There are a lot of students who do not get an appropriate education as the others. Yet, some students who already become a student still got a low enthusiasm for studying. Some of them are basically caused by unnecessary facilities, a full-time studying or even the way of teaching which is given by the teachers. From this case, we can conclude that the main changes the teacher should do are making the method of teaching become stress-less and interesting. At least the students become well excited about studying something new. This made an idea to create other methods of learning which can increase students’ excitement in studying and also their social participants. NALI comes to change it by offering various learning methods which are really important for the development of education. From the exhibition, we knew a lot and the visitors of that </w:t>
      </w:r>
      <w:proofErr w:type="spellStart"/>
      <w:r w:rsidR="00C27322">
        <w:rPr>
          <w:rFonts w:ascii="Times New Roman" w:eastAsia="Times New Roman" w:hAnsi="Times New Roman" w:cs="Times New Roman"/>
          <w:sz w:val="24"/>
          <w:szCs w:val="24"/>
        </w:rPr>
        <w:t>programme</w:t>
      </w:r>
      <w:proofErr w:type="spellEnd"/>
      <w:r w:rsidR="00C27322">
        <w:rPr>
          <w:rFonts w:ascii="Times New Roman" w:eastAsia="Times New Roman" w:hAnsi="Times New Roman" w:cs="Times New Roman"/>
          <w:sz w:val="24"/>
          <w:szCs w:val="24"/>
        </w:rPr>
        <w:t xml:space="preserve"> were inspired immensely. We informed about a lot of quality and soft skills from this </w:t>
      </w:r>
      <w:proofErr w:type="spellStart"/>
      <w:r w:rsidR="00C27322">
        <w:rPr>
          <w:rFonts w:ascii="Times New Roman" w:eastAsia="Times New Roman" w:hAnsi="Times New Roman" w:cs="Times New Roman"/>
          <w:sz w:val="24"/>
          <w:szCs w:val="24"/>
        </w:rPr>
        <w:t>programme</w:t>
      </w:r>
      <w:proofErr w:type="spellEnd"/>
      <w:r w:rsidR="00C27322">
        <w:rPr>
          <w:rFonts w:ascii="Times New Roman" w:eastAsia="Times New Roman" w:hAnsi="Times New Roman" w:cs="Times New Roman"/>
          <w:sz w:val="24"/>
          <w:szCs w:val="24"/>
        </w:rPr>
        <w:t>. Companies, professionals and industry experts came here to explain their mission and vision to encourage the visitors. As a result, we got several innovative, global and entrepreneurial thinking from that exhibition.</w:t>
      </w:r>
    </w:p>
    <w:p w:rsidR="00C4461A" w:rsidRDefault="00C4461A">
      <w:pPr>
        <w:spacing w:line="360" w:lineRule="auto"/>
        <w:contextualSpacing w:val="0"/>
        <w:jc w:val="both"/>
        <w:rPr>
          <w:rFonts w:ascii="Times New Roman" w:eastAsia="Times New Roman" w:hAnsi="Times New Roman" w:cs="Times New Roman"/>
          <w:sz w:val="24"/>
          <w:szCs w:val="24"/>
        </w:rPr>
      </w:pPr>
    </w:p>
    <w:p w:rsidR="00C27322" w:rsidRDefault="00C27322">
      <w:pPr>
        <w:spacing w:line="360" w:lineRule="auto"/>
        <w:contextualSpacing w:val="0"/>
        <w:jc w:val="both"/>
        <w:rPr>
          <w:rFonts w:ascii="Times New Roman" w:eastAsia="Times New Roman" w:hAnsi="Times New Roman" w:cs="Times New Roman"/>
          <w:sz w:val="24"/>
          <w:szCs w:val="24"/>
        </w:rPr>
      </w:pPr>
    </w:p>
    <w:p w:rsidR="00C27322" w:rsidRDefault="00C27322">
      <w:pPr>
        <w:spacing w:line="360" w:lineRule="auto"/>
        <w:contextualSpacing w:val="0"/>
        <w:jc w:val="both"/>
        <w:rPr>
          <w:rFonts w:ascii="Times New Roman" w:eastAsia="Times New Roman" w:hAnsi="Times New Roman" w:cs="Times New Roman"/>
          <w:sz w:val="24"/>
          <w:szCs w:val="24"/>
        </w:rPr>
      </w:pPr>
    </w:p>
    <w:p w:rsidR="00C27322" w:rsidRDefault="00C27322">
      <w:pPr>
        <w:spacing w:line="360" w:lineRule="auto"/>
        <w:contextualSpacing w:val="0"/>
        <w:jc w:val="both"/>
        <w:rPr>
          <w:rFonts w:ascii="Times New Roman" w:eastAsia="Times New Roman" w:hAnsi="Times New Roman" w:cs="Times New Roman"/>
          <w:sz w:val="24"/>
          <w:szCs w:val="24"/>
        </w:rPr>
      </w:pPr>
    </w:p>
    <w:p w:rsidR="003C5A61" w:rsidRDefault="003C5A61">
      <w:pPr>
        <w:spacing w:line="360" w:lineRule="auto"/>
        <w:contextualSpacing w:val="0"/>
        <w:jc w:val="both"/>
        <w:rPr>
          <w:rFonts w:ascii="Times New Roman" w:eastAsia="Times New Roman" w:hAnsi="Times New Roman" w:cs="Times New Roman"/>
          <w:sz w:val="24"/>
          <w:szCs w:val="24"/>
        </w:rPr>
      </w:pPr>
    </w:p>
    <w:p w:rsidR="00C4461A" w:rsidRDefault="00C27322">
      <w:pPr>
        <w:contextualSpacing w:val="0"/>
        <w:rPr>
          <w:rFonts w:ascii="Merriweather" w:eastAsia="Merriweather" w:hAnsi="Merriweather" w:cs="Merriweather"/>
          <w:b/>
          <w:color w:val="980000"/>
          <w:sz w:val="28"/>
          <w:szCs w:val="28"/>
          <w:u w:val="single"/>
        </w:rPr>
      </w:pPr>
      <w:r>
        <w:rPr>
          <w:rFonts w:ascii="Merriweather" w:eastAsia="Merriweather" w:hAnsi="Merriweather" w:cs="Merriweather"/>
          <w:b/>
          <w:color w:val="980000"/>
          <w:sz w:val="28"/>
          <w:szCs w:val="28"/>
          <w:u w:val="single"/>
        </w:rPr>
        <w:lastRenderedPageBreak/>
        <w:t>References:</w:t>
      </w:r>
    </w:p>
    <w:p w:rsidR="00C4461A" w:rsidRDefault="00C27322">
      <w:pPr>
        <w:numPr>
          <w:ilvl w:val="0"/>
          <w:numId w:val="2"/>
        </w:numPr>
      </w:pPr>
      <w:r>
        <w:t xml:space="preserve">Dr. </w:t>
      </w:r>
      <w:proofErr w:type="spellStart"/>
      <w:r>
        <w:t>Nur</w:t>
      </w:r>
      <w:proofErr w:type="spellEnd"/>
      <w:r>
        <w:t xml:space="preserve"> </w:t>
      </w:r>
      <w:proofErr w:type="spellStart"/>
      <w:r>
        <w:t>Arina</w:t>
      </w:r>
      <w:proofErr w:type="spellEnd"/>
      <w:r>
        <w:t xml:space="preserve"> </w:t>
      </w:r>
      <w:proofErr w:type="spellStart"/>
      <w:r>
        <w:t>Bazilah</w:t>
      </w:r>
      <w:proofErr w:type="spellEnd"/>
      <w:r>
        <w:t xml:space="preserve"> Aziz. (</w:t>
      </w:r>
      <w:proofErr w:type="spellStart"/>
      <w:r>
        <w:t>n.d.</w:t>
      </w:r>
      <w:proofErr w:type="spellEnd"/>
      <w:r>
        <w:t xml:space="preserve">) New Academia Learning Innovation (NALI). Retrieved from </w:t>
      </w:r>
      <w:hyperlink r:id="rId17">
        <w:r>
          <w:rPr>
            <w:rFonts w:ascii="Times New Roman" w:eastAsia="Times New Roman" w:hAnsi="Times New Roman" w:cs="Times New Roman"/>
            <w:color w:val="1155CC"/>
            <w:sz w:val="24"/>
            <w:szCs w:val="24"/>
            <w:u w:val="single"/>
          </w:rPr>
          <w:t>https://science.utm.my/arina/new-academia-learning-innovation-nali/</w:t>
        </w:r>
      </w:hyperlink>
    </w:p>
    <w:p w:rsidR="00C4461A" w:rsidRDefault="00C27322">
      <w:pPr>
        <w:numPr>
          <w:ilvl w:val="0"/>
          <w:numId w:val="2"/>
        </w:numPr>
      </w:pPr>
      <w:r>
        <w:t xml:space="preserve">Dr. Abdul </w:t>
      </w:r>
      <w:proofErr w:type="spellStart"/>
      <w:r>
        <w:t>Halim</w:t>
      </w:r>
      <w:proofErr w:type="spellEnd"/>
      <w:r>
        <w:t xml:space="preserve"> Bin Abdullah. (2017, June 5). New Academia Learning Innovation (NALI). Retrieved from </w:t>
      </w:r>
      <w:hyperlink r:id="rId18">
        <w:r>
          <w:rPr>
            <w:rFonts w:ascii="Times New Roman" w:eastAsia="Times New Roman" w:hAnsi="Times New Roman" w:cs="Times New Roman"/>
            <w:color w:val="1155CC"/>
            <w:sz w:val="24"/>
            <w:szCs w:val="24"/>
            <w:u w:val="single"/>
          </w:rPr>
          <w:t>https://educ.utm.my/halim/new-academia-learning-innovation-nali/</w:t>
        </w:r>
      </w:hyperlink>
    </w:p>
    <w:p w:rsidR="00C4461A" w:rsidRDefault="00C27322">
      <w:pPr>
        <w:numPr>
          <w:ilvl w:val="0"/>
          <w:numId w:val="2"/>
        </w:numPr>
      </w:pPr>
      <w:r>
        <w:t>New Academia Learning Innovation. (</w:t>
      </w:r>
      <w:proofErr w:type="spellStart"/>
      <w:r>
        <w:t>n.d</w:t>
      </w:r>
      <w:proofErr w:type="spellEnd"/>
      <w:r>
        <w:t xml:space="preserve">). Retrieved from </w:t>
      </w:r>
      <w:hyperlink r:id="rId19">
        <w:r>
          <w:rPr>
            <w:rFonts w:ascii="Times New Roman" w:eastAsia="Times New Roman" w:hAnsi="Times New Roman" w:cs="Times New Roman"/>
            <w:color w:val="1155CC"/>
            <w:sz w:val="24"/>
            <w:szCs w:val="24"/>
            <w:u w:val="single"/>
          </w:rPr>
          <w:t>http://utmlead.utm.my/new-academia-learning-innovation/</w:t>
        </w:r>
      </w:hyperlink>
    </w:p>
    <w:p w:rsidR="00C4461A" w:rsidRDefault="00C27322">
      <w:pPr>
        <w:numPr>
          <w:ilvl w:val="0"/>
          <w:numId w:val="2"/>
        </w:numPr>
      </w:pPr>
      <w:r>
        <w:t>New Academia Learning Innovation (NALI). (</w:t>
      </w:r>
      <w:proofErr w:type="spellStart"/>
      <w:r>
        <w:t>n.d</w:t>
      </w:r>
      <w:proofErr w:type="spellEnd"/>
      <w:r>
        <w:t xml:space="preserve">). Retrieved from </w:t>
      </w:r>
      <w:hyperlink r:id="rId20">
        <w:r>
          <w:rPr>
            <w:rFonts w:ascii="Times New Roman" w:eastAsia="Times New Roman" w:hAnsi="Times New Roman" w:cs="Times New Roman"/>
            <w:color w:val="1155CC"/>
            <w:sz w:val="24"/>
            <w:szCs w:val="24"/>
            <w:u w:val="single"/>
          </w:rPr>
          <w:t>http://ctl.utm.my/nali/</w:t>
        </w:r>
      </w:hyperlink>
    </w:p>
    <w:p w:rsidR="00C4461A" w:rsidRDefault="00C4461A">
      <w:pPr>
        <w:contextualSpacing w:val="0"/>
        <w:rPr>
          <w:b/>
          <w:sz w:val="24"/>
          <w:szCs w:val="24"/>
        </w:rPr>
      </w:pPr>
    </w:p>
    <w:p w:rsidR="00C4461A" w:rsidRDefault="00C27322">
      <w:pPr>
        <w:numPr>
          <w:ilvl w:val="0"/>
          <w:numId w:val="10"/>
        </w:numPr>
        <w:rPr>
          <w:b/>
          <w:i/>
          <w:sz w:val="24"/>
          <w:szCs w:val="24"/>
        </w:rPr>
      </w:pPr>
      <w:r>
        <w:rPr>
          <w:b/>
          <w:i/>
          <w:sz w:val="24"/>
          <w:szCs w:val="24"/>
        </w:rPr>
        <w:t>Soft skills’ idea was generated from these websites-</w:t>
      </w:r>
    </w:p>
    <w:p w:rsidR="00C4461A" w:rsidRDefault="00CD2387">
      <w:pPr>
        <w:numPr>
          <w:ilvl w:val="0"/>
          <w:numId w:val="3"/>
        </w:numPr>
      </w:pPr>
      <w:hyperlink r:id="rId21">
        <w:r w:rsidR="00C27322">
          <w:rPr>
            <w:color w:val="1155CC"/>
            <w:u w:val="single"/>
          </w:rPr>
          <w:t>https://en.wikipedia.org/wiki/Soft_skills</w:t>
        </w:r>
      </w:hyperlink>
      <w:r w:rsidR="00C27322">
        <w:t xml:space="preserve"> </w:t>
      </w:r>
    </w:p>
    <w:p w:rsidR="00C4461A" w:rsidRDefault="00CD2387">
      <w:pPr>
        <w:numPr>
          <w:ilvl w:val="0"/>
          <w:numId w:val="3"/>
        </w:numPr>
      </w:pPr>
      <w:hyperlink r:id="rId22">
        <w:r w:rsidR="00C27322">
          <w:rPr>
            <w:color w:val="1155CC"/>
            <w:u w:val="single"/>
          </w:rPr>
          <w:t>https://www.wikijob.co.uk/content/interview-advice/competencies/soft-skills</w:t>
        </w:r>
      </w:hyperlink>
    </w:p>
    <w:p w:rsidR="00C4461A" w:rsidRDefault="00C27322">
      <w:pPr>
        <w:contextualSpacing w:val="0"/>
        <w:rPr>
          <w:rFonts w:ascii="Times New Roman" w:eastAsia="Times New Roman" w:hAnsi="Times New Roman" w:cs="Times New Roman"/>
          <w:sz w:val="24"/>
          <w:szCs w:val="24"/>
        </w:rPr>
      </w:pPr>
      <w:r>
        <w:t xml:space="preserve">      3.   </w:t>
      </w:r>
      <w:hyperlink r:id="rId23">
        <w:r>
          <w:rPr>
            <w:color w:val="1155CC"/>
            <w:u w:val="single"/>
          </w:rPr>
          <w:t>https://www.thebalancecareers.com/what-are-soft-skills-2060852</w:t>
        </w:r>
      </w:hyperlink>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4461A">
      <w:pPr>
        <w:spacing w:line="360" w:lineRule="auto"/>
        <w:contextualSpacing w:val="0"/>
        <w:jc w:val="both"/>
        <w:rPr>
          <w:rFonts w:ascii="Times New Roman" w:eastAsia="Times New Roman" w:hAnsi="Times New Roman" w:cs="Times New Roman"/>
          <w:sz w:val="24"/>
          <w:szCs w:val="24"/>
        </w:rPr>
      </w:pPr>
    </w:p>
    <w:p w:rsidR="00C4461A" w:rsidRDefault="00C4461A">
      <w:pPr>
        <w:contextualSpacing w:val="0"/>
        <w:jc w:val="both"/>
      </w:pPr>
    </w:p>
    <w:sectPr w:rsidR="00C4461A">
      <w:footerReference w:type="default" r:id="rId2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387" w:rsidRDefault="00CD2387" w:rsidP="00362CB1">
      <w:pPr>
        <w:spacing w:line="240" w:lineRule="auto"/>
      </w:pPr>
      <w:r>
        <w:separator/>
      </w:r>
    </w:p>
  </w:endnote>
  <w:endnote w:type="continuationSeparator" w:id="0">
    <w:p w:rsidR="00CD2387" w:rsidRDefault="00CD2387" w:rsidP="00362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bster">
    <w:altName w:val="Times New Roman"/>
    <w:charset w:val="00"/>
    <w:family w:val="auto"/>
    <w:pitch w:val="default"/>
  </w:font>
  <w:font w:name="Merriweather">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53" w:rsidRDefault="00C55A53">
    <w:pPr>
      <w:pStyle w:val="Footer"/>
      <w:jc w:val="center"/>
    </w:pPr>
  </w:p>
  <w:p w:rsidR="00362CB1" w:rsidRDefault="00362CB1" w:rsidP="00E17A5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919771"/>
      <w:docPartObj>
        <w:docPartGallery w:val="Page Numbers (Bottom of Page)"/>
        <w:docPartUnique/>
      </w:docPartObj>
    </w:sdtPr>
    <w:sdtEndPr>
      <w:rPr>
        <w:noProof/>
      </w:rPr>
    </w:sdtEndPr>
    <w:sdtContent>
      <w:p w:rsidR="00C55A53" w:rsidRDefault="00C55A53">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C55A53" w:rsidRDefault="00C55A53" w:rsidP="00E17A5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387" w:rsidRDefault="00CD2387" w:rsidP="00362CB1">
      <w:pPr>
        <w:spacing w:line="240" w:lineRule="auto"/>
      </w:pPr>
      <w:r>
        <w:separator/>
      </w:r>
    </w:p>
  </w:footnote>
  <w:footnote w:type="continuationSeparator" w:id="0">
    <w:p w:rsidR="00CD2387" w:rsidRDefault="00CD2387" w:rsidP="00362C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76C59"/>
    <w:multiLevelType w:val="multilevel"/>
    <w:tmpl w:val="D3667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4061BD"/>
    <w:multiLevelType w:val="multilevel"/>
    <w:tmpl w:val="A73A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AA14F14"/>
    <w:multiLevelType w:val="multilevel"/>
    <w:tmpl w:val="D4F8B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1E50BA9"/>
    <w:multiLevelType w:val="multilevel"/>
    <w:tmpl w:val="02083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74369F4"/>
    <w:multiLevelType w:val="multilevel"/>
    <w:tmpl w:val="2C529E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5019055C"/>
    <w:multiLevelType w:val="multilevel"/>
    <w:tmpl w:val="6E44B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8F202F9"/>
    <w:multiLevelType w:val="multilevel"/>
    <w:tmpl w:val="737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AB76FC5"/>
    <w:multiLevelType w:val="multilevel"/>
    <w:tmpl w:val="3D400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BF33CB0"/>
    <w:multiLevelType w:val="multilevel"/>
    <w:tmpl w:val="DFD20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34B0FFF"/>
    <w:multiLevelType w:val="multilevel"/>
    <w:tmpl w:val="D420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78F37AD"/>
    <w:multiLevelType w:val="multilevel"/>
    <w:tmpl w:val="7388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CB23D62"/>
    <w:multiLevelType w:val="multilevel"/>
    <w:tmpl w:val="4A761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62A76FF"/>
    <w:multiLevelType w:val="multilevel"/>
    <w:tmpl w:val="C9CE5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D4A5ADF"/>
    <w:multiLevelType w:val="multilevel"/>
    <w:tmpl w:val="C71E64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2"/>
  </w:num>
  <w:num w:numId="3">
    <w:abstractNumId w:val="5"/>
  </w:num>
  <w:num w:numId="4">
    <w:abstractNumId w:val="3"/>
  </w:num>
  <w:num w:numId="5">
    <w:abstractNumId w:val="7"/>
  </w:num>
  <w:num w:numId="6">
    <w:abstractNumId w:val="0"/>
  </w:num>
  <w:num w:numId="7">
    <w:abstractNumId w:val="1"/>
  </w:num>
  <w:num w:numId="8">
    <w:abstractNumId w:val="11"/>
  </w:num>
  <w:num w:numId="9">
    <w:abstractNumId w:val="10"/>
  </w:num>
  <w:num w:numId="10">
    <w:abstractNumId w:val="4"/>
  </w:num>
  <w:num w:numId="11">
    <w:abstractNumId w:val="8"/>
  </w:num>
  <w:num w:numId="12">
    <w:abstractNumId w:val="6"/>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4461A"/>
    <w:rsid w:val="00012815"/>
    <w:rsid w:val="00290191"/>
    <w:rsid w:val="002E015A"/>
    <w:rsid w:val="00360BF3"/>
    <w:rsid w:val="00362CB1"/>
    <w:rsid w:val="003C5A61"/>
    <w:rsid w:val="004265E1"/>
    <w:rsid w:val="004B0C7A"/>
    <w:rsid w:val="009F2689"/>
    <w:rsid w:val="00A4792C"/>
    <w:rsid w:val="00AB6108"/>
    <w:rsid w:val="00C27322"/>
    <w:rsid w:val="00C4461A"/>
    <w:rsid w:val="00C55A53"/>
    <w:rsid w:val="00CD2387"/>
    <w:rsid w:val="00CF7012"/>
    <w:rsid w:val="00D352BC"/>
    <w:rsid w:val="00D37410"/>
    <w:rsid w:val="00D91DA6"/>
    <w:rsid w:val="00E17A52"/>
    <w:rsid w:val="00FC4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352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2BC"/>
    <w:rPr>
      <w:rFonts w:ascii="Tahoma" w:hAnsi="Tahoma" w:cs="Tahoma"/>
      <w:sz w:val="16"/>
      <w:szCs w:val="16"/>
    </w:rPr>
  </w:style>
  <w:style w:type="paragraph" w:styleId="Header">
    <w:name w:val="header"/>
    <w:basedOn w:val="Normal"/>
    <w:link w:val="HeaderChar"/>
    <w:uiPriority w:val="99"/>
    <w:unhideWhenUsed/>
    <w:rsid w:val="00362CB1"/>
    <w:pPr>
      <w:tabs>
        <w:tab w:val="center" w:pos="4320"/>
        <w:tab w:val="right" w:pos="8640"/>
      </w:tabs>
      <w:spacing w:line="240" w:lineRule="auto"/>
    </w:pPr>
  </w:style>
  <w:style w:type="character" w:customStyle="1" w:styleId="HeaderChar">
    <w:name w:val="Header Char"/>
    <w:basedOn w:val="DefaultParagraphFont"/>
    <w:link w:val="Header"/>
    <w:uiPriority w:val="99"/>
    <w:rsid w:val="00362CB1"/>
  </w:style>
  <w:style w:type="paragraph" w:styleId="Footer">
    <w:name w:val="footer"/>
    <w:basedOn w:val="Normal"/>
    <w:link w:val="FooterChar"/>
    <w:uiPriority w:val="99"/>
    <w:unhideWhenUsed/>
    <w:rsid w:val="00362CB1"/>
    <w:pPr>
      <w:tabs>
        <w:tab w:val="center" w:pos="4320"/>
        <w:tab w:val="right" w:pos="8640"/>
      </w:tabs>
      <w:spacing w:line="240" w:lineRule="auto"/>
    </w:pPr>
  </w:style>
  <w:style w:type="character" w:customStyle="1" w:styleId="FooterChar">
    <w:name w:val="Footer Char"/>
    <w:basedOn w:val="DefaultParagraphFont"/>
    <w:link w:val="Footer"/>
    <w:uiPriority w:val="99"/>
    <w:rsid w:val="00362C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352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2BC"/>
    <w:rPr>
      <w:rFonts w:ascii="Tahoma" w:hAnsi="Tahoma" w:cs="Tahoma"/>
      <w:sz w:val="16"/>
      <w:szCs w:val="16"/>
    </w:rPr>
  </w:style>
  <w:style w:type="paragraph" w:styleId="Header">
    <w:name w:val="header"/>
    <w:basedOn w:val="Normal"/>
    <w:link w:val="HeaderChar"/>
    <w:uiPriority w:val="99"/>
    <w:unhideWhenUsed/>
    <w:rsid w:val="00362CB1"/>
    <w:pPr>
      <w:tabs>
        <w:tab w:val="center" w:pos="4320"/>
        <w:tab w:val="right" w:pos="8640"/>
      </w:tabs>
      <w:spacing w:line="240" w:lineRule="auto"/>
    </w:pPr>
  </w:style>
  <w:style w:type="character" w:customStyle="1" w:styleId="HeaderChar">
    <w:name w:val="Header Char"/>
    <w:basedOn w:val="DefaultParagraphFont"/>
    <w:link w:val="Header"/>
    <w:uiPriority w:val="99"/>
    <w:rsid w:val="00362CB1"/>
  </w:style>
  <w:style w:type="paragraph" w:styleId="Footer">
    <w:name w:val="footer"/>
    <w:basedOn w:val="Normal"/>
    <w:link w:val="FooterChar"/>
    <w:uiPriority w:val="99"/>
    <w:unhideWhenUsed/>
    <w:rsid w:val="00362CB1"/>
    <w:pPr>
      <w:tabs>
        <w:tab w:val="center" w:pos="4320"/>
        <w:tab w:val="right" w:pos="8640"/>
      </w:tabs>
      <w:spacing w:line="240" w:lineRule="auto"/>
    </w:pPr>
  </w:style>
  <w:style w:type="character" w:customStyle="1" w:styleId="FooterChar">
    <w:name w:val="Footer Char"/>
    <w:basedOn w:val="DefaultParagraphFont"/>
    <w:link w:val="Footer"/>
    <w:uiPriority w:val="99"/>
    <w:rsid w:val="00362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duc.utm.my/halim/new-academia-learning-innovation-nal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Soft_skill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science.utm.my/arina/new-academia-learning-innovation-nal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tl.utm.my/na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thebalancecareers.com/what-are-soft-skills-2060852" TargetMode="External"/><Relationship Id="rId10" Type="http://schemas.openxmlformats.org/officeDocument/2006/relationships/footer" Target="footer1.xml"/><Relationship Id="rId19" Type="http://schemas.openxmlformats.org/officeDocument/2006/relationships/hyperlink" Target="http://utmlead.utm.my/new-academia-learning-innov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wikijob.co.uk/content/interview-advice/competencies/soft-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B6A4-D231-4545-AA96-8D6385872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11</cp:revision>
  <dcterms:created xsi:type="dcterms:W3CDTF">2018-10-07T04:56:00Z</dcterms:created>
  <dcterms:modified xsi:type="dcterms:W3CDTF">2018-10-07T20:09:00Z</dcterms:modified>
</cp:coreProperties>
</file>