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36A" w:rsidRDefault="002F736A" w:rsidP="00F07C7F">
      <w:pPr>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0253D50F" wp14:editId="6521453D">
            <wp:extent cx="14859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UTM-SITE-ICON.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rsidR="00F07C7F" w:rsidRDefault="00F07C7F" w:rsidP="00F07C7F">
      <w:pPr>
        <w:jc w:val="center"/>
        <w:rPr>
          <w:rFonts w:ascii="Times New Roman" w:hAnsi="Times New Roman" w:cs="Times New Roman"/>
          <w:b/>
          <w:sz w:val="28"/>
          <w:szCs w:val="24"/>
        </w:rPr>
      </w:pPr>
    </w:p>
    <w:p w:rsidR="00F07C7F" w:rsidRDefault="00F07C7F" w:rsidP="002F736A">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410872F6" wp14:editId="7C2F0E2C">
                <wp:simplePos x="0" y="0"/>
                <wp:positionH relativeFrom="margin">
                  <wp:align>left</wp:align>
                </wp:positionH>
                <wp:positionV relativeFrom="paragraph">
                  <wp:posOffset>90805</wp:posOffset>
                </wp:positionV>
                <wp:extent cx="56997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569976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B3D57" id="Straight Connector 1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15pt" to="448.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" strokecolor="black [3213]" strokeweight="1.5pt">
                <v:stroke joinstyle="miter"/>
                <w10:wrap anchorx="margin"/>
              </v:line>
            </w:pict>
          </mc:Fallback>
        </mc:AlternateContent>
      </w:r>
    </w:p>
    <w:p w:rsidR="00F07C7F" w:rsidRDefault="00F07C7F" w:rsidP="00F07C7F">
      <w:pPr>
        <w:jc w:val="center"/>
        <w:rPr>
          <w:rFonts w:ascii="Times New Roman" w:hAnsi="Times New Roman" w:cs="Times New Roman"/>
          <w:b/>
          <w:sz w:val="28"/>
          <w:szCs w:val="24"/>
        </w:rPr>
      </w:pPr>
      <w:r w:rsidRPr="00B71DA1">
        <w:rPr>
          <w:rFonts w:ascii="Times New Roman" w:hAnsi="Times New Roman" w:cs="Times New Roman"/>
          <w:b/>
          <w:sz w:val="28"/>
          <w:szCs w:val="24"/>
        </w:rPr>
        <w:t>SCSP 1513</w:t>
      </w:r>
    </w:p>
    <w:p w:rsidR="00F07C7F" w:rsidRDefault="00F07C7F" w:rsidP="00F07C7F">
      <w:pPr>
        <w:jc w:val="center"/>
        <w:rPr>
          <w:rFonts w:ascii="Times New Roman" w:hAnsi="Times New Roman" w:cs="Times New Roman"/>
          <w:b/>
          <w:sz w:val="28"/>
          <w:szCs w:val="24"/>
        </w:rPr>
      </w:pPr>
      <w:r w:rsidRPr="00B71DA1">
        <w:rPr>
          <w:rFonts w:ascii="Times New Roman" w:hAnsi="Times New Roman" w:cs="Times New Roman"/>
          <w:b/>
          <w:sz w:val="28"/>
          <w:szCs w:val="24"/>
        </w:rPr>
        <w:t xml:space="preserve">TECHNOLOGY AND INFORMATION SYSTEM </w:t>
      </w:r>
    </w:p>
    <w:p w:rsidR="00F07C7F" w:rsidRDefault="002F736A" w:rsidP="00F07C7F">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7314772B" wp14:editId="732CA52E">
                <wp:simplePos x="0" y="0"/>
                <wp:positionH relativeFrom="margin">
                  <wp:align>left</wp:align>
                </wp:positionH>
                <wp:positionV relativeFrom="paragraph">
                  <wp:posOffset>170180</wp:posOffset>
                </wp:positionV>
                <wp:extent cx="5707380" cy="0"/>
                <wp:effectExtent l="0" t="0" r="26670" b="19050"/>
                <wp:wrapNone/>
                <wp:docPr id="15" name="Straight Connector 15"/>
                <wp:cNvGraphicFramePr/>
                <a:graphic xmlns:a="http://schemas.openxmlformats.org/drawingml/2006/main">
                  <a:graphicData uri="http://schemas.microsoft.com/office/word/2010/wordprocessingShape">
                    <wps:wsp>
                      <wps:cNvCnPr/>
                      <wps:spPr>
                        <a:xfrm flipV="1">
                          <a:off x="0" y="0"/>
                          <a:ext cx="57073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033D" id="Straight Connector 15"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pt" to="449.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" strokecolor="black [3213]" strokeweight="1.5pt">
                <v:stroke joinstyle="miter"/>
                <w10:wrap anchorx="margin"/>
              </v:line>
            </w:pict>
          </mc:Fallback>
        </mc:AlternateContent>
      </w:r>
    </w:p>
    <w:p w:rsidR="00F07C7F" w:rsidRDefault="00F07C7F" w:rsidP="00F07C7F">
      <w:pPr>
        <w:spacing w:line="360" w:lineRule="auto"/>
        <w:jc w:val="center"/>
        <w:rPr>
          <w:rFonts w:ascii="Times New Roman" w:hAnsi="Times New Roman" w:cs="Times New Roman"/>
          <w:b/>
          <w:sz w:val="28"/>
          <w:szCs w:val="24"/>
        </w:rPr>
      </w:pPr>
    </w:p>
    <w:p w:rsidR="00F07C7F" w:rsidRDefault="00F07C7F" w:rsidP="00F07C7F">
      <w:pPr>
        <w:spacing w:line="360" w:lineRule="auto"/>
        <w:jc w:val="center"/>
        <w:rPr>
          <w:rFonts w:ascii="Times New Roman" w:hAnsi="Times New Roman" w:cs="Times New Roman"/>
          <w:b/>
          <w:sz w:val="28"/>
          <w:szCs w:val="24"/>
        </w:rPr>
      </w:pPr>
      <w:r w:rsidRPr="00117E54">
        <w:rPr>
          <w:rFonts w:ascii="Times New Roman" w:hAnsi="Times New Roman" w:cs="Times New Roman"/>
          <w:b/>
          <w:sz w:val="28"/>
          <w:szCs w:val="24"/>
        </w:rPr>
        <w:t>INDUSTRIAL TALK</w:t>
      </w:r>
      <w:r>
        <w:rPr>
          <w:rFonts w:ascii="Times New Roman" w:hAnsi="Times New Roman" w:cs="Times New Roman"/>
          <w:b/>
          <w:sz w:val="28"/>
          <w:szCs w:val="24"/>
        </w:rPr>
        <w:t xml:space="preserve"> 2</w:t>
      </w:r>
      <w:r w:rsidRPr="00117E54">
        <w:rPr>
          <w:rFonts w:ascii="Times New Roman" w:hAnsi="Times New Roman" w:cs="Times New Roman"/>
          <w:b/>
          <w:sz w:val="28"/>
          <w:szCs w:val="24"/>
        </w:rPr>
        <w:t xml:space="preserve">: </w:t>
      </w:r>
    </w:p>
    <w:p w:rsidR="00F07C7F" w:rsidRPr="00117E54" w:rsidRDefault="00F07C7F" w:rsidP="00F07C7F">
      <w:pPr>
        <w:spacing w:line="360" w:lineRule="auto"/>
        <w:jc w:val="center"/>
        <w:rPr>
          <w:rFonts w:ascii="Times New Roman" w:hAnsi="Times New Roman" w:cs="Times New Roman"/>
          <w:b/>
          <w:sz w:val="28"/>
          <w:szCs w:val="24"/>
        </w:rPr>
      </w:pPr>
      <w:r w:rsidRPr="00F07C7F">
        <w:rPr>
          <w:rFonts w:ascii="Times New Roman" w:hAnsi="Times New Roman" w:cs="Times New Roman"/>
          <w:b/>
          <w:sz w:val="28"/>
          <w:szCs w:val="24"/>
        </w:rPr>
        <w:t>NEW ACADEMIA LEARNING INNOVATION (NALI) 2018</w:t>
      </w:r>
    </w:p>
    <w:p w:rsidR="00F07C7F" w:rsidRDefault="00F07C7F" w:rsidP="00F07C7F">
      <w:pPr>
        <w:jc w:val="center"/>
        <w:rPr>
          <w:rFonts w:ascii="Times New Roman" w:hAnsi="Times New Roman" w:cs="Times New Roman"/>
          <w:b/>
          <w:sz w:val="28"/>
          <w:szCs w:val="24"/>
        </w:rPr>
      </w:pPr>
    </w:p>
    <w:p w:rsidR="00F07C7F" w:rsidRDefault="00F07C7F" w:rsidP="00F07C7F">
      <w:pPr>
        <w:jc w:val="center"/>
        <w:rPr>
          <w:rFonts w:ascii="Times New Roman" w:hAnsi="Times New Roman" w:cs="Times New Roman"/>
          <w:b/>
          <w:sz w:val="28"/>
          <w:szCs w:val="24"/>
        </w:rPr>
      </w:pPr>
    </w:p>
    <w:p w:rsidR="00F07C7F" w:rsidRDefault="00F07C7F" w:rsidP="00F07C7F">
      <w:pPr>
        <w:jc w:val="center"/>
        <w:rPr>
          <w:rFonts w:ascii="Times New Roman" w:hAnsi="Times New Roman" w:cs="Times New Roman"/>
          <w:b/>
          <w:sz w:val="28"/>
          <w:szCs w:val="24"/>
        </w:rPr>
      </w:pPr>
      <w:r>
        <w:rPr>
          <w:rFonts w:ascii="Times New Roman" w:hAnsi="Times New Roman" w:cs="Times New Roman"/>
          <w:b/>
          <w:sz w:val="28"/>
          <w:szCs w:val="24"/>
        </w:rPr>
        <w:t xml:space="preserve">LECTURER: </w:t>
      </w:r>
    </w:p>
    <w:p w:rsidR="00F07C7F" w:rsidRDefault="00F07C7F" w:rsidP="00F07C7F">
      <w:pPr>
        <w:jc w:val="center"/>
        <w:rPr>
          <w:rFonts w:ascii="Times New Roman" w:hAnsi="Times New Roman" w:cs="Times New Roman"/>
          <w:b/>
          <w:sz w:val="28"/>
          <w:szCs w:val="24"/>
        </w:rPr>
      </w:pPr>
      <w:r w:rsidRPr="00B71DA1">
        <w:rPr>
          <w:rFonts w:ascii="Times New Roman" w:hAnsi="Times New Roman" w:cs="Times New Roman"/>
          <w:b/>
          <w:sz w:val="28"/>
          <w:szCs w:val="24"/>
        </w:rPr>
        <w:t xml:space="preserve">Dr </w:t>
      </w:r>
      <w:proofErr w:type="spellStart"/>
      <w:r w:rsidRPr="00B71DA1">
        <w:rPr>
          <w:rFonts w:ascii="Times New Roman" w:hAnsi="Times New Roman" w:cs="Times New Roman"/>
          <w:b/>
          <w:sz w:val="28"/>
          <w:szCs w:val="24"/>
        </w:rPr>
        <w:t>Azurah</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Abd</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Samah</w:t>
      </w:r>
      <w:proofErr w:type="spellEnd"/>
    </w:p>
    <w:p w:rsidR="00F07C7F" w:rsidRDefault="00F07C7F" w:rsidP="00F07C7F">
      <w:pPr>
        <w:jc w:val="center"/>
        <w:rPr>
          <w:rFonts w:ascii="Times New Roman" w:hAnsi="Times New Roman" w:cs="Times New Roman"/>
          <w:b/>
          <w:sz w:val="28"/>
          <w:szCs w:val="24"/>
        </w:rPr>
      </w:pPr>
    </w:p>
    <w:p w:rsidR="00F07C7F" w:rsidRDefault="00F07C7F" w:rsidP="00F07C7F">
      <w:pPr>
        <w:jc w:val="center"/>
        <w:rPr>
          <w:rFonts w:ascii="Times New Roman" w:hAnsi="Times New Roman" w:cs="Times New Roman"/>
          <w:b/>
          <w:sz w:val="28"/>
          <w:szCs w:val="24"/>
        </w:rPr>
      </w:pPr>
      <w:r>
        <w:rPr>
          <w:rFonts w:ascii="Times New Roman" w:hAnsi="Times New Roman" w:cs="Times New Roman"/>
          <w:b/>
          <w:sz w:val="28"/>
          <w:szCs w:val="24"/>
        </w:rPr>
        <w:t>SUBMITTED BY:</w:t>
      </w:r>
    </w:p>
    <w:p w:rsidR="00F07C7F" w:rsidRDefault="00F07C7F" w:rsidP="00F07C7F">
      <w:pPr>
        <w:jc w:val="center"/>
        <w:rPr>
          <w:rFonts w:ascii="Times New Roman" w:hAnsi="Times New Roman" w:cs="Times New Roman"/>
          <w:b/>
          <w:sz w:val="28"/>
          <w:szCs w:val="24"/>
        </w:rPr>
      </w:pPr>
      <w:r>
        <w:rPr>
          <w:rFonts w:ascii="Times New Roman" w:hAnsi="Times New Roman" w:cs="Times New Roman"/>
          <w:b/>
          <w:sz w:val="28"/>
          <w:szCs w:val="24"/>
        </w:rPr>
        <w:t xml:space="preserve">Tang </w:t>
      </w:r>
      <w:proofErr w:type="spellStart"/>
      <w:r>
        <w:rPr>
          <w:rFonts w:ascii="Times New Roman" w:hAnsi="Times New Roman" w:cs="Times New Roman"/>
          <w:b/>
          <w:sz w:val="28"/>
          <w:szCs w:val="24"/>
        </w:rPr>
        <w:t>Kuan</w:t>
      </w:r>
      <w:proofErr w:type="spellEnd"/>
      <w:r>
        <w:rPr>
          <w:rFonts w:ascii="Times New Roman" w:hAnsi="Times New Roman" w:cs="Times New Roman"/>
          <w:b/>
          <w:sz w:val="28"/>
          <w:szCs w:val="24"/>
        </w:rPr>
        <w:t xml:space="preserve"> Yew (A18CS0261)</w:t>
      </w:r>
    </w:p>
    <w:p w:rsidR="00C0194A" w:rsidRDefault="002F736A" w:rsidP="00F07C7F">
      <w:pPr>
        <w:jc w:val="center"/>
        <w:rPr>
          <w:rFonts w:ascii="Times New Roman" w:hAnsi="Times New Roman" w:cs="Times New Roman"/>
          <w:b/>
          <w:sz w:val="28"/>
          <w:szCs w:val="24"/>
        </w:rPr>
      </w:pPr>
      <w:proofErr w:type="spellStart"/>
      <w:r>
        <w:rPr>
          <w:rFonts w:ascii="Times New Roman" w:hAnsi="Times New Roman" w:cs="Times New Roman"/>
          <w:b/>
          <w:sz w:val="28"/>
          <w:szCs w:val="24"/>
        </w:rPr>
        <w:t>Irfan</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Azim</w:t>
      </w:r>
      <w:proofErr w:type="spellEnd"/>
      <w:r>
        <w:rPr>
          <w:rFonts w:ascii="Times New Roman" w:hAnsi="Times New Roman" w:cs="Times New Roman"/>
          <w:b/>
          <w:sz w:val="28"/>
          <w:szCs w:val="24"/>
        </w:rPr>
        <w:t xml:space="preserve"> Ismail b</w:t>
      </w:r>
      <w:r w:rsidR="00C0194A">
        <w:rPr>
          <w:rFonts w:ascii="Times New Roman" w:hAnsi="Times New Roman" w:cs="Times New Roman"/>
          <w:b/>
          <w:sz w:val="28"/>
          <w:szCs w:val="24"/>
        </w:rPr>
        <w:t xml:space="preserve">in </w:t>
      </w:r>
      <w:proofErr w:type="spellStart"/>
      <w:r w:rsidR="00C0194A">
        <w:rPr>
          <w:rFonts w:ascii="Times New Roman" w:hAnsi="Times New Roman" w:cs="Times New Roman"/>
          <w:b/>
          <w:sz w:val="28"/>
          <w:szCs w:val="24"/>
        </w:rPr>
        <w:t>Ismawi</w:t>
      </w:r>
      <w:proofErr w:type="spellEnd"/>
      <w:r w:rsidR="00C0194A">
        <w:rPr>
          <w:rFonts w:ascii="Times New Roman" w:hAnsi="Times New Roman" w:cs="Times New Roman"/>
          <w:b/>
          <w:sz w:val="28"/>
          <w:szCs w:val="24"/>
        </w:rPr>
        <w:t xml:space="preserve"> (A18CS0077)</w:t>
      </w:r>
    </w:p>
    <w:p w:rsidR="00C0194A" w:rsidRDefault="002F736A" w:rsidP="00F07C7F">
      <w:pPr>
        <w:jc w:val="center"/>
        <w:rPr>
          <w:rFonts w:ascii="Times New Roman" w:hAnsi="Times New Roman" w:cs="Times New Roman"/>
          <w:b/>
          <w:sz w:val="28"/>
          <w:szCs w:val="24"/>
        </w:rPr>
      </w:pPr>
      <w:r>
        <w:rPr>
          <w:rFonts w:ascii="Times New Roman" w:hAnsi="Times New Roman" w:cs="Times New Roman"/>
          <w:b/>
          <w:sz w:val="28"/>
          <w:szCs w:val="24"/>
        </w:rPr>
        <w:t xml:space="preserve">Md. </w:t>
      </w:r>
      <w:proofErr w:type="spellStart"/>
      <w:r>
        <w:rPr>
          <w:rFonts w:ascii="Times New Roman" w:hAnsi="Times New Roman" w:cs="Times New Roman"/>
          <w:b/>
          <w:sz w:val="28"/>
          <w:szCs w:val="24"/>
        </w:rPr>
        <w:t>Farhan</w:t>
      </w:r>
      <w:proofErr w:type="spellEnd"/>
      <w:r>
        <w:rPr>
          <w:rFonts w:ascii="Times New Roman" w:hAnsi="Times New Roman" w:cs="Times New Roman"/>
          <w:b/>
          <w:sz w:val="28"/>
          <w:szCs w:val="24"/>
        </w:rPr>
        <w:t xml:space="preserve"> Ahmed </w:t>
      </w:r>
      <w:proofErr w:type="spellStart"/>
      <w:r>
        <w:rPr>
          <w:rFonts w:ascii="Times New Roman" w:hAnsi="Times New Roman" w:cs="Times New Roman"/>
          <w:b/>
          <w:sz w:val="28"/>
          <w:szCs w:val="24"/>
        </w:rPr>
        <w:t>Rinku</w:t>
      </w:r>
      <w:proofErr w:type="spellEnd"/>
      <w:r>
        <w:rPr>
          <w:rFonts w:ascii="Times New Roman" w:hAnsi="Times New Roman" w:cs="Times New Roman"/>
          <w:b/>
          <w:sz w:val="28"/>
          <w:szCs w:val="24"/>
        </w:rPr>
        <w:t xml:space="preserve"> (A18CS4015)</w:t>
      </w:r>
    </w:p>
    <w:p w:rsidR="002F736A" w:rsidRDefault="002F736A" w:rsidP="00F07C7F">
      <w:pPr>
        <w:jc w:val="center"/>
        <w:rPr>
          <w:rFonts w:ascii="Times New Roman" w:hAnsi="Times New Roman" w:cs="Times New Roman"/>
          <w:b/>
          <w:sz w:val="28"/>
          <w:szCs w:val="24"/>
        </w:rPr>
      </w:pPr>
      <w:proofErr w:type="spellStart"/>
      <w:r>
        <w:rPr>
          <w:rFonts w:ascii="Times New Roman" w:hAnsi="Times New Roman" w:cs="Times New Roman"/>
          <w:b/>
          <w:sz w:val="28"/>
          <w:szCs w:val="24"/>
        </w:rPr>
        <w:t>Shazwani</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Farzana</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binti</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Saharudin</w:t>
      </w:r>
      <w:proofErr w:type="spellEnd"/>
      <w:r>
        <w:rPr>
          <w:rFonts w:ascii="Times New Roman" w:hAnsi="Times New Roman" w:cs="Times New Roman"/>
          <w:b/>
          <w:sz w:val="28"/>
          <w:szCs w:val="24"/>
        </w:rPr>
        <w:t xml:space="preserve"> (A18CS0243)</w:t>
      </w:r>
    </w:p>
    <w:p w:rsidR="00F07C7F" w:rsidRDefault="00F07C7F" w:rsidP="00F07C7F">
      <w:pPr>
        <w:jc w:val="center"/>
        <w:rPr>
          <w:rFonts w:ascii="Times New Roman" w:hAnsi="Times New Roman" w:cs="Times New Roman"/>
          <w:b/>
          <w:sz w:val="28"/>
          <w:szCs w:val="24"/>
        </w:rPr>
      </w:pPr>
    </w:p>
    <w:p w:rsidR="009E656B" w:rsidRDefault="009E656B" w:rsidP="00F07C7F">
      <w:pPr>
        <w:jc w:val="center"/>
        <w:rPr>
          <w:rFonts w:ascii="Times New Roman" w:hAnsi="Times New Roman" w:cs="Times New Roman"/>
          <w:b/>
          <w:sz w:val="28"/>
          <w:szCs w:val="24"/>
        </w:rPr>
      </w:pPr>
    </w:p>
    <w:p w:rsidR="00F07C7F" w:rsidRDefault="00F07C7F" w:rsidP="00F07C7F">
      <w:pPr>
        <w:jc w:val="center"/>
        <w:rPr>
          <w:rFonts w:ascii="Times New Roman" w:hAnsi="Times New Roman" w:cs="Times New Roman"/>
          <w:b/>
          <w:sz w:val="28"/>
          <w:szCs w:val="24"/>
        </w:rPr>
      </w:pPr>
    </w:p>
    <w:p w:rsidR="00967042" w:rsidRDefault="00F07C7F" w:rsidP="00967042">
      <w:pPr>
        <w:spacing w:line="360" w:lineRule="auto"/>
        <w:jc w:val="center"/>
        <w:rPr>
          <w:rFonts w:ascii="Times New Roman" w:hAnsi="Times New Roman" w:cs="Times New Roman"/>
          <w:b/>
          <w:sz w:val="28"/>
          <w:szCs w:val="24"/>
        </w:rPr>
      </w:pPr>
      <w:r>
        <w:rPr>
          <w:rFonts w:ascii="Times New Roman" w:hAnsi="Times New Roman" w:cs="Times New Roman"/>
          <w:b/>
          <w:sz w:val="28"/>
          <w:szCs w:val="24"/>
        </w:rPr>
        <w:t>Semester 1 2018/2019</w:t>
      </w:r>
    </w:p>
    <w:p w:rsidR="003601C5" w:rsidRPr="002F736A" w:rsidRDefault="003601C5" w:rsidP="00E448B1">
      <w:pPr>
        <w:spacing w:line="360" w:lineRule="auto"/>
        <w:rPr>
          <w:rFonts w:ascii="Times New Roman" w:hAnsi="Times New Roman" w:cs="Times New Roman"/>
          <w:b/>
          <w:sz w:val="24"/>
          <w:szCs w:val="28"/>
        </w:rPr>
      </w:pPr>
      <w:r w:rsidRPr="002F736A">
        <w:rPr>
          <w:rFonts w:ascii="Times New Roman" w:hAnsi="Times New Roman" w:cs="Times New Roman"/>
          <w:b/>
          <w:sz w:val="24"/>
          <w:szCs w:val="28"/>
        </w:rPr>
        <w:lastRenderedPageBreak/>
        <w:t>1.0 INTRODUCTION</w:t>
      </w:r>
    </w:p>
    <w:p w:rsidR="003601C5" w:rsidRDefault="003601C5" w:rsidP="00E448B1">
      <w:pPr>
        <w:spacing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On 26 Septembe</w:t>
      </w:r>
      <w:r w:rsidR="009E656B">
        <w:rPr>
          <w:rFonts w:ascii="Times New Roman" w:hAnsi="Times New Roman" w:cs="Times New Roman"/>
          <w:sz w:val="24"/>
        </w:rPr>
        <w:t>r 2018, members from Group 4 had</w:t>
      </w:r>
      <w:r>
        <w:rPr>
          <w:rFonts w:ascii="Times New Roman" w:hAnsi="Times New Roman" w:cs="Times New Roman"/>
          <w:sz w:val="24"/>
        </w:rPr>
        <w:t xml:space="preserve"> visited the New Academia Learning Innovation (NALI) Exhibition and Competition 2018 organised </w:t>
      </w:r>
      <w:r w:rsidRPr="00AB1BDD">
        <w:rPr>
          <w:rFonts w:ascii="Times New Roman" w:hAnsi="Times New Roman" w:cs="Times New Roman"/>
          <w:sz w:val="24"/>
        </w:rPr>
        <w:t xml:space="preserve">by the </w:t>
      </w:r>
      <w:proofErr w:type="spellStart"/>
      <w:r w:rsidRPr="00AB1BDD">
        <w:rPr>
          <w:rFonts w:ascii="Times New Roman" w:hAnsi="Times New Roman" w:cs="Times New Roman"/>
          <w:sz w:val="24"/>
        </w:rPr>
        <w:t>Center</w:t>
      </w:r>
      <w:proofErr w:type="spellEnd"/>
      <w:r w:rsidRPr="00AB1BDD">
        <w:rPr>
          <w:rFonts w:ascii="Times New Roman" w:hAnsi="Times New Roman" w:cs="Times New Roman"/>
          <w:sz w:val="24"/>
        </w:rPr>
        <w:t xml:space="preserve"> for Teaching and </w:t>
      </w:r>
      <w:proofErr w:type="spellStart"/>
      <w:r w:rsidRPr="00AB1BDD">
        <w:rPr>
          <w:rFonts w:ascii="Times New Roman" w:hAnsi="Times New Roman" w:cs="Times New Roman"/>
          <w:sz w:val="24"/>
        </w:rPr>
        <w:t>Learing</w:t>
      </w:r>
      <w:proofErr w:type="spellEnd"/>
      <w:r w:rsidRPr="00AB1BDD">
        <w:rPr>
          <w:rFonts w:ascii="Times New Roman" w:hAnsi="Times New Roman" w:cs="Times New Roman"/>
          <w:sz w:val="24"/>
        </w:rPr>
        <w:t xml:space="preserve"> (CTL)</w:t>
      </w:r>
      <w:r>
        <w:rPr>
          <w:rFonts w:ascii="Times New Roman" w:hAnsi="Times New Roman" w:cs="Times New Roman"/>
          <w:sz w:val="24"/>
        </w:rPr>
        <w:t xml:space="preserve"> in </w:t>
      </w:r>
      <w:proofErr w:type="spellStart"/>
      <w:r>
        <w:rPr>
          <w:rFonts w:ascii="Times New Roman" w:hAnsi="Times New Roman" w:cs="Times New Roman"/>
          <w:sz w:val="24"/>
        </w:rPr>
        <w:t>Dewan</w:t>
      </w:r>
      <w:proofErr w:type="spellEnd"/>
      <w:r>
        <w:rPr>
          <w:rFonts w:ascii="Times New Roman" w:hAnsi="Times New Roman" w:cs="Times New Roman"/>
          <w:sz w:val="24"/>
        </w:rPr>
        <w:t xml:space="preserve"> Sultan </w:t>
      </w:r>
      <w:proofErr w:type="spellStart"/>
      <w:r>
        <w:rPr>
          <w:rFonts w:ascii="Times New Roman" w:hAnsi="Times New Roman" w:cs="Times New Roman"/>
          <w:sz w:val="24"/>
        </w:rPr>
        <w:t>Iskandar</w:t>
      </w:r>
      <w:proofErr w:type="spellEnd"/>
      <w:r>
        <w:rPr>
          <w:rFonts w:ascii="Times New Roman" w:hAnsi="Times New Roman" w:cs="Times New Roman"/>
          <w:sz w:val="24"/>
        </w:rPr>
        <w:t xml:space="preserve"> (DSI), UTM. NALI 2018 is a platform for the sharing of innovative products in teaching and learning from </w:t>
      </w:r>
      <w:r w:rsidR="009E656B">
        <w:rPr>
          <w:rFonts w:ascii="Times New Roman" w:hAnsi="Times New Roman" w:cs="Times New Roman"/>
          <w:sz w:val="24"/>
        </w:rPr>
        <w:t>Malaysia</w:t>
      </w:r>
      <w:r>
        <w:rPr>
          <w:rFonts w:ascii="Times New Roman" w:hAnsi="Times New Roman" w:cs="Times New Roman"/>
          <w:sz w:val="24"/>
        </w:rPr>
        <w:t xml:space="preserve"> as well as other countries. NALI promotes student-centred learning, multiple learning modes and materials to be in parallel with the learning practices in the 21</w:t>
      </w:r>
      <w:r w:rsidRPr="0033196B">
        <w:rPr>
          <w:rFonts w:ascii="Times New Roman" w:hAnsi="Times New Roman" w:cs="Times New Roman"/>
          <w:sz w:val="24"/>
          <w:vertAlign w:val="superscript"/>
        </w:rPr>
        <w:t>st</w:t>
      </w:r>
      <w:r>
        <w:rPr>
          <w:rFonts w:ascii="Times New Roman" w:hAnsi="Times New Roman" w:cs="Times New Roman"/>
          <w:sz w:val="24"/>
        </w:rPr>
        <w:t xml:space="preserve"> Century.    </w:t>
      </w:r>
    </w:p>
    <w:p w:rsidR="002F736A" w:rsidRDefault="003601C5" w:rsidP="00E448B1">
      <w:pPr>
        <w:spacing w:line="360" w:lineRule="auto"/>
        <w:jc w:val="both"/>
        <w:rPr>
          <w:rFonts w:ascii="Times New Roman" w:hAnsi="Times New Roman" w:cs="Times New Roman"/>
          <w:sz w:val="24"/>
        </w:rPr>
      </w:pPr>
      <w:r>
        <w:rPr>
          <w:rFonts w:ascii="Times New Roman" w:hAnsi="Times New Roman" w:cs="Times New Roman"/>
          <w:sz w:val="24"/>
        </w:rPr>
        <w:tab/>
        <w:t xml:space="preserve">In this year, there are 86 participants from different universities including </w:t>
      </w:r>
      <w:proofErr w:type="spellStart"/>
      <w:r>
        <w:rPr>
          <w:rFonts w:ascii="Times New Roman" w:hAnsi="Times New Roman" w:cs="Times New Roman"/>
          <w:sz w:val="24"/>
        </w:rPr>
        <w:t>Universiti</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Malaysia (UTM) as host, </w:t>
      </w:r>
      <w:proofErr w:type="spellStart"/>
      <w:r>
        <w:rPr>
          <w:rFonts w:ascii="Times New Roman" w:hAnsi="Times New Roman" w:cs="Times New Roman"/>
          <w:sz w:val="24"/>
        </w:rPr>
        <w:t>Universiti</w:t>
      </w:r>
      <w:proofErr w:type="spellEnd"/>
      <w:r>
        <w:rPr>
          <w:rFonts w:ascii="Times New Roman" w:hAnsi="Times New Roman" w:cs="Times New Roman"/>
          <w:sz w:val="24"/>
        </w:rPr>
        <w:t xml:space="preserve"> Putra Malaysia (UPM), </w:t>
      </w:r>
      <w:proofErr w:type="spellStart"/>
      <w:r>
        <w:rPr>
          <w:rFonts w:ascii="Times New Roman" w:hAnsi="Times New Roman" w:cs="Times New Roman"/>
          <w:sz w:val="24"/>
        </w:rPr>
        <w:t>Universiti</w:t>
      </w:r>
      <w:proofErr w:type="spellEnd"/>
      <w:r>
        <w:rPr>
          <w:rFonts w:ascii="Times New Roman" w:hAnsi="Times New Roman" w:cs="Times New Roman"/>
          <w:sz w:val="24"/>
        </w:rPr>
        <w:t xml:space="preserve"> Malaysia Pahang (UMP) and others joining this exhibition. From virtual mobile applications to tangible games and prototypes, participants share large varieties of their researches and products.</w:t>
      </w:r>
    </w:p>
    <w:p w:rsidR="002F736A" w:rsidRDefault="002F736A" w:rsidP="002F736A">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37613CE" wp14:editId="53E29A47">
            <wp:extent cx="3718560" cy="2346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307264_1876730299108165_7172397175874256896_n.jpg"/>
                    <pic:cNvPicPr/>
                  </pic:nvPicPr>
                  <pic:blipFill rotWithShape="1">
                    <a:blip r:embed="rId5" cstate="print">
                      <a:extLst>
                        <a:ext uri="{28A0092B-C50C-407E-A947-70E740481C1C}">
                          <a14:useLocalDpi xmlns:a14="http://schemas.microsoft.com/office/drawing/2010/main" val="0"/>
                        </a:ext>
                      </a:extLst>
                    </a:blip>
                    <a:srcRect l="13" t="3746" r="1391" b="7467"/>
                    <a:stretch/>
                  </pic:blipFill>
                  <pic:spPr bwMode="auto">
                    <a:xfrm>
                      <a:off x="0" y="0"/>
                      <a:ext cx="3718560" cy="2346960"/>
                    </a:xfrm>
                    <a:prstGeom prst="rect">
                      <a:avLst/>
                    </a:prstGeom>
                    <a:ln>
                      <a:noFill/>
                    </a:ln>
                    <a:extLst>
                      <a:ext uri="{53640926-AAD7-44D8-BBD7-CCE9431645EC}">
                        <a14:shadowObscured xmlns:a14="http://schemas.microsoft.com/office/drawing/2010/main"/>
                      </a:ext>
                    </a:extLst>
                  </pic:spPr>
                </pic:pic>
              </a:graphicData>
            </a:graphic>
          </wp:inline>
        </w:drawing>
      </w:r>
    </w:p>
    <w:p w:rsidR="002F736A" w:rsidRDefault="002F736A" w:rsidP="002F736A">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B4019E8" wp14:editId="352E9D64">
            <wp:extent cx="3710940" cy="272795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192204_299847817268444_4669076436588429312_n.jpg"/>
                    <pic:cNvPicPr/>
                  </pic:nvPicPr>
                  <pic:blipFill rotWithShape="1">
                    <a:blip r:embed="rId6" cstate="print">
                      <a:extLst>
                        <a:ext uri="{28A0092B-C50C-407E-A947-70E740481C1C}">
                          <a14:useLocalDpi xmlns:a14="http://schemas.microsoft.com/office/drawing/2010/main" val="0"/>
                        </a:ext>
                      </a:extLst>
                    </a:blip>
                    <a:srcRect t="2718" r="579"/>
                    <a:stretch/>
                  </pic:blipFill>
                  <pic:spPr bwMode="auto">
                    <a:xfrm>
                      <a:off x="0" y="0"/>
                      <a:ext cx="3711214" cy="2728156"/>
                    </a:xfrm>
                    <a:prstGeom prst="rect">
                      <a:avLst/>
                    </a:prstGeom>
                    <a:ln>
                      <a:noFill/>
                    </a:ln>
                    <a:extLst>
                      <a:ext uri="{53640926-AAD7-44D8-BBD7-CCE9431645EC}">
                        <a14:shadowObscured xmlns:a14="http://schemas.microsoft.com/office/drawing/2010/main"/>
                      </a:ext>
                    </a:extLst>
                  </pic:spPr>
                </pic:pic>
              </a:graphicData>
            </a:graphic>
          </wp:inline>
        </w:drawing>
      </w:r>
    </w:p>
    <w:p w:rsidR="0045382D" w:rsidRPr="0045382D" w:rsidRDefault="0045382D" w:rsidP="0045382D">
      <w:pPr>
        <w:spacing w:line="360" w:lineRule="auto"/>
        <w:jc w:val="center"/>
        <w:rPr>
          <w:rFonts w:ascii="Times New Roman" w:hAnsi="Times New Roman" w:cs="Times New Roman"/>
          <w:i/>
        </w:rPr>
      </w:pPr>
      <w:r>
        <w:rPr>
          <w:rFonts w:ascii="Times New Roman" w:hAnsi="Times New Roman" w:cs="Times New Roman"/>
          <w:i/>
        </w:rPr>
        <w:t xml:space="preserve">Figure 1 &amp; 2: </w:t>
      </w:r>
      <w:r>
        <w:rPr>
          <w:rFonts w:ascii="Times New Roman" w:hAnsi="Times New Roman" w:cs="Times New Roman"/>
          <w:i/>
        </w:rPr>
        <w:t>Visiting</w:t>
      </w:r>
      <w:r>
        <w:rPr>
          <w:rFonts w:ascii="Times New Roman" w:hAnsi="Times New Roman" w:cs="Times New Roman"/>
          <w:i/>
        </w:rPr>
        <w:t xml:space="preserve"> NALI 2018 </w:t>
      </w:r>
    </w:p>
    <w:p w:rsidR="00E448B1" w:rsidRPr="00E448B1" w:rsidRDefault="00E448B1" w:rsidP="00E448B1">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2.0 </w:t>
      </w:r>
      <w:r w:rsidRPr="00E448B1">
        <w:rPr>
          <w:rFonts w:ascii="Times New Roman" w:hAnsi="Times New Roman" w:cs="Times New Roman"/>
          <w:b/>
          <w:sz w:val="24"/>
        </w:rPr>
        <w:t>SUMMARY</w:t>
      </w:r>
      <w:r w:rsidRPr="00E448B1">
        <w:rPr>
          <w:rFonts w:ascii="Times New Roman" w:hAnsi="Times New Roman" w:cs="Times New Roman"/>
          <w:sz w:val="24"/>
        </w:rPr>
        <w:t xml:space="preserve"> </w:t>
      </w:r>
    </w:p>
    <w:p w:rsidR="00E448B1" w:rsidRPr="00E448B1" w:rsidRDefault="00961937" w:rsidP="00E448B1">
      <w:pPr>
        <w:spacing w:line="360" w:lineRule="auto"/>
        <w:ind w:firstLine="720"/>
        <w:jc w:val="both"/>
        <w:rPr>
          <w:rFonts w:ascii="Times New Roman" w:hAnsi="Times New Roman" w:cs="Times New Roman"/>
          <w:sz w:val="24"/>
        </w:rPr>
      </w:pPr>
      <w:r>
        <w:rPr>
          <w:rFonts w:ascii="Times New Roman" w:hAnsi="Times New Roman" w:cs="Times New Roman"/>
          <w:sz w:val="24"/>
        </w:rPr>
        <w:t>NALI 2018 successfully presents</w:t>
      </w:r>
      <w:r w:rsidR="00E448B1" w:rsidRPr="00E448B1">
        <w:rPr>
          <w:rFonts w:ascii="Times New Roman" w:hAnsi="Times New Roman" w:cs="Times New Roman"/>
          <w:sz w:val="24"/>
        </w:rPr>
        <w:t xml:space="preserve"> </w:t>
      </w:r>
      <w:r>
        <w:rPr>
          <w:rFonts w:ascii="Times New Roman" w:hAnsi="Times New Roman" w:cs="Times New Roman"/>
          <w:sz w:val="24"/>
        </w:rPr>
        <w:t>spirit of emulation into teaching models and practices. It also</w:t>
      </w:r>
      <w:r w:rsidR="00E448B1" w:rsidRPr="00E448B1">
        <w:rPr>
          <w:rFonts w:ascii="Times New Roman" w:hAnsi="Times New Roman" w:cs="Times New Roman"/>
          <w:sz w:val="24"/>
        </w:rPr>
        <w:t xml:space="preserve"> provide</w:t>
      </w:r>
      <w:r>
        <w:rPr>
          <w:rFonts w:ascii="Times New Roman" w:hAnsi="Times New Roman" w:cs="Times New Roman"/>
          <w:sz w:val="24"/>
        </w:rPr>
        <w:t>s</w:t>
      </w:r>
      <w:r w:rsidR="00E448B1" w:rsidRPr="00E448B1">
        <w:rPr>
          <w:rFonts w:ascii="Times New Roman" w:hAnsi="Times New Roman" w:cs="Times New Roman"/>
          <w:sz w:val="24"/>
        </w:rPr>
        <w:t xml:space="preserve"> a platform and framework for all the participants to display their own version of teaching models from all kinds of academic fields in a meaningful and interactive way.</w:t>
      </w:r>
      <w:r w:rsidR="00E448B1">
        <w:rPr>
          <w:rFonts w:ascii="Times New Roman" w:hAnsi="Times New Roman" w:cs="Times New Roman"/>
          <w:sz w:val="24"/>
        </w:rPr>
        <w:t xml:space="preserve"> </w:t>
      </w:r>
      <w:r>
        <w:rPr>
          <w:rFonts w:ascii="Times New Roman" w:hAnsi="Times New Roman" w:cs="Times New Roman"/>
          <w:sz w:val="24"/>
        </w:rPr>
        <w:t>The general trend</w:t>
      </w:r>
      <w:r w:rsidR="00E448B1" w:rsidRPr="00E448B1">
        <w:rPr>
          <w:rFonts w:ascii="Times New Roman" w:hAnsi="Times New Roman" w:cs="Times New Roman"/>
          <w:sz w:val="24"/>
        </w:rPr>
        <w:t xml:space="preserve"> that we </w:t>
      </w:r>
      <w:r>
        <w:rPr>
          <w:rFonts w:ascii="Times New Roman" w:hAnsi="Times New Roman" w:cs="Times New Roman"/>
          <w:sz w:val="24"/>
        </w:rPr>
        <w:t xml:space="preserve">are </w:t>
      </w:r>
      <w:r w:rsidR="00E448B1" w:rsidRPr="00E448B1">
        <w:rPr>
          <w:rFonts w:ascii="Times New Roman" w:hAnsi="Times New Roman" w:cs="Times New Roman"/>
          <w:sz w:val="24"/>
        </w:rPr>
        <w:t xml:space="preserve">able to observe in NALI 2018 is that most of the learners start to go digital and utilize the resources </w:t>
      </w:r>
      <w:r w:rsidR="00E448B1">
        <w:rPr>
          <w:rFonts w:ascii="Times New Roman" w:hAnsi="Times New Roman" w:cs="Times New Roman"/>
          <w:sz w:val="24"/>
        </w:rPr>
        <w:t xml:space="preserve">from the Internet </w:t>
      </w:r>
      <w:r w:rsidR="00E448B1" w:rsidRPr="00E448B1">
        <w:rPr>
          <w:rFonts w:ascii="Times New Roman" w:hAnsi="Times New Roman" w:cs="Times New Roman"/>
          <w:sz w:val="24"/>
        </w:rPr>
        <w:t>to deliver more efficient and quality education</w:t>
      </w:r>
      <w:r w:rsidR="00E448B1">
        <w:rPr>
          <w:rFonts w:ascii="Times New Roman" w:hAnsi="Times New Roman" w:cs="Times New Roman"/>
          <w:sz w:val="24"/>
        </w:rPr>
        <w:t xml:space="preserve"> practices</w:t>
      </w:r>
      <w:r w:rsidR="00E448B1" w:rsidRPr="00E448B1">
        <w:rPr>
          <w:rFonts w:ascii="Times New Roman" w:hAnsi="Times New Roman" w:cs="Times New Roman"/>
          <w:sz w:val="24"/>
        </w:rPr>
        <w:t xml:space="preserve"> to masses. We can also see that some of the projects use augmented and virtual reality technology to increase the students engagement in learning the materials provided.</w:t>
      </w:r>
      <w:r w:rsidR="00E448B1">
        <w:rPr>
          <w:rFonts w:ascii="Times New Roman" w:hAnsi="Times New Roman" w:cs="Times New Roman"/>
          <w:sz w:val="24"/>
        </w:rPr>
        <w:t xml:space="preserve"> </w:t>
      </w:r>
    </w:p>
    <w:p w:rsidR="001C18ED" w:rsidRDefault="00D85DDE" w:rsidP="001C18ED">
      <w:pPr>
        <w:spacing w:line="360" w:lineRule="auto"/>
        <w:ind w:firstLine="720"/>
        <w:jc w:val="both"/>
        <w:rPr>
          <w:rFonts w:ascii="Times New Roman" w:hAnsi="Times New Roman" w:cs="Times New Roman"/>
          <w:sz w:val="24"/>
        </w:rPr>
      </w:pPr>
      <w:r w:rsidRPr="00E448B1">
        <w:rPr>
          <w:rFonts w:ascii="Times New Roman" w:hAnsi="Times New Roman" w:cs="Times New Roman"/>
          <w:sz w:val="24"/>
        </w:rPr>
        <w:t>We can see that each of the projects in NALI 2018 does not compete with each other but intended to complement with each other and to educate as many people as possible no matter their background, races and ages.</w:t>
      </w:r>
      <w:r>
        <w:rPr>
          <w:rFonts w:ascii="Times New Roman" w:hAnsi="Times New Roman" w:cs="Times New Roman"/>
          <w:sz w:val="24"/>
        </w:rPr>
        <w:t xml:space="preserve"> </w:t>
      </w:r>
      <w:r w:rsidR="00E448B1" w:rsidRPr="00E448B1">
        <w:rPr>
          <w:rFonts w:ascii="Times New Roman" w:hAnsi="Times New Roman" w:cs="Times New Roman"/>
          <w:sz w:val="24"/>
        </w:rPr>
        <w:t xml:space="preserve">For example, the </w:t>
      </w:r>
      <w:proofErr w:type="spellStart"/>
      <w:r w:rsidR="00E448B1" w:rsidRPr="00E448B1">
        <w:rPr>
          <w:rFonts w:ascii="Times New Roman" w:hAnsi="Times New Roman" w:cs="Times New Roman"/>
          <w:sz w:val="24"/>
        </w:rPr>
        <w:t>Kembara</w:t>
      </w:r>
      <w:proofErr w:type="spellEnd"/>
      <w:r w:rsidR="00E448B1" w:rsidRPr="00E448B1">
        <w:rPr>
          <w:rFonts w:ascii="Times New Roman" w:hAnsi="Times New Roman" w:cs="Times New Roman"/>
          <w:sz w:val="24"/>
        </w:rPr>
        <w:t xml:space="preserve"> </w:t>
      </w:r>
      <w:proofErr w:type="spellStart"/>
      <w:r w:rsidR="00E448B1" w:rsidRPr="00E448B1">
        <w:rPr>
          <w:rFonts w:ascii="Times New Roman" w:hAnsi="Times New Roman" w:cs="Times New Roman"/>
          <w:sz w:val="24"/>
        </w:rPr>
        <w:t>Nombor</w:t>
      </w:r>
      <w:proofErr w:type="spellEnd"/>
      <w:r w:rsidR="00E448B1" w:rsidRPr="00E448B1">
        <w:rPr>
          <w:rFonts w:ascii="Times New Roman" w:hAnsi="Times New Roman" w:cs="Times New Roman"/>
          <w:sz w:val="24"/>
        </w:rPr>
        <w:t xml:space="preserve"> targets children with mental disability,</w:t>
      </w:r>
      <w:r w:rsidR="00E448B1">
        <w:rPr>
          <w:rFonts w:ascii="Times New Roman" w:hAnsi="Times New Roman" w:cs="Times New Roman"/>
          <w:sz w:val="24"/>
        </w:rPr>
        <w:t xml:space="preserve"> </w:t>
      </w:r>
      <w:r w:rsidR="00E448B1" w:rsidRPr="00E448B1">
        <w:rPr>
          <w:rFonts w:ascii="Times New Roman" w:hAnsi="Times New Roman" w:cs="Times New Roman"/>
          <w:sz w:val="24"/>
        </w:rPr>
        <w:t>Google App Online Classroom targets students who currently in their tertiary education and Tangible Education Game targets children currently in their early education.</w:t>
      </w:r>
      <w:r w:rsidR="00E448B1">
        <w:rPr>
          <w:rFonts w:ascii="Times New Roman" w:hAnsi="Times New Roman" w:cs="Times New Roman"/>
          <w:sz w:val="24"/>
        </w:rPr>
        <w:t xml:space="preserve"> </w:t>
      </w:r>
      <w:r w:rsidR="001C18ED">
        <w:rPr>
          <w:rFonts w:ascii="Times New Roman" w:hAnsi="Times New Roman" w:cs="Times New Roman"/>
          <w:sz w:val="24"/>
        </w:rPr>
        <w:t>They</w:t>
      </w:r>
      <w:r w:rsidR="00E448B1" w:rsidRPr="00E448B1">
        <w:rPr>
          <w:rFonts w:ascii="Times New Roman" w:hAnsi="Times New Roman" w:cs="Times New Roman"/>
          <w:sz w:val="24"/>
        </w:rPr>
        <w:t xml:space="preserve"> differ in demographics targeted, levels of education and how each of the projects itself work</w:t>
      </w:r>
      <w:r>
        <w:rPr>
          <w:rFonts w:ascii="Times New Roman" w:hAnsi="Times New Roman" w:cs="Times New Roman"/>
          <w:sz w:val="24"/>
        </w:rPr>
        <w:t>s</w:t>
      </w:r>
      <w:r w:rsidR="00E448B1" w:rsidRPr="00E448B1">
        <w:rPr>
          <w:rFonts w:ascii="Times New Roman" w:hAnsi="Times New Roman" w:cs="Times New Roman"/>
          <w:sz w:val="24"/>
        </w:rPr>
        <w:t>.</w:t>
      </w:r>
      <w:r w:rsidR="00E448B1">
        <w:rPr>
          <w:rFonts w:ascii="Times New Roman" w:hAnsi="Times New Roman" w:cs="Times New Roman"/>
          <w:sz w:val="24"/>
        </w:rPr>
        <w:t xml:space="preserve"> </w:t>
      </w:r>
    </w:p>
    <w:p w:rsidR="001C18ED" w:rsidRDefault="001C18ED" w:rsidP="006660FD">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E6F8490" wp14:editId="373D4D3F">
            <wp:extent cx="5745480" cy="3870960"/>
            <wp:effectExtent l="0" t="0" r="0" b="152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C18ED" w:rsidRPr="006660FD" w:rsidRDefault="0045382D" w:rsidP="006660FD">
      <w:pPr>
        <w:spacing w:line="360" w:lineRule="auto"/>
        <w:jc w:val="center"/>
        <w:rPr>
          <w:rFonts w:ascii="Times New Roman" w:hAnsi="Times New Roman" w:cs="Times New Roman"/>
          <w:i/>
        </w:rPr>
      </w:pPr>
      <w:r>
        <w:rPr>
          <w:rFonts w:ascii="Times New Roman" w:hAnsi="Times New Roman" w:cs="Times New Roman"/>
          <w:i/>
        </w:rPr>
        <w:t>Figure 3</w:t>
      </w:r>
      <w:r w:rsidR="006660FD">
        <w:rPr>
          <w:rFonts w:ascii="Times New Roman" w:hAnsi="Times New Roman" w:cs="Times New Roman"/>
          <w:i/>
        </w:rPr>
        <w:t>: Objectives of NALI 2018</w:t>
      </w:r>
    </w:p>
    <w:p w:rsidR="00961937" w:rsidRDefault="00961937" w:rsidP="00E448B1">
      <w:pPr>
        <w:jc w:val="both"/>
        <w:rPr>
          <w:rFonts w:ascii="Times New Roman" w:hAnsi="Times New Roman" w:cs="Times New Roman"/>
          <w:b/>
          <w:sz w:val="24"/>
        </w:rPr>
      </w:pPr>
    </w:p>
    <w:p w:rsidR="00E448B1" w:rsidRDefault="00E448B1" w:rsidP="00E448B1">
      <w:pPr>
        <w:jc w:val="both"/>
        <w:rPr>
          <w:rFonts w:ascii="Times New Roman" w:hAnsi="Times New Roman" w:cs="Times New Roman"/>
          <w:b/>
          <w:sz w:val="24"/>
        </w:rPr>
      </w:pPr>
      <w:bookmarkStart w:id="0" w:name="_GoBack"/>
      <w:bookmarkEnd w:id="0"/>
      <w:r>
        <w:rPr>
          <w:rFonts w:ascii="Times New Roman" w:hAnsi="Times New Roman" w:cs="Times New Roman"/>
          <w:b/>
          <w:sz w:val="24"/>
        </w:rPr>
        <w:lastRenderedPageBreak/>
        <w:t>3.0 CONTENT</w:t>
      </w:r>
    </w:p>
    <w:p w:rsidR="00E448B1" w:rsidRPr="00FC388D" w:rsidRDefault="00E448B1" w:rsidP="00E448B1">
      <w:pPr>
        <w:jc w:val="both"/>
        <w:rPr>
          <w:rFonts w:ascii="Times New Roman" w:hAnsi="Times New Roman" w:cs="Times New Roman"/>
          <w:b/>
          <w:sz w:val="24"/>
        </w:rPr>
      </w:pPr>
      <w:r>
        <w:rPr>
          <w:rFonts w:ascii="Times New Roman" w:hAnsi="Times New Roman" w:cs="Times New Roman"/>
          <w:b/>
          <w:sz w:val="24"/>
        </w:rPr>
        <w:t>3.1 EDUTAINMENT MOBILE APPLICATION: KEMBARA NOMBOR</w:t>
      </w:r>
    </w:p>
    <w:p w:rsidR="00D85DDE" w:rsidRDefault="00E448B1" w:rsidP="00E448B1">
      <w:pPr>
        <w:spacing w:line="360" w:lineRule="auto"/>
        <w:jc w:val="both"/>
        <w:rPr>
          <w:rFonts w:ascii="Times New Roman" w:hAnsi="Times New Roman" w:cs="Times New Roman"/>
          <w:sz w:val="24"/>
        </w:rPr>
      </w:pPr>
      <w:r>
        <w:rPr>
          <w:rFonts w:ascii="Times New Roman" w:hAnsi="Times New Roman" w:cs="Times New Roman"/>
          <w:sz w:val="24"/>
        </w:rPr>
        <w:tab/>
        <w:t xml:space="preserve">This mobile application was developed in order to facilitate the learning process of primary school students especially those who suffer from intellectual disabilities. The mobile application emphasized the principle of </w:t>
      </w:r>
      <w:proofErr w:type="spellStart"/>
      <w:r>
        <w:rPr>
          <w:rFonts w:ascii="Times New Roman" w:hAnsi="Times New Roman" w:cs="Times New Roman"/>
          <w:sz w:val="24"/>
        </w:rPr>
        <w:t>gamification</w:t>
      </w:r>
      <w:proofErr w:type="spellEnd"/>
      <w:r>
        <w:rPr>
          <w:rFonts w:ascii="Times New Roman" w:hAnsi="Times New Roman" w:cs="Times New Roman"/>
          <w:sz w:val="24"/>
        </w:rPr>
        <w:t>, hence suitable for those who are able to handle a device.</w:t>
      </w:r>
    </w:p>
    <w:p w:rsidR="00E448B1" w:rsidRDefault="00E448B1" w:rsidP="00E448B1">
      <w:pPr>
        <w:spacing w:line="360" w:lineRule="auto"/>
        <w:jc w:val="both"/>
        <w:rPr>
          <w:rFonts w:ascii="Times New Roman" w:hAnsi="Times New Roman" w:cs="Times New Roman"/>
          <w:sz w:val="24"/>
        </w:rPr>
      </w:pPr>
      <w:r>
        <w:rPr>
          <w:rFonts w:ascii="Times New Roman" w:hAnsi="Times New Roman" w:cs="Times New Roman"/>
          <w:sz w:val="24"/>
        </w:rPr>
        <w:tab/>
        <w:t>The mobile application had undergone lab test with the targeted users which is primary school students under the monitor of tutors. Based on the analysis, the developer found that the students were more engaged to the using of own avatar. To fulfil the needs of students, the developer had created two avatars to represent male and female. The users can also enter their own names for the avatars. In the design stage, the interface was sketched as storyboard. Further development was made using Adobe Flash, Adobe Photoshop as well as AIR programming.</w:t>
      </w:r>
    </w:p>
    <w:p w:rsidR="00E448B1" w:rsidRDefault="00E448B1" w:rsidP="00E448B1">
      <w:pPr>
        <w:spacing w:line="360" w:lineRule="auto"/>
        <w:jc w:val="both"/>
        <w:rPr>
          <w:rFonts w:ascii="Times New Roman" w:hAnsi="Times New Roman" w:cs="Times New Roman"/>
          <w:sz w:val="24"/>
        </w:rPr>
      </w:pPr>
      <w:r>
        <w:rPr>
          <w:rFonts w:ascii="Times New Roman" w:hAnsi="Times New Roman" w:cs="Times New Roman"/>
          <w:sz w:val="24"/>
        </w:rPr>
        <w:tab/>
        <w:t>In this mobile application, there were three stages including learn, game and quiz in order to let the students to recognise number from 0 to 9. As Malay language was used as main language in this application, students learnt not only digit but also the spelling of it in Malay. Specific games were designed to help students differentiate between the most commonly confused numbers such as 6 and 9. To test the students’ understanding, they can go through the quiz where each level of quiz was created based on different level of difficulties. In order to proceed to the next level, they must passed the current level within certain time limit.</w:t>
      </w:r>
    </w:p>
    <w:p w:rsidR="002F736A" w:rsidRDefault="00E448B1" w:rsidP="00E448B1">
      <w:pPr>
        <w:spacing w:line="360" w:lineRule="auto"/>
        <w:jc w:val="both"/>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Kembara</w:t>
      </w:r>
      <w:proofErr w:type="spellEnd"/>
      <w:r>
        <w:rPr>
          <w:rFonts w:ascii="Times New Roman" w:hAnsi="Times New Roman" w:cs="Times New Roman"/>
          <w:sz w:val="24"/>
        </w:rPr>
        <w:t xml:space="preserve"> </w:t>
      </w:r>
      <w:proofErr w:type="spellStart"/>
      <w:r>
        <w:rPr>
          <w:rFonts w:ascii="Times New Roman" w:hAnsi="Times New Roman" w:cs="Times New Roman"/>
          <w:sz w:val="24"/>
        </w:rPr>
        <w:t>Nombor</w:t>
      </w:r>
      <w:proofErr w:type="spellEnd"/>
      <w:r>
        <w:rPr>
          <w:rFonts w:ascii="Times New Roman" w:hAnsi="Times New Roman" w:cs="Times New Roman"/>
          <w:sz w:val="24"/>
        </w:rPr>
        <w:t xml:space="preserve"> is ready to be commercialized. It is still waiting for its copyright to be completed. Once it is launched, public can buy it through Play Store and Apps Store with the lowest price, which is targeted to be lower than RM 1. </w:t>
      </w:r>
    </w:p>
    <w:p w:rsidR="002F736A" w:rsidRDefault="00D220A7" w:rsidP="00E448B1">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DE88A31" wp14:editId="7D0A44A7">
            <wp:extent cx="5737860" cy="2202180"/>
            <wp:effectExtent l="0" t="0" r="0" b="76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5382D" w:rsidRPr="0045382D" w:rsidRDefault="0045382D" w:rsidP="0045382D">
      <w:pPr>
        <w:spacing w:line="360" w:lineRule="auto"/>
        <w:jc w:val="center"/>
        <w:rPr>
          <w:rFonts w:ascii="Times New Roman" w:hAnsi="Times New Roman" w:cs="Times New Roman"/>
          <w:i/>
        </w:rPr>
      </w:pPr>
      <w:r>
        <w:rPr>
          <w:rFonts w:ascii="Times New Roman" w:hAnsi="Times New Roman" w:cs="Times New Roman"/>
          <w:i/>
        </w:rPr>
        <w:t xml:space="preserve">Figure 4: </w:t>
      </w:r>
      <w:proofErr w:type="spellStart"/>
      <w:r>
        <w:rPr>
          <w:rFonts w:ascii="Times New Roman" w:hAnsi="Times New Roman" w:cs="Times New Roman"/>
          <w:i/>
        </w:rPr>
        <w:t>Kembara</w:t>
      </w:r>
      <w:proofErr w:type="spellEnd"/>
      <w:r>
        <w:rPr>
          <w:rFonts w:ascii="Times New Roman" w:hAnsi="Times New Roman" w:cs="Times New Roman"/>
          <w:i/>
        </w:rPr>
        <w:t xml:space="preserve"> </w:t>
      </w:r>
      <w:proofErr w:type="spellStart"/>
      <w:r>
        <w:rPr>
          <w:rFonts w:ascii="Times New Roman" w:hAnsi="Times New Roman" w:cs="Times New Roman"/>
          <w:i/>
        </w:rPr>
        <w:t>Nombor’s</w:t>
      </w:r>
      <w:proofErr w:type="spellEnd"/>
      <w:r>
        <w:rPr>
          <w:rFonts w:ascii="Times New Roman" w:hAnsi="Times New Roman" w:cs="Times New Roman"/>
          <w:i/>
        </w:rPr>
        <w:t xml:space="preserve"> App Flow</w:t>
      </w:r>
    </w:p>
    <w:p w:rsidR="002F736A" w:rsidRDefault="002F736A" w:rsidP="0045382D">
      <w:pPr>
        <w:spacing w:line="360" w:lineRule="auto"/>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278E5A43" wp14:editId="1B2993DC">
            <wp:extent cx="2751455" cy="315341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237169_280660402544714_523781835956682752_n.jpg"/>
                    <pic:cNvPicPr/>
                  </pic:nvPicPr>
                  <pic:blipFill rotWithShape="1">
                    <a:blip r:embed="rId17" cstate="print">
                      <a:extLst>
                        <a:ext uri="{28A0092B-C50C-407E-A947-70E740481C1C}">
                          <a14:useLocalDpi xmlns:a14="http://schemas.microsoft.com/office/drawing/2010/main" val="0"/>
                        </a:ext>
                      </a:extLst>
                    </a:blip>
                    <a:srcRect t="14256" r="245"/>
                    <a:stretch/>
                  </pic:blipFill>
                  <pic:spPr bwMode="auto">
                    <a:xfrm>
                      <a:off x="0" y="0"/>
                      <a:ext cx="2766574" cy="3170743"/>
                    </a:xfrm>
                    <a:prstGeom prst="rect">
                      <a:avLst/>
                    </a:prstGeom>
                    <a:ln>
                      <a:noFill/>
                    </a:ln>
                    <a:extLst>
                      <a:ext uri="{53640926-AAD7-44D8-BBD7-CCE9431645EC}">
                        <a14:shadowObscured xmlns:a14="http://schemas.microsoft.com/office/drawing/2010/main"/>
                      </a:ext>
                    </a:extLst>
                  </pic:spPr>
                </pic:pic>
              </a:graphicData>
            </a:graphic>
          </wp:inline>
        </w:drawing>
      </w:r>
      <w:r w:rsidR="0045382D">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5269A61" wp14:editId="64FD6436">
            <wp:extent cx="2567940" cy="316796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209895_306939500098541_5087517551001337856_n.jpg"/>
                    <pic:cNvPicPr/>
                  </pic:nvPicPr>
                  <pic:blipFill rotWithShape="1">
                    <a:blip r:embed="rId18" cstate="print">
                      <a:extLst>
                        <a:ext uri="{28A0092B-C50C-407E-A947-70E740481C1C}">
                          <a14:useLocalDpi xmlns:a14="http://schemas.microsoft.com/office/drawing/2010/main" val="0"/>
                        </a:ext>
                      </a:extLst>
                    </a:blip>
                    <a:srcRect b="7478"/>
                    <a:stretch/>
                  </pic:blipFill>
                  <pic:spPr bwMode="auto">
                    <a:xfrm>
                      <a:off x="0" y="0"/>
                      <a:ext cx="2575428" cy="3177200"/>
                    </a:xfrm>
                    <a:prstGeom prst="rect">
                      <a:avLst/>
                    </a:prstGeom>
                    <a:ln>
                      <a:noFill/>
                    </a:ln>
                    <a:extLst>
                      <a:ext uri="{53640926-AAD7-44D8-BBD7-CCE9431645EC}">
                        <a14:shadowObscured xmlns:a14="http://schemas.microsoft.com/office/drawing/2010/main"/>
                      </a:ext>
                    </a:extLst>
                  </pic:spPr>
                </pic:pic>
              </a:graphicData>
            </a:graphic>
          </wp:inline>
        </w:drawing>
      </w:r>
    </w:p>
    <w:p w:rsidR="0045382D" w:rsidRDefault="0045382D" w:rsidP="0045382D">
      <w:pPr>
        <w:spacing w:line="360" w:lineRule="auto"/>
        <w:jc w:val="center"/>
        <w:rPr>
          <w:rFonts w:ascii="Times New Roman" w:hAnsi="Times New Roman" w:cs="Times New Roman"/>
          <w:sz w:val="24"/>
        </w:rPr>
      </w:pPr>
    </w:p>
    <w:p w:rsidR="00D85DDE" w:rsidRPr="00B93EF2" w:rsidRDefault="002F736A" w:rsidP="002F736A">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F0A031B" wp14:editId="4E26130D">
            <wp:extent cx="4937397" cy="3703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207495_493115267824882_229201665049441075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2891" cy="3707441"/>
                    </a:xfrm>
                    <a:prstGeom prst="rect">
                      <a:avLst/>
                    </a:prstGeom>
                  </pic:spPr>
                </pic:pic>
              </a:graphicData>
            </a:graphic>
          </wp:inline>
        </w:drawing>
      </w:r>
    </w:p>
    <w:p w:rsidR="0045382D" w:rsidRPr="0045382D" w:rsidRDefault="0045382D" w:rsidP="0045382D">
      <w:pPr>
        <w:spacing w:line="360" w:lineRule="auto"/>
        <w:jc w:val="center"/>
        <w:rPr>
          <w:rFonts w:ascii="Times New Roman" w:hAnsi="Times New Roman" w:cs="Times New Roman"/>
          <w:i/>
          <w:lang w:val="en-US"/>
        </w:rPr>
      </w:pPr>
      <w:r>
        <w:rPr>
          <w:rFonts w:ascii="Times New Roman" w:hAnsi="Times New Roman" w:cs="Times New Roman"/>
          <w:i/>
          <w:lang w:val="en-US"/>
        </w:rPr>
        <w:t xml:space="preserve">Figure 5, 6, 7: Visiting </w:t>
      </w:r>
      <w:proofErr w:type="spellStart"/>
      <w:r>
        <w:rPr>
          <w:rFonts w:ascii="Times New Roman" w:hAnsi="Times New Roman" w:cs="Times New Roman"/>
          <w:i/>
          <w:lang w:val="en-US"/>
        </w:rPr>
        <w:t>Kembara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Nombor</w:t>
      </w:r>
      <w:proofErr w:type="spellEnd"/>
      <w:r>
        <w:rPr>
          <w:rFonts w:ascii="Times New Roman" w:hAnsi="Times New Roman" w:cs="Times New Roman"/>
          <w:i/>
          <w:lang w:val="en-US"/>
        </w:rPr>
        <w:t xml:space="preserve"> (Booth 29)</w:t>
      </w:r>
    </w:p>
    <w:p w:rsidR="0045382D" w:rsidRDefault="0045382D" w:rsidP="00E448B1">
      <w:pPr>
        <w:spacing w:line="360" w:lineRule="auto"/>
        <w:jc w:val="both"/>
        <w:rPr>
          <w:rFonts w:ascii="Times New Roman" w:hAnsi="Times New Roman" w:cs="Times New Roman"/>
          <w:b/>
          <w:sz w:val="24"/>
          <w:lang w:val="en-US"/>
        </w:rPr>
      </w:pPr>
    </w:p>
    <w:p w:rsidR="0045382D" w:rsidRDefault="0045382D" w:rsidP="00E448B1">
      <w:pPr>
        <w:spacing w:line="360" w:lineRule="auto"/>
        <w:jc w:val="both"/>
        <w:rPr>
          <w:rFonts w:ascii="Times New Roman" w:hAnsi="Times New Roman" w:cs="Times New Roman"/>
          <w:b/>
          <w:sz w:val="24"/>
          <w:lang w:val="en-US"/>
        </w:rPr>
      </w:pPr>
    </w:p>
    <w:p w:rsidR="0045382D" w:rsidRDefault="0045382D" w:rsidP="00E448B1">
      <w:pPr>
        <w:spacing w:line="360" w:lineRule="auto"/>
        <w:jc w:val="both"/>
        <w:rPr>
          <w:rFonts w:ascii="Times New Roman" w:hAnsi="Times New Roman" w:cs="Times New Roman"/>
          <w:b/>
          <w:sz w:val="24"/>
          <w:lang w:val="en-US"/>
        </w:rPr>
      </w:pPr>
    </w:p>
    <w:p w:rsidR="00E448B1" w:rsidRPr="00EA1060" w:rsidRDefault="00E448B1" w:rsidP="00E448B1">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 xml:space="preserve">3.2 </w:t>
      </w:r>
      <w:r w:rsidR="0045382D">
        <w:rPr>
          <w:rFonts w:ascii="Times New Roman" w:hAnsi="Times New Roman" w:cs="Times New Roman"/>
          <w:b/>
          <w:sz w:val="24"/>
          <w:lang w:val="en-US"/>
        </w:rPr>
        <w:t>GOOGLE APPLICATION</w:t>
      </w:r>
      <w:r w:rsidRPr="00E56FEA">
        <w:rPr>
          <w:rFonts w:ascii="Times New Roman" w:hAnsi="Times New Roman" w:cs="Times New Roman"/>
          <w:b/>
          <w:sz w:val="24"/>
          <w:lang w:val="en-US"/>
        </w:rPr>
        <w:t xml:space="preserve"> ONLINE CLASSROOM</w:t>
      </w:r>
      <w:r w:rsidR="0045382D">
        <w:rPr>
          <w:rFonts w:ascii="Times New Roman" w:hAnsi="Times New Roman" w:cs="Times New Roman"/>
          <w:b/>
          <w:sz w:val="24"/>
          <w:lang w:val="en-US"/>
        </w:rPr>
        <w:t xml:space="preserve"> (GAP OC)</w:t>
      </w:r>
    </w:p>
    <w:p w:rsidR="00E448B1" w:rsidRPr="00EA1060" w:rsidRDefault="00E448B1" w:rsidP="00E448B1">
      <w:pPr>
        <w:spacing w:line="360" w:lineRule="auto"/>
        <w:ind w:firstLine="420"/>
        <w:jc w:val="both"/>
        <w:rPr>
          <w:rFonts w:ascii="Times New Roman" w:hAnsi="Times New Roman" w:cs="Times New Roman"/>
          <w:bCs/>
          <w:sz w:val="24"/>
          <w:lang w:val="en-US"/>
        </w:rPr>
      </w:pPr>
      <w:r>
        <w:rPr>
          <w:rFonts w:ascii="Times New Roman" w:hAnsi="Times New Roman" w:cs="Times New Roman"/>
          <w:bCs/>
          <w:sz w:val="24"/>
          <w:szCs w:val="24"/>
          <w:lang w:val="en-US"/>
        </w:rPr>
        <w:t>Google App</w:t>
      </w:r>
      <w:r w:rsidR="0045382D">
        <w:rPr>
          <w:rFonts w:ascii="Times New Roman" w:hAnsi="Times New Roman" w:cs="Times New Roman"/>
          <w:bCs/>
          <w:sz w:val="24"/>
          <w:szCs w:val="24"/>
          <w:lang w:val="en-US"/>
        </w:rPr>
        <w:t>lication</w:t>
      </w:r>
      <w:r>
        <w:rPr>
          <w:rFonts w:ascii="Times New Roman" w:hAnsi="Times New Roman" w:cs="Times New Roman"/>
          <w:bCs/>
          <w:sz w:val="24"/>
          <w:szCs w:val="24"/>
          <w:lang w:val="en-US"/>
        </w:rPr>
        <w:t xml:space="preserve"> Online Classroom takes an initiative to transform the traditional teacher-centered learning mechanism into a modern student-centered learning to increase the engagement between teachers</w:t>
      </w:r>
      <w:r w:rsidR="00D85DDE">
        <w:rPr>
          <w:rFonts w:ascii="Times New Roman" w:hAnsi="Times New Roman" w:cs="Times New Roman"/>
          <w:bCs/>
          <w:sz w:val="24"/>
          <w:szCs w:val="24"/>
          <w:lang w:val="en-US"/>
        </w:rPr>
        <w:t xml:space="preserve"> and students. </w:t>
      </w:r>
      <w:r>
        <w:rPr>
          <w:rFonts w:ascii="Times New Roman" w:hAnsi="Times New Roman" w:cs="Times New Roman"/>
          <w:bCs/>
          <w:sz w:val="24"/>
          <w:szCs w:val="24"/>
          <w:lang w:val="en-US"/>
        </w:rPr>
        <w:t>The objectives of the app is to promote personalized, creative and collaborative student-centered learning model and to empower the students to be able to show off their novelty, creativity and innovative</w:t>
      </w:r>
      <w:r w:rsidR="00773057">
        <w:rPr>
          <w:rFonts w:ascii="Times New Roman" w:hAnsi="Times New Roman" w:cs="Times New Roman"/>
          <w:bCs/>
          <w:sz w:val="24"/>
          <w:szCs w:val="24"/>
          <w:lang w:val="en-US"/>
        </w:rPr>
        <w:t>.</w:t>
      </w:r>
    </w:p>
    <w:p w:rsidR="00E448B1" w:rsidRDefault="00E448B1" w:rsidP="00E448B1">
      <w:pPr>
        <w:spacing w:line="360" w:lineRule="auto"/>
        <w:ind w:firstLine="420"/>
        <w:jc w:val="both"/>
        <w:rPr>
          <w:rFonts w:ascii="Times New Roman" w:hAnsi="Times New Roman" w:cs="Times New Roman"/>
          <w:bCs/>
          <w:sz w:val="24"/>
          <w:lang w:val="en-US"/>
        </w:rPr>
      </w:pPr>
      <w:r>
        <w:rPr>
          <w:rFonts w:ascii="Times New Roman" w:hAnsi="Times New Roman" w:cs="Times New Roman"/>
          <w:bCs/>
          <w:sz w:val="24"/>
          <w:lang w:val="en-US"/>
        </w:rPr>
        <w:t>The app can be accessed with a personal computer, laptop, mobile phone, tablet or any other gadget</w:t>
      </w:r>
      <w:r w:rsidR="00D85DDE">
        <w:rPr>
          <w:rFonts w:ascii="Times New Roman" w:hAnsi="Times New Roman" w:cs="Times New Roman"/>
          <w:bCs/>
          <w:sz w:val="24"/>
          <w:lang w:val="en-US"/>
        </w:rPr>
        <w:t>s that support</w:t>
      </w:r>
      <w:r>
        <w:rPr>
          <w:rFonts w:ascii="Times New Roman" w:hAnsi="Times New Roman" w:cs="Times New Roman"/>
          <w:bCs/>
          <w:sz w:val="24"/>
          <w:lang w:val="en-US"/>
        </w:rPr>
        <w:t xml:space="preserve"> Wi-Fi or internet connection. This has allowed teachers and students to be connected and communicated wherever and whenever they need. The registration of account for this app can easily be made with an email and a phone number. This app features class virtualization which will enable lecturers to create virtual class if needed to not only save time and energy but will also allow them to maximize the resources that can be used on the internet. Lecturers can also upload their teaching slides in case students need to revise their past lessons after class.</w:t>
      </w:r>
    </w:p>
    <w:p w:rsidR="00E448B1" w:rsidRDefault="00E448B1" w:rsidP="00E448B1">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 xml:space="preserve">      With this application, students will be able to can help and share information with each other. They can chat and do meeting in hangout or forum. They can even easily create personal group for their assignment to truly focus on the given task. With the built-in schedule and time manager, students will learn directly to effectively manage their time. If students have difficulty in certain subject or need a deeper understanding for a specific topic, they can also have 1-on-1 personal lecture with their lecturers.</w:t>
      </w:r>
    </w:p>
    <w:p w:rsidR="00E448B1" w:rsidRDefault="00E448B1" w:rsidP="00E448B1">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 xml:space="preserve">       </w:t>
      </w:r>
      <w:r w:rsidR="0045382D">
        <w:rPr>
          <w:rFonts w:ascii="Times New Roman" w:hAnsi="Times New Roman" w:cs="Times New Roman"/>
          <w:bCs/>
          <w:sz w:val="24"/>
          <w:lang w:val="en-US"/>
        </w:rPr>
        <w:t>GAP OC</w:t>
      </w:r>
      <w:r>
        <w:rPr>
          <w:rFonts w:ascii="Times New Roman" w:hAnsi="Times New Roman" w:cs="Times New Roman"/>
          <w:bCs/>
          <w:sz w:val="24"/>
          <w:lang w:val="en-US"/>
        </w:rPr>
        <w:t xml:space="preserve"> is available to public and some of the universities in the world have embedded the app into their learning portal. In future, there will be more features for this app to keep up with the times. </w:t>
      </w:r>
    </w:p>
    <w:p w:rsidR="00F8411D" w:rsidRDefault="00F8411D" w:rsidP="00F8411D">
      <w:pPr>
        <w:spacing w:line="360" w:lineRule="auto"/>
        <w:jc w:val="center"/>
        <w:rPr>
          <w:rFonts w:ascii="Times New Roman" w:hAnsi="Times New Roman" w:cs="Times New Roman"/>
          <w:bCs/>
          <w:sz w:val="24"/>
          <w:lang w:val="en-US"/>
        </w:rPr>
      </w:pPr>
      <w:r>
        <w:rPr>
          <w:rFonts w:ascii="Times New Roman" w:hAnsi="Times New Roman" w:cs="Times New Roman"/>
          <w:bCs/>
          <w:noProof/>
          <w:sz w:val="24"/>
        </w:rPr>
        <w:lastRenderedPageBreak/>
        <w:drawing>
          <wp:inline distT="0" distB="0" distL="0" distR="0">
            <wp:extent cx="3625510" cy="4053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199557_896560283867905_6423319106669248512_n.jpg"/>
                    <pic:cNvPicPr/>
                  </pic:nvPicPr>
                  <pic:blipFill rotWithShape="1">
                    <a:blip r:embed="rId20" cstate="print">
                      <a:extLst>
                        <a:ext uri="{28A0092B-C50C-407E-A947-70E740481C1C}">
                          <a14:useLocalDpi xmlns:a14="http://schemas.microsoft.com/office/drawing/2010/main" val="0"/>
                        </a:ext>
                      </a:extLst>
                    </a:blip>
                    <a:srcRect l="-1" t="14184" r="-2"/>
                    <a:stretch/>
                  </pic:blipFill>
                  <pic:spPr bwMode="auto">
                    <a:xfrm>
                      <a:off x="0" y="0"/>
                      <a:ext cx="3632869" cy="40620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rPr>
        <w:drawing>
          <wp:inline distT="0" distB="0" distL="0" distR="0">
            <wp:extent cx="3659461" cy="4053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345394_245620019635420_1406369925630525440_n.jpg"/>
                    <pic:cNvPicPr/>
                  </pic:nvPicPr>
                  <pic:blipFill rotWithShape="1">
                    <a:blip r:embed="rId21" cstate="print">
                      <a:extLst>
                        <a:ext uri="{28A0092B-C50C-407E-A947-70E740481C1C}">
                          <a14:useLocalDpi xmlns:a14="http://schemas.microsoft.com/office/drawing/2010/main" val="0"/>
                        </a:ext>
                      </a:extLst>
                    </a:blip>
                    <a:srcRect l="-1" t="3567" r="153" b="13481"/>
                    <a:stretch/>
                  </pic:blipFill>
                  <pic:spPr bwMode="auto">
                    <a:xfrm>
                      <a:off x="0" y="0"/>
                      <a:ext cx="3668551" cy="4063910"/>
                    </a:xfrm>
                    <a:prstGeom prst="rect">
                      <a:avLst/>
                    </a:prstGeom>
                    <a:ln>
                      <a:noFill/>
                    </a:ln>
                    <a:extLst>
                      <a:ext uri="{53640926-AAD7-44D8-BBD7-CCE9431645EC}">
                        <a14:shadowObscured xmlns:a14="http://schemas.microsoft.com/office/drawing/2010/main"/>
                      </a:ext>
                    </a:extLst>
                  </pic:spPr>
                </pic:pic>
              </a:graphicData>
            </a:graphic>
          </wp:inline>
        </w:drawing>
      </w:r>
    </w:p>
    <w:p w:rsidR="00E448B1" w:rsidRPr="00836525" w:rsidRDefault="00836525" w:rsidP="00836525">
      <w:pPr>
        <w:spacing w:line="360" w:lineRule="auto"/>
        <w:jc w:val="center"/>
        <w:rPr>
          <w:rFonts w:ascii="Times New Roman" w:hAnsi="Times New Roman" w:cs="Times New Roman"/>
          <w:bCs/>
          <w:i/>
          <w:lang w:val="en-US"/>
        </w:rPr>
      </w:pPr>
      <w:r>
        <w:rPr>
          <w:rFonts w:ascii="Times New Roman" w:hAnsi="Times New Roman" w:cs="Times New Roman"/>
          <w:bCs/>
          <w:i/>
          <w:lang w:val="en-US"/>
        </w:rPr>
        <w:t>Figure 8, 9: Visiting GAP OC (Booth 52)</w:t>
      </w:r>
    </w:p>
    <w:p w:rsidR="00E448B1" w:rsidRPr="00A02765" w:rsidRDefault="00E448B1" w:rsidP="00E448B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Pr="00A02765">
        <w:rPr>
          <w:rFonts w:ascii="Times New Roman" w:hAnsi="Times New Roman" w:cs="Times New Roman"/>
          <w:b/>
          <w:sz w:val="24"/>
          <w:szCs w:val="24"/>
        </w:rPr>
        <w:t>TANGIBLE EDUCATIONAL GAME</w:t>
      </w:r>
      <w:r w:rsidR="00836525">
        <w:rPr>
          <w:rFonts w:ascii="Times New Roman" w:hAnsi="Times New Roman" w:cs="Times New Roman"/>
          <w:b/>
          <w:sz w:val="24"/>
          <w:szCs w:val="24"/>
        </w:rPr>
        <w:t xml:space="preserve"> (TEG)</w:t>
      </w:r>
    </w:p>
    <w:p w:rsidR="00E448B1" w:rsidRDefault="00E448B1" w:rsidP="00E448B1">
      <w:pPr>
        <w:spacing w:line="360" w:lineRule="auto"/>
        <w:ind w:firstLine="720"/>
        <w:jc w:val="both"/>
        <w:rPr>
          <w:rFonts w:ascii="Times New Roman" w:hAnsi="Times New Roman" w:cs="Times New Roman"/>
          <w:sz w:val="24"/>
          <w:szCs w:val="24"/>
        </w:rPr>
      </w:pPr>
      <w:r w:rsidRPr="00A02765">
        <w:rPr>
          <w:rFonts w:ascii="Times New Roman" w:hAnsi="Times New Roman" w:cs="Times New Roman"/>
          <w:sz w:val="24"/>
          <w:szCs w:val="24"/>
        </w:rPr>
        <w:t>Tangible Educational Game (TEG) is</w:t>
      </w:r>
      <w:r w:rsidRPr="00A02765">
        <w:rPr>
          <w:rFonts w:ascii="Times New Roman" w:hAnsi="Times New Roman" w:cs="Times New Roman"/>
          <w:sz w:val="24"/>
          <w:szCs w:val="24"/>
          <w:lang w:val="en-US"/>
        </w:rPr>
        <w:t xml:space="preserve"> a</w:t>
      </w:r>
      <w:r w:rsidRPr="00A02765">
        <w:rPr>
          <w:rFonts w:ascii="Times New Roman" w:hAnsi="Times New Roman" w:cs="Times New Roman"/>
          <w:sz w:val="24"/>
          <w:szCs w:val="24"/>
        </w:rPr>
        <w:t xml:space="preserve"> physical</w:t>
      </w:r>
      <w:r w:rsidRPr="00A02765">
        <w:rPr>
          <w:rFonts w:ascii="Times New Roman" w:hAnsi="Times New Roman" w:cs="Times New Roman"/>
          <w:b/>
          <w:sz w:val="24"/>
          <w:szCs w:val="24"/>
        </w:rPr>
        <w:t xml:space="preserve"> </w:t>
      </w:r>
      <w:r w:rsidRPr="00A02765">
        <w:rPr>
          <w:rFonts w:ascii="Times New Roman" w:hAnsi="Times New Roman" w:cs="Times New Roman"/>
          <w:sz w:val="24"/>
          <w:szCs w:val="24"/>
        </w:rPr>
        <w:t xml:space="preserve">play set </w:t>
      </w:r>
      <w:r w:rsidRPr="00A02765">
        <w:rPr>
          <w:rFonts w:ascii="Times New Roman" w:hAnsi="Times New Roman" w:cs="Times New Roman"/>
          <w:sz w:val="24"/>
          <w:szCs w:val="24"/>
          <w:lang w:val="en-US"/>
        </w:rPr>
        <w:t>targeted for children who is in early education</w:t>
      </w:r>
      <w:r w:rsidRPr="00A02765">
        <w:rPr>
          <w:rFonts w:ascii="Times New Roman" w:hAnsi="Times New Roman" w:cs="Times New Roman"/>
          <w:sz w:val="24"/>
          <w:szCs w:val="24"/>
        </w:rPr>
        <w:t>.</w:t>
      </w:r>
      <w:r w:rsidRPr="00A02765">
        <w:rPr>
          <w:rFonts w:ascii="Times New Roman" w:hAnsi="Times New Roman" w:cs="Times New Roman"/>
          <w:b/>
          <w:sz w:val="24"/>
          <w:szCs w:val="24"/>
        </w:rPr>
        <w:t xml:space="preserve"> </w:t>
      </w:r>
      <w:r w:rsidRPr="00A02765">
        <w:rPr>
          <w:rFonts w:ascii="Times New Roman" w:hAnsi="Times New Roman" w:cs="Times New Roman"/>
          <w:sz w:val="24"/>
          <w:szCs w:val="24"/>
        </w:rPr>
        <w:t>It</w:t>
      </w:r>
      <w:r w:rsidRPr="00A02765">
        <w:rPr>
          <w:rFonts w:ascii="Times New Roman" w:hAnsi="Times New Roman" w:cs="Times New Roman"/>
          <w:sz w:val="24"/>
          <w:szCs w:val="24"/>
          <w:lang w:val="en-US"/>
        </w:rPr>
        <w:t xml:space="preserve"> </w:t>
      </w:r>
      <w:r w:rsidRPr="00A02765">
        <w:rPr>
          <w:rFonts w:ascii="Times New Roman" w:hAnsi="Times New Roman" w:cs="Times New Roman"/>
          <w:sz w:val="24"/>
          <w:szCs w:val="24"/>
        </w:rPr>
        <w:t>integrates tangible objects with mobile application with a concept that allow kid to play beyond</w:t>
      </w:r>
      <w:r>
        <w:rPr>
          <w:rFonts w:ascii="Times New Roman" w:hAnsi="Times New Roman" w:cs="Times New Roman"/>
          <w:sz w:val="24"/>
          <w:szCs w:val="24"/>
        </w:rPr>
        <w:t xml:space="preserve"> the</w:t>
      </w:r>
      <w:r w:rsidRPr="00A02765">
        <w:rPr>
          <w:rFonts w:ascii="Times New Roman" w:hAnsi="Times New Roman" w:cs="Times New Roman"/>
          <w:sz w:val="24"/>
          <w:szCs w:val="24"/>
        </w:rPr>
        <w:t xml:space="preserve"> screen. TEG uses augmented reality as</w:t>
      </w:r>
      <w:r>
        <w:rPr>
          <w:rFonts w:ascii="Times New Roman" w:hAnsi="Times New Roman" w:cs="Times New Roman"/>
          <w:sz w:val="24"/>
          <w:szCs w:val="24"/>
        </w:rPr>
        <w:t xml:space="preserve"> the</w:t>
      </w:r>
      <w:r w:rsidRPr="00A02765">
        <w:rPr>
          <w:rFonts w:ascii="Times New Roman" w:hAnsi="Times New Roman" w:cs="Times New Roman"/>
          <w:sz w:val="24"/>
          <w:szCs w:val="24"/>
        </w:rPr>
        <w:t xml:space="preserve"> core of the mobile-based games application that combines with mobile devices as display. </w:t>
      </w:r>
    </w:p>
    <w:p w:rsidR="00E448B1" w:rsidRDefault="00E448B1" w:rsidP="00E448B1">
      <w:pPr>
        <w:spacing w:line="360" w:lineRule="auto"/>
        <w:ind w:firstLine="720"/>
        <w:jc w:val="both"/>
        <w:rPr>
          <w:rFonts w:ascii="Times New Roman" w:hAnsi="Times New Roman" w:cs="Times New Roman"/>
          <w:sz w:val="24"/>
          <w:szCs w:val="24"/>
        </w:rPr>
      </w:pPr>
      <w:r w:rsidRPr="00A02765">
        <w:rPr>
          <w:rFonts w:ascii="Times New Roman" w:hAnsi="Times New Roman" w:cs="Times New Roman"/>
          <w:sz w:val="24"/>
          <w:szCs w:val="24"/>
        </w:rPr>
        <w:t>This application</w:t>
      </w:r>
      <w:r w:rsidRPr="00A02765">
        <w:rPr>
          <w:rFonts w:ascii="Times New Roman" w:hAnsi="Times New Roman" w:cs="Times New Roman"/>
          <w:sz w:val="24"/>
          <w:szCs w:val="24"/>
          <w:lang w:val="en-US"/>
        </w:rPr>
        <w:t xml:space="preserve"> is</w:t>
      </w:r>
      <w:r>
        <w:rPr>
          <w:rFonts w:ascii="Times New Roman" w:hAnsi="Times New Roman" w:cs="Times New Roman"/>
          <w:sz w:val="24"/>
          <w:szCs w:val="24"/>
        </w:rPr>
        <w:t xml:space="preserve"> affordable for most</w:t>
      </w:r>
      <w:r w:rsidRPr="00A02765">
        <w:rPr>
          <w:rFonts w:ascii="Times New Roman" w:hAnsi="Times New Roman" w:cs="Times New Roman"/>
          <w:sz w:val="24"/>
          <w:szCs w:val="24"/>
        </w:rPr>
        <w:t xml:space="preserve"> families because the physical game instrument</w:t>
      </w:r>
      <w:r w:rsidRPr="00A02765">
        <w:rPr>
          <w:rFonts w:ascii="Times New Roman" w:hAnsi="Times New Roman" w:cs="Times New Roman"/>
          <w:sz w:val="24"/>
          <w:szCs w:val="24"/>
          <w:lang w:val="en-US"/>
        </w:rPr>
        <w:t xml:space="preserve"> is</w:t>
      </w:r>
      <w:r w:rsidRPr="00A02765">
        <w:rPr>
          <w:rFonts w:ascii="Times New Roman" w:hAnsi="Times New Roman" w:cs="Times New Roman"/>
          <w:sz w:val="24"/>
          <w:szCs w:val="24"/>
        </w:rPr>
        <w:t xml:space="preserve"> </w:t>
      </w:r>
      <w:r>
        <w:rPr>
          <w:rFonts w:ascii="Times New Roman" w:hAnsi="Times New Roman" w:cs="Times New Roman"/>
          <w:sz w:val="24"/>
          <w:szCs w:val="24"/>
        </w:rPr>
        <w:t>targeted to be sold at RM 29.90</w:t>
      </w:r>
      <w:r w:rsidRPr="00A02765">
        <w:rPr>
          <w:rFonts w:ascii="Times New Roman" w:hAnsi="Times New Roman" w:cs="Times New Roman"/>
          <w:sz w:val="24"/>
          <w:szCs w:val="24"/>
        </w:rPr>
        <w:t xml:space="preserve"> and the application will be free</w:t>
      </w:r>
      <w:r w:rsidRPr="00A02765">
        <w:rPr>
          <w:rFonts w:ascii="Times New Roman" w:hAnsi="Times New Roman" w:cs="Times New Roman"/>
          <w:sz w:val="24"/>
          <w:szCs w:val="24"/>
          <w:lang w:val="en-US"/>
        </w:rPr>
        <w:t xml:space="preserve"> to download</w:t>
      </w:r>
      <w:r>
        <w:rPr>
          <w:rFonts w:ascii="Times New Roman" w:hAnsi="Times New Roman" w:cs="Times New Roman"/>
          <w:sz w:val="24"/>
          <w:szCs w:val="24"/>
          <w:lang w:val="en-US"/>
        </w:rPr>
        <w:t xml:space="preserve"> via Apps Store and Play Store</w:t>
      </w:r>
      <w:r w:rsidRPr="00A02765">
        <w:rPr>
          <w:rFonts w:ascii="Times New Roman" w:hAnsi="Times New Roman" w:cs="Times New Roman"/>
          <w:sz w:val="24"/>
          <w:szCs w:val="24"/>
        </w:rPr>
        <w:t xml:space="preserve">. </w:t>
      </w:r>
      <w:r w:rsidR="00F8411D">
        <w:rPr>
          <w:rFonts w:ascii="Times New Roman" w:hAnsi="Times New Roman" w:cs="Times New Roman"/>
          <w:sz w:val="24"/>
          <w:szCs w:val="24"/>
        </w:rPr>
        <w:t>TEG</w:t>
      </w:r>
      <w:r>
        <w:rPr>
          <w:rFonts w:ascii="Times New Roman" w:hAnsi="Times New Roman" w:cs="Times New Roman"/>
          <w:sz w:val="24"/>
          <w:szCs w:val="24"/>
        </w:rPr>
        <w:t xml:space="preserve"> helps children to use their imaginary and creative thinking skills to solve the problem using fun way in this application. TEG also encourage children to work as a team where they can play with their friends instead of playing alone.</w:t>
      </w:r>
    </w:p>
    <w:p w:rsidR="00E448B1" w:rsidRDefault="00E448B1" w:rsidP="00E448B1">
      <w:pPr>
        <w:spacing w:line="360" w:lineRule="auto"/>
        <w:ind w:firstLine="720"/>
        <w:jc w:val="both"/>
        <w:rPr>
          <w:rFonts w:ascii="Times New Roman" w:hAnsi="Times New Roman" w:cs="Times New Roman"/>
          <w:sz w:val="24"/>
          <w:szCs w:val="24"/>
        </w:rPr>
      </w:pPr>
      <w:r w:rsidRPr="00A02765">
        <w:rPr>
          <w:rFonts w:ascii="Times New Roman" w:hAnsi="Times New Roman" w:cs="Times New Roman"/>
          <w:sz w:val="24"/>
          <w:szCs w:val="24"/>
        </w:rPr>
        <w:t>This game is very straightforward</w:t>
      </w:r>
      <w:r>
        <w:rPr>
          <w:rFonts w:ascii="Times New Roman" w:hAnsi="Times New Roman" w:cs="Times New Roman"/>
          <w:sz w:val="24"/>
          <w:szCs w:val="24"/>
        </w:rPr>
        <w:t xml:space="preserve"> yet interesting word game</w:t>
      </w:r>
      <w:r w:rsidRPr="00A02765">
        <w:rPr>
          <w:rFonts w:ascii="Times New Roman" w:hAnsi="Times New Roman" w:cs="Times New Roman"/>
          <w:sz w:val="24"/>
          <w:szCs w:val="24"/>
        </w:rPr>
        <w:t xml:space="preserve">. </w:t>
      </w:r>
      <w:r>
        <w:rPr>
          <w:rFonts w:ascii="Times New Roman" w:hAnsi="Times New Roman" w:cs="Times New Roman"/>
          <w:sz w:val="24"/>
          <w:szCs w:val="24"/>
        </w:rPr>
        <w:t>The</w:t>
      </w:r>
      <w:r w:rsidRPr="00A02765">
        <w:rPr>
          <w:rFonts w:ascii="Times New Roman" w:hAnsi="Times New Roman" w:cs="Times New Roman"/>
          <w:sz w:val="24"/>
          <w:szCs w:val="24"/>
        </w:rPr>
        <w:t xml:space="preserve"> </w:t>
      </w:r>
      <w:r>
        <w:rPr>
          <w:rFonts w:ascii="Times New Roman" w:hAnsi="Times New Roman" w:cs="Times New Roman"/>
          <w:sz w:val="24"/>
          <w:szCs w:val="24"/>
        </w:rPr>
        <w:t>developers design</w:t>
      </w:r>
      <w:r w:rsidRPr="00A02765">
        <w:rPr>
          <w:rFonts w:ascii="Times New Roman" w:hAnsi="Times New Roman" w:cs="Times New Roman"/>
          <w:sz w:val="24"/>
          <w:szCs w:val="24"/>
        </w:rPr>
        <w:t xml:space="preserve"> distinctive</w:t>
      </w:r>
      <w:r>
        <w:rPr>
          <w:rFonts w:ascii="Times New Roman" w:hAnsi="Times New Roman" w:cs="Times New Roman"/>
          <w:sz w:val="24"/>
          <w:szCs w:val="24"/>
        </w:rPr>
        <w:t xml:space="preserve"> pattern for</w:t>
      </w:r>
      <w:r w:rsidRPr="00A02765">
        <w:rPr>
          <w:rFonts w:ascii="Times New Roman" w:hAnsi="Times New Roman" w:cs="Times New Roman"/>
          <w:sz w:val="24"/>
          <w:szCs w:val="24"/>
        </w:rPr>
        <w:t xml:space="preserve"> each</w:t>
      </w:r>
      <w:r>
        <w:rPr>
          <w:rFonts w:ascii="Times New Roman" w:hAnsi="Times New Roman" w:cs="Times New Roman"/>
          <w:sz w:val="24"/>
          <w:szCs w:val="24"/>
        </w:rPr>
        <w:t xml:space="preserve"> card to indicate different</w:t>
      </w:r>
      <w:r w:rsidRPr="00A02765">
        <w:rPr>
          <w:rFonts w:ascii="Times New Roman" w:hAnsi="Times New Roman" w:cs="Times New Roman"/>
          <w:sz w:val="24"/>
          <w:szCs w:val="24"/>
        </w:rPr>
        <w:t xml:space="preserve"> character</w:t>
      </w:r>
      <w:r>
        <w:rPr>
          <w:rFonts w:ascii="Times New Roman" w:hAnsi="Times New Roman" w:cs="Times New Roman"/>
          <w:sz w:val="24"/>
          <w:szCs w:val="24"/>
        </w:rPr>
        <w:t>s</w:t>
      </w:r>
      <w:r w:rsidRPr="00A02765">
        <w:rPr>
          <w:rFonts w:ascii="Times New Roman" w:hAnsi="Times New Roman" w:cs="Times New Roman"/>
          <w:sz w:val="24"/>
          <w:szCs w:val="24"/>
        </w:rPr>
        <w:t xml:space="preserve"> (same as the concept of QR code).</w:t>
      </w:r>
      <w:r>
        <w:rPr>
          <w:rFonts w:ascii="Times New Roman" w:hAnsi="Times New Roman" w:cs="Times New Roman"/>
          <w:sz w:val="24"/>
          <w:szCs w:val="24"/>
        </w:rPr>
        <w:t xml:space="preserve"> </w:t>
      </w:r>
      <w:r w:rsidRPr="00A02765">
        <w:rPr>
          <w:rFonts w:ascii="Times New Roman" w:hAnsi="Times New Roman" w:cs="Times New Roman"/>
          <w:sz w:val="24"/>
          <w:szCs w:val="24"/>
        </w:rPr>
        <w:t xml:space="preserve">It </w:t>
      </w:r>
      <w:r>
        <w:rPr>
          <w:rFonts w:ascii="Times New Roman" w:hAnsi="Times New Roman" w:cs="Times New Roman"/>
          <w:sz w:val="24"/>
          <w:szCs w:val="24"/>
          <w:lang w:val="en-US"/>
        </w:rPr>
        <w:t>uses</w:t>
      </w:r>
      <w:r w:rsidRPr="00A02765">
        <w:rPr>
          <w:rFonts w:ascii="Times New Roman" w:hAnsi="Times New Roman" w:cs="Times New Roman"/>
          <w:sz w:val="24"/>
          <w:szCs w:val="24"/>
          <w:lang w:val="en-US"/>
        </w:rPr>
        <w:t xml:space="preserve"> </w:t>
      </w:r>
      <w:r>
        <w:rPr>
          <w:rFonts w:ascii="Times New Roman" w:hAnsi="Times New Roman" w:cs="Times New Roman"/>
          <w:sz w:val="24"/>
          <w:szCs w:val="24"/>
          <w:lang w:val="en-US"/>
        </w:rPr>
        <w:t>a mirror as a reflector and</w:t>
      </w:r>
      <w:r w:rsidRPr="00A02765">
        <w:rPr>
          <w:rFonts w:ascii="Times New Roman" w:hAnsi="Times New Roman" w:cs="Times New Roman"/>
          <w:sz w:val="24"/>
          <w:szCs w:val="24"/>
          <w:lang w:val="en-US"/>
        </w:rPr>
        <w:t xml:space="preserve"> mobile gadget built-in camera as </w:t>
      </w:r>
      <w:r>
        <w:rPr>
          <w:rFonts w:ascii="Times New Roman" w:hAnsi="Times New Roman" w:cs="Times New Roman"/>
          <w:sz w:val="24"/>
          <w:szCs w:val="24"/>
          <w:lang w:val="en-US"/>
        </w:rPr>
        <w:t xml:space="preserve">a </w:t>
      </w:r>
      <w:r w:rsidRPr="00A02765">
        <w:rPr>
          <w:rFonts w:ascii="Times New Roman" w:hAnsi="Times New Roman" w:cs="Times New Roman"/>
          <w:sz w:val="24"/>
          <w:szCs w:val="24"/>
          <w:lang w:val="en-US"/>
        </w:rPr>
        <w:t xml:space="preserve">scanner to scan each card to </w:t>
      </w:r>
      <w:r>
        <w:rPr>
          <w:rFonts w:ascii="Times New Roman" w:hAnsi="Times New Roman" w:cs="Times New Roman"/>
          <w:sz w:val="24"/>
          <w:szCs w:val="24"/>
          <w:lang w:val="en-US"/>
        </w:rPr>
        <w:t>distinguish</w:t>
      </w:r>
      <w:r w:rsidRPr="00A02765">
        <w:rPr>
          <w:rFonts w:ascii="Times New Roman" w:hAnsi="Times New Roman" w:cs="Times New Roman"/>
          <w:sz w:val="24"/>
          <w:szCs w:val="24"/>
          <w:lang w:val="en-US"/>
        </w:rPr>
        <w:t xml:space="preserve"> the input from each card</w:t>
      </w:r>
      <w:r w:rsidRPr="00A02765">
        <w:rPr>
          <w:rFonts w:ascii="Times New Roman" w:hAnsi="Times New Roman" w:cs="Times New Roman"/>
          <w:sz w:val="24"/>
          <w:szCs w:val="24"/>
        </w:rPr>
        <w:t xml:space="preserve">. </w:t>
      </w:r>
      <w:r>
        <w:rPr>
          <w:rFonts w:ascii="Times New Roman" w:hAnsi="Times New Roman" w:cs="Times New Roman"/>
          <w:sz w:val="24"/>
          <w:szCs w:val="24"/>
        </w:rPr>
        <w:t xml:space="preserve">Players have to spell the correct word shown in picture by putting the correct alphabet in sequence under the reflector. In current stage, the application can read English alphabet, </w:t>
      </w:r>
      <w:proofErr w:type="spellStart"/>
      <w:r>
        <w:rPr>
          <w:rFonts w:ascii="Times New Roman" w:hAnsi="Times New Roman" w:cs="Times New Roman"/>
          <w:sz w:val="24"/>
          <w:szCs w:val="24"/>
        </w:rPr>
        <w:t>Jawi</w:t>
      </w:r>
      <w:proofErr w:type="spellEnd"/>
      <w:r>
        <w:rPr>
          <w:rFonts w:ascii="Times New Roman" w:hAnsi="Times New Roman" w:cs="Times New Roman"/>
          <w:sz w:val="24"/>
          <w:szCs w:val="24"/>
        </w:rPr>
        <w:t xml:space="preserve"> alphabet and digit.</w:t>
      </w:r>
    </w:p>
    <w:p w:rsidR="00E448B1" w:rsidRDefault="00E448B1" w:rsidP="00E448B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Pr="00A02765">
        <w:rPr>
          <w:rFonts w:ascii="Times New Roman" w:hAnsi="Times New Roman" w:cs="Times New Roman"/>
          <w:sz w:val="24"/>
          <w:szCs w:val="24"/>
        </w:rPr>
        <w:t xml:space="preserve"> application </w:t>
      </w:r>
      <w:r>
        <w:rPr>
          <w:rFonts w:ascii="Times New Roman" w:hAnsi="Times New Roman" w:cs="Times New Roman"/>
          <w:sz w:val="24"/>
          <w:szCs w:val="24"/>
          <w:lang w:val="en-US"/>
        </w:rPr>
        <w:t xml:space="preserve">is </w:t>
      </w:r>
      <w:r w:rsidRPr="00A02765">
        <w:rPr>
          <w:rFonts w:ascii="Times New Roman" w:hAnsi="Times New Roman" w:cs="Times New Roman"/>
          <w:sz w:val="24"/>
          <w:szCs w:val="24"/>
          <w:lang w:val="en-US"/>
        </w:rPr>
        <w:t xml:space="preserve">still in </w:t>
      </w:r>
      <w:r>
        <w:rPr>
          <w:rFonts w:ascii="Times New Roman" w:hAnsi="Times New Roman" w:cs="Times New Roman"/>
          <w:sz w:val="24"/>
          <w:szCs w:val="24"/>
          <w:lang w:val="en-US"/>
        </w:rPr>
        <w:t xml:space="preserve">the stage of </w:t>
      </w:r>
      <w:r w:rsidRPr="00A02765">
        <w:rPr>
          <w:rFonts w:ascii="Times New Roman" w:hAnsi="Times New Roman" w:cs="Times New Roman"/>
          <w:sz w:val="24"/>
          <w:szCs w:val="24"/>
          <w:lang w:val="en-US"/>
        </w:rPr>
        <w:t xml:space="preserve">development and </w:t>
      </w:r>
      <w:r>
        <w:rPr>
          <w:rFonts w:ascii="Times New Roman" w:hAnsi="Times New Roman" w:cs="Times New Roman"/>
          <w:sz w:val="24"/>
          <w:szCs w:val="24"/>
          <w:lang w:val="en-US"/>
        </w:rPr>
        <w:t xml:space="preserve">has </w:t>
      </w:r>
      <w:r w:rsidRPr="00A02765">
        <w:rPr>
          <w:rFonts w:ascii="Times New Roman" w:hAnsi="Times New Roman" w:cs="Times New Roman"/>
          <w:sz w:val="24"/>
          <w:szCs w:val="24"/>
        </w:rPr>
        <w:t xml:space="preserve">not </w:t>
      </w:r>
      <w:r>
        <w:rPr>
          <w:rFonts w:ascii="Times New Roman" w:hAnsi="Times New Roman" w:cs="Times New Roman"/>
          <w:sz w:val="24"/>
          <w:szCs w:val="24"/>
        </w:rPr>
        <w:t>officially</w:t>
      </w:r>
      <w:r>
        <w:rPr>
          <w:rFonts w:ascii="Times New Roman" w:hAnsi="Times New Roman" w:cs="Times New Roman"/>
          <w:sz w:val="24"/>
          <w:szCs w:val="24"/>
          <w:lang w:val="en-US"/>
        </w:rPr>
        <w:t xml:space="preserve"> released</w:t>
      </w:r>
      <w:r w:rsidRPr="00A02765">
        <w:rPr>
          <w:rFonts w:ascii="Times New Roman" w:hAnsi="Times New Roman" w:cs="Times New Roman"/>
          <w:sz w:val="24"/>
          <w:szCs w:val="24"/>
          <w:lang w:val="en-US"/>
        </w:rPr>
        <w:t xml:space="preserve"> yet</w:t>
      </w:r>
      <w:r w:rsidRPr="00A02765">
        <w:rPr>
          <w:rFonts w:ascii="Times New Roman" w:hAnsi="Times New Roman" w:cs="Times New Roman"/>
          <w:sz w:val="24"/>
          <w:szCs w:val="24"/>
        </w:rPr>
        <w:t xml:space="preserve">. This </w:t>
      </w:r>
      <w:r w:rsidRPr="00A02765">
        <w:rPr>
          <w:rFonts w:ascii="Times New Roman" w:hAnsi="Times New Roman" w:cs="Times New Roman"/>
          <w:sz w:val="24"/>
          <w:szCs w:val="24"/>
          <w:lang w:val="en-US"/>
        </w:rPr>
        <w:t xml:space="preserve">is </w:t>
      </w:r>
      <w:r w:rsidRPr="00A02765">
        <w:rPr>
          <w:rFonts w:ascii="Times New Roman" w:hAnsi="Times New Roman" w:cs="Times New Roman"/>
          <w:sz w:val="24"/>
          <w:szCs w:val="24"/>
        </w:rPr>
        <w:t xml:space="preserve">a very useful game </w:t>
      </w:r>
      <w:r w:rsidRPr="00A02765">
        <w:rPr>
          <w:rFonts w:ascii="Times New Roman" w:hAnsi="Times New Roman" w:cs="Times New Roman"/>
          <w:sz w:val="24"/>
          <w:szCs w:val="24"/>
          <w:lang w:val="en-US"/>
        </w:rPr>
        <w:t xml:space="preserve">and undoubtedly will give tremendous benefits </w:t>
      </w:r>
      <w:r w:rsidRPr="00A02765">
        <w:rPr>
          <w:rFonts w:ascii="Times New Roman" w:hAnsi="Times New Roman" w:cs="Times New Roman"/>
          <w:sz w:val="24"/>
          <w:szCs w:val="24"/>
        </w:rPr>
        <w:t>for kids to learn vocabulary and spelling</w:t>
      </w:r>
      <w:r>
        <w:rPr>
          <w:rFonts w:ascii="Times New Roman" w:hAnsi="Times New Roman" w:cs="Times New Roman"/>
          <w:sz w:val="24"/>
          <w:szCs w:val="24"/>
        </w:rPr>
        <w:t xml:space="preserve"> as well as memorising them, too</w:t>
      </w:r>
      <w:r>
        <w:rPr>
          <w:rFonts w:ascii="Times New Roman" w:hAnsi="Times New Roman" w:cs="Times New Roman"/>
          <w:sz w:val="24"/>
          <w:szCs w:val="24"/>
          <w:lang w:val="en-US"/>
        </w:rPr>
        <w:t xml:space="preserve">. </w:t>
      </w:r>
      <w:r w:rsidRPr="00A02765">
        <w:rPr>
          <w:rFonts w:ascii="Times New Roman" w:hAnsi="Times New Roman" w:cs="Times New Roman"/>
          <w:sz w:val="24"/>
          <w:szCs w:val="24"/>
          <w:lang w:val="en-US"/>
        </w:rPr>
        <w:t xml:space="preserve">Many </w:t>
      </w:r>
      <w:r>
        <w:rPr>
          <w:rFonts w:ascii="Times New Roman" w:hAnsi="Times New Roman" w:cs="Times New Roman"/>
          <w:sz w:val="24"/>
          <w:szCs w:val="24"/>
          <w:lang w:val="en-US"/>
        </w:rPr>
        <w:t>lab tests</w:t>
      </w:r>
      <w:r w:rsidRPr="00A02765">
        <w:rPr>
          <w:rFonts w:ascii="Times New Roman" w:hAnsi="Times New Roman" w:cs="Times New Roman"/>
          <w:sz w:val="24"/>
          <w:szCs w:val="24"/>
          <w:lang w:val="en-US"/>
        </w:rPr>
        <w:t xml:space="preserve"> </w:t>
      </w:r>
      <w:r>
        <w:rPr>
          <w:rFonts w:ascii="Times New Roman" w:hAnsi="Times New Roman" w:cs="Times New Roman"/>
          <w:sz w:val="24"/>
          <w:szCs w:val="24"/>
          <w:lang w:val="en-US"/>
        </w:rPr>
        <w:t>have been</w:t>
      </w:r>
      <w:r w:rsidRPr="00A02765">
        <w:rPr>
          <w:rFonts w:ascii="Times New Roman" w:hAnsi="Times New Roman" w:cs="Times New Roman"/>
          <w:sz w:val="24"/>
          <w:szCs w:val="24"/>
          <w:lang w:val="en-US"/>
        </w:rPr>
        <w:t xml:space="preserve"> done by Dr. </w:t>
      </w:r>
      <w:proofErr w:type="spellStart"/>
      <w:r w:rsidRPr="00A02765">
        <w:rPr>
          <w:rFonts w:ascii="Times New Roman" w:hAnsi="Times New Roman" w:cs="Times New Roman"/>
          <w:sz w:val="24"/>
          <w:szCs w:val="24"/>
          <w:lang w:val="en-US"/>
        </w:rPr>
        <w:t>Farhan</w:t>
      </w:r>
      <w:proofErr w:type="spellEnd"/>
      <w:r w:rsidRPr="00A02765">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ohamed, </w:t>
      </w:r>
      <w:r w:rsidRPr="00A02765">
        <w:rPr>
          <w:rFonts w:ascii="Times New Roman" w:hAnsi="Times New Roman" w:cs="Times New Roman"/>
          <w:sz w:val="24"/>
          <w:szCs w:val="24"/>
          <w:lang w:val="en-US"/>
        </w:rPr>
        <w:t xml:space="preserve">one of the UTM lecturers and his team to make </w:t>
      </w:r>
      <w:r>
        <w:rPr>
          <w:rFonts w:ascii="Times New Roman" w:hAnsi="Times New Roman" w:cs="Times New Roman"/>
          <w:sz w:val="24"/>
          <w:szCs w:val="24"/>
          <w:lang w:val="en-US"/>
        </w:rPr>
        <w:t>improvement so that the application parallel to its objective in order to support student centered learning.</w:t>
      </w:r>
    </w:p>
    <w:p w:rsidR="00836525" w:rsidRDefault="00836525" w:rsidP="0083652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646420" cy="2324100"/>
            <wp:effectExtent l="0" t="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36525" w:rsidRPr="00836525" w:rsidRDefault="009E656B" w:rsidP="00836525">
      <w:pPr>
        <w:spacing w:line="360" w:lineRule="auto"/>
        <w:jc w:val="center"/>
        <w:rPr>
          <w:rFonts w:ascii="Times New Roman" w:hAnsi="Times New Roman" w:cs="Times New Roman"/>
          <w:i/>
          <w:szCs w:val="24"/>
          <w:lang w:val="en-US"/>
        </w:rPr>
      </w:pPr>
      <w:r>
        <w:rPr>
          <w:rFonts w:ascii="Times New Roman" w:hAnsi="Times New Roman" w:cs="Times New Roman"/>
          <w:i/>
          <w:szCs w:val="24"/>
          <w:lang w:val="en-US"/>
        </w:rPr>
        <w:t>Figure 10: Concept of TEG</w:t>
      </w:r>
    </w:p>
    <w:p w:rsidR="00F8411D" w:rsidRDefault="00F8411D" w:rsidP="00F8411D">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96640" cy="429425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241512_235843043955643_329973159006568448_n.jpg"/>
                    <pic:cNvPicPr/>
                  </pic:nvPicPr>
                  <pic:blipFill rotWithShape="1">
                    <a:blip r:embed="rId27" cstate="print">
                      <a:extLst>
                        <a:ext uri="{28A0092B-C50C-407E-A947-70E740481C1C}">
                          <a14:useLocalDpi xmlns:a14="http://schemas.microsoft.com/office/drawing/2010/main" val="0"/>
                        </a:ext>
                      </a:extLst>
                    </a:blip>
                    <a:srcRect b="10455"/>
                    <a:stretch/>
                  </pic:blipFill>
                  <pic:spPr bwMode="auto">
                    <a:xfrm>
                      <a:off x="0" y="0"/>
                      <a:ext cx="3597849" cy="4295702"/>
                    </a:xfrm>
                    <a:prstGeom prst="rect">
                      <a:avLst/>
                    </a:prstGeom>
                    <a:ln>
                      <a:noFill/>
                    </a:ln>
                    <a:extLst>
                      <a:ext uri="{53640926-AAD7-44D8-BBD7-CCE9431645EC}">
                        <a14:shadowObscured xmlns:a14="http://schemas.microsoft.com/office/drawing/2010/main"/>
                      </a:ext>
                    </a:extLst>
                  </pic:spPr>
                </pic:pic>
              </a:graphicData>
            </a:graphic>
          </wp:inline>
        </w:drawing>
      </w:r>
    </w:p>
    <w:p w:rsidR="00F8411D" w:rsidRPr="00A02765" w:rsidRDefault="00F8411D" w:rsidP="00F8411D">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4505" cy="36798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351584_241740953165090_6484921040911728640_n.jpg"/>
                    <pic:cNvPicPr/>
                  </pic:nvPicPr>
                  <pic:blipFill rotWithShape="1">
                    <a:blip r:embed="rId28" cstate="print">
                      <a:extLst>
                        <a:ext uri="{28A0092B-C50C-407E-A947-70E740481C1C}">
                          <a14:useLocalDpi xmlns:a14="http://schemas.microsoft.com/office/drawing/2010/main" val="0"/>
                        </a:ext>
                      </a:extLst>
                    </a:blip>
                    <a:srcRect t="3887"/>
                    <a:stretch/>
                  </pic:blipFill>
                  <pic:spPr bwMode="auto">
                    <a:xfrm>
                      <a:off x="0" y="0"/>
                      <a:ext cx="5108037" cy="3682372"/>
                    </a:xfrm>
                    <a:prstGeom prst="rect">
                      <a:avLst/>
                    </a:prstGeom>
                    <a:ln>
                      <a:noFill/>
                    </a:ln>
                    <a:extLst>
                      <a:ext uri="{53640926-AAD7-44D8-BBD7-CCE9431645EC}">
                        <a14:shadowObscured xmlns:a14="http://schemas.microsoft.com/office/drawing/2010/main"/>
                      </a:ext>
                    </a:extLst>
                  </pic:spPr>
                </pic:pic>
              </a:graphicData>
            </a:graphic>
          </wp:inline>
        </w:drawing>
      </w:r>
    </w:p>
    <w:p w:rsidR="00E448B1" w:rsidRPr="009E656B" w:rsidRDefault="009E656B" w:rsidP="009E656B">
      <w:pPr>
        <w:spacing w:line="360" w:lineRule="auto"/>
        <w:jc w:val="center"/>
        <w:rPr>
          <w:rFonts w:ascii="Times New Roman" w:hAnsi="Times New Roman" w:cs="Times New Roman"/>
          <w:i/>
          <w:szCs w:val="24"/>
        </w:rPr>
      </w:pPr>
      <w:r>
        <w:rPr>
          <w:rFonts w:ascii="Times New Roman" w:hAnsi="Times New Roman" w:cs="Times New Roman"/>
          <w:i/>
          <w:szCs w:val="24"/>
        </w:rPr>
        <w:t>Figure 11, 12: Visiting TEG (Booth 14)</w:t>
      </w:r>
    </w:p>
    <w:p w:rsidR="00E448B1" w:rsidRPr="00E448B1" w:rsidRDefault="00E448B1" w:rsidP="00E448B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4.0 </w:t>
      </w:r>
      <w:r w:rsidRPr="00E448B1">
        <w:rPr>
          <w:rFonts w:ascii="Times New Roman" w:hAnsi="Times New Roman" w:cs="Times New Roman"/>
          <w:b/>
          <w:sz w:val="24"/>
          <w:szCs w:val="24"/>
        </w:rPr>
        <w:t>REFLECTION</w:t>
      </w:r>
    </w:p>
    <w:p w:rsidR="00773057" w:rsidRDefault="00E448B1" w:rsidP="00E448B1">
      <w:pPr>
        <w:spacing w:line="360" w:lineRule="auto"/>
        <w:ind w:firstLine="720"/>
        <w:jc w:val="both"/>
        <w:rPr>
          <w:rFonts w:ascii="Times New Roman" w:hAnsi="Times New Roman" w:cs="Times New Roman"/>
          <w:sz w:val="24"/>
          <w:szCs w:val="24"/>
        </w:rPr>
      </w:pPr>
      <w:r w:rsidRPr="00E448B1">
        <w:rPr>
          <w:rFonts w:ascii="Times New Roman" w:hAnsi="Times New Roman" w:cs="Times New Roman"/>
          <w:sz w:val="24"/>
          <w:szCs w:val="24"/>
        </w:rPr>
        <w:t xml:space="preserve">From our visit to NALI 2018, we gain some insights on how our education industry begin to improve by involving digital platform in </w:t>
      </w:r>
      <w:r w:rsidR="00D85DDE">
        <w:rPr>
          <w:rFonts w:ascii="Times New Roman" w:hAnsi="Times New Roman" w:cs="Times New Roman"/>
          <w:sz w:val="24"/>
          <w:szCs w:val="24"/>
        </w:rPr>
        <w:t>our</w:t>
      </w:r>
      <w:r w:rsidRPr="00E448B1">
        <w:rPr>
          <w:rFonts w:ascii="Times New Roman" w:hAnsi="Times New Roman" w:cs="Times New Roman"/>
          <w:sz w:val="24"/>
          <w:szCs w:val="24"/>
        </w:rPr>
        <w:t xml:space="preserve"> educational </w:t>
      </w:r>
      <w:r w:rsidR="00D85DDE">
        <w:rPr>
          <w:rFonts w:ascii="Times New Roman" w:hAnsi="Times New Roman" w:cs="Times New Roman"/>
          <w:sz w:val="24"/>
          <w:szCs w:val="24"/>
        </w:rPr>
        <w:t>system</w:t>
      </w:r>
      <w:r w:rsidRPr="00E448B1">
        <w:rPr>
          <w:rFonts w:ascii="Times New Roman" w:hAnsi="Times New Roman" w:cs="Times New Roman"/>
          <w:sz w:val="24"/>
          <w:szCs w:val="24"/>
        </w:rPr>
        <w:t>.</w:t>
      </w:r>
      <w:r w:rsidR="00D85DDE">
        <w:rPr>
          <w:rFonts w:ascii="Times New Roman" w:hAnsi="Times New Roman" w:cs="Times New Roman"/>
          <w:sz w:val="24"/>
          <w:szCs w:val="24"/>
        </w:rPr>
        <w:t xml:space="preserve"> </w:t>
      </w:r>
      <w:r w:rsidR="00D85DDE">
        <w:rPr>
          <w:rFonts w:ascii="Times New Roman" w:hAnsi="Times New Roman" w:cs="Times New Roman"/>
          <w:bCs/>
          <w:sz w:val="24"/>
          <w:szCs w:val="24"/>
          <w:lang w:val="en-US"/>
        </w:rPr>
        <w:t xml:space="preserve">As we shift towards the modernization, automation and online platform for nearly all aspects of our lives such as business, communication and economy, it is only natural to take the same step further for our education industry. </w:t>
      </w:r>
      <w:r w:rsidRPr="00E448B1">
        <w:rPr>
          <w:rFonts w:ascii="Times New Roman" w:hAnsi="Times New Roman" w:cs="Times New Roman"/>
          <w:sz w:val="24"/>
          <w:szCs w:val="24"/>
        </w:rPr>
        <w:t>It is really an unforgettable experience from what</w:t>
      </w:r>
      <w:r w:rsidR="00D85DDE">
        <w:rPr>
          <w:rFonts w:ascii="Times New Roman" w:hAnsi="Times New Roman" w:cs="Times New Roman"/>
          <w:sz w:val="24"/>
          <w:szCs w:val="24"/>
        </w:rPr>
        <w:t xml:space="preserve"> we</w:t>
      </w:r>
      <w:r w:rsidRPr="00E448B1">
        <w:rPr>
          <w:rFonts w:ascii="Times New Roman" w:hAnsi="Times New Roman" w:cs="Times New Roman"/>
          <w:sz w:val="24"/>
          <w:szCs w:val="24"/>
        </w:rPr>
        <w:t xml:space="preserve"> initially thought to be a regular industrial visit</w:t>
      </w:r>
      <w:r w:rsidR="00773057">
        <w:rPr>
          <w:rFonts w:ascii="Times New Roman" w:hAnsi="Times New Roman" w:cs="Times New Roman"/>
          <w:sz w:val="24"/>
          <w:szCs w:val="24"/>
        </w:rPr>
        <w:t>. It turns up to</w:t>
      </w:r>
      <w:r w:rsidRPr="00E448B1">
        <w:rPr>
          <w:rFonts w:ascii="Times New Roman" w:hAnsi="Times New Roman" w:cs="Times New Roman"/>
          <w:sz w:val="24"/>
          <w:szCs w:val="24"/>
        </w:rPr>
        <w:t xml:space="preserve"> become </w:t>
      </w:r>
      <w:r w:rsidR="00773057">
        <w:rPr>
          <w:rFonts w:ascii="Times New Roman" w:hAnsi="Times New Roman" w:cs="Times New Roman"/>
          <w:sz w:val="24"/>
          <w:szCs w:val="24"/>
        </w:rPr>
        <w:t xml:space="preserve">an </w:t>
      </w:r>
      <w:r w:rsidRPr="00E448B1">
        <w:rPr>
          <w:rFonts w:ascii="Times New Roman" w:hAnsi="Times New Roman" w:cs="Times New Roman"/>
          <w:sz w:val="24"/>
          <w:szCs w:val="24"/>
        </w:rPr>
        <w:t>information-filled event that ma</w:t>
      </w:r>
      <w:r w:rsidR="00773057">
        <w:rPr>
          <w:rFonts w:ascii="Times New Roman" w:hAnsi="Times New Roman" w:cs="Times New Roman"/>
          <w:sz w:val="24"/>
          <w:szCs w:val="24"/>
        </w:rPr>
        <w:t>kes</w:t>
      </w:r>
      <w:r w:rsidRPr="00E448B1">
        <w:rPr>
          <w:rFonts w:ascii="Times New Roman" w:hAnsi="Times New Roman" w:cs="Times New Roman"/>
          <w:sz w:val="24"/>
          <w:szCs w:val="24"/>
        </w:rPr>
        <w:t xml:space="preserve"> each of the members of our group that started with </w:t>
      </w:r>
      <w:r w:rsidR="00773057">
        <w:rPr>
          <w:rFonts w:ascii="Times New Roman" w:hAnsi="Times New Roman" w:cs="Times New Roman"/>
          <w:sz w:val="24"/>
          <w:szCs w:val="24"/>
        </w:rPr>
        <w:t>zero knowledge about the on-going trend of our</w:t>
      </w:r>
      <w:r w:rsidRPr="00E448B1">
        <w:rPr>
          <w:rFonts w:ascii="Times New Roman" w:hAnsi="Times New Roman" w:cs="Times New Roman"/>
          <w:sz w:val="24"/>
          <w:szCs w:val="24"/>
        </w:rPr>
        <w:t xml:space="preserve"> education industry</w:t>
      </w:r>
      <w:r w:rsidR="00773057">
        <w:rPr>
          <w:rFonts w:ascii="Times New Roman" w:hAnsi="Times New Roman" w:cs="Times New Roman"/>
          <w:sz w:val="24"/>
          <w:szCs w:val="24"/>
        </w:rPr>
        <w:t xml:space="preserve"> to</w:t>
      </w:r>
      <w:r w:rsidRPr="00E448B1">
        <w:rPr>
          <w:rFonts w:ascii="Times New Roman" w:hAnsi="Times New Roman" w:cs="Times New Roman"/>
          <w:sz w:val="24"/>
          <w:szCs w:val="24"/>
        </w:rPr>
        <w:t xml:space="preserve"> bec</w:t>
      </w:r>
      <w:r w:rsidR="00773057">
        <w:rPr>
          <w:rFonts w:ascii="Times New Roman" w:hAnsi="Times New Roman" w:cs="Times New Roman"/>
          <w:sz w:val="24"/>
          <w:szCs w:val="24"/>
        </w:rPr>
        <w:t>ome</w:t>
      </w:r>
      <w:r w:rsidRPr="00E448B1">
        <w:rPr>
          <w:rFonts w:ascii="Times New Roman" w:hAnsi="Times New Roman" w:cs="Times New Roman"/>
          <w:sz w:val="24"/>
          <w:szCs w:val="24"/>
        </w:rPr>
        <w:t xml:space="preserve"> intrigued by the innovations behind it.</w:t>
      </w:r>
    </w:p>
    <w:p w:rsidR="00E448B1" w:rsidRDefault="00D85DDE" w:rsidP="00E448B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448B1" w:rsidRPr="00E448B1">
        <w:rPr>
          <w:rFonts w:ascii="Times New Roman" w:hAnsi="Times New Roman" w:cs="Times New Roman"/>
          <w:sz w:val="24"/>
          <w:szCs w:val="24"/>
        </w:rPr>
        <w:t xml:space="preserve">All the participants of </w:t>
      </w:r>
      <w:r w:rsidR="00773057">
        <w:rPr>
          <w:rFonts w:ascii="Times New Roman" w:hAnsi="Times New Roman" w:cs="Times New Roman"/>
          <w:sz w:val="24"/>
          <w:szCs w:val="24"/>
        </w:rPr>
        <w:t>NALI 2018</w:t>
      </w:r>
      <w:r w:rsidR="00E448B1" w:rsidRPr="00E448B1">
        <w:rPr>
          <w:rFonts w:ascii="Times New Roman" w:hAnsi="Times New Roman" w:cs="Times New Roman"/>
          <w:sz w:val="24"/>
          <w:szCs w:val="24"/>
        </w:rPr>
        <w:t xml:space="preserve"> </w:t>
      </w:r>
      <w:r w:rsidR="00773057">
        <w:rPr>
          <w:rFonts w:ascii="Times New Roman" w:hAnsi="Times New Roman" w:cs="Times New Roman"/>
          <w:sz w:val="24"/>
          <w:szCs w:val="24"/>
        </w:rPr>
        <w:t>are really friendly and helpful to</w:t>
      </w:r>
      <w:r w:rsidR="00E448B1" w:rsidRPr="00E448B1">
        <w:rPr>
          <w:rFonts w:ascii="Times New Roman" w:hAnsi="Times New Roman" w:cs="Times New Roman"/>
          <w:sz w:val="24"/>
          <w:szCs w:val="24"/>
        </w:rPr>
        <w:t xml:space="preserve"> deepen our understanding the specifics and details of their projects.</w:t>
      </w:r>
      <w:r>
        <w:rPr>
          <w:rFonts w:ascii="Times New Roman" w:hAnsi="Times New Roman" w:cs="Times New Roman"/>
          <w:sz w:val="24"/>
          <w:szCs w:val="24"/>
        </w:rPr>
        <w:t xml:space="preserve"> </w:t>
      </w:r>
      <w:r w:rsidR="00E448B1" w:rsidRPr="00E448B1">
        <w:rPr>
          <w:rFonts w:ascii="Times New Roman" w:hAnsi="Times New Roman" w:cs="Times New Roman"/>
          <w:sz w:val="24"/>
          <w:szCs w:val="24"/>
        </w:rPr>
        <w:t>We gain knowledge about the implementation of digital education and how it will complement with its physical counterparts.</w:t>
      </w:r>
      <w:r>
        <w:rPr>
          <w:rFonts w:ascii="Times New Roman" w:hAnsi="Times New Roman" w:cs="Times New Roman"/>
          <w:sz w:val="24"/>
          <w:szCs w:val="24"/>
        </w:rPr>
        <w:t xml:space="preserve"> </w:t>
      </w:r>
      <w:r w:rsidR="00E448B1" w:rsidRPr="00E448B1">
        <w:rPr>
          <w:rFonts w:ascii="Times New Roman" w:hAnsi="Times New Roman" w:cs="Times New Roman"/>
          <w:sz w:val="24"/>
          <w:szCs w:val="24"/>
        </w:rPr>
        <w:t xml:space="preserve">We hope that this </w:t>
      </w:r>
      <w:r w:rsidR="00773057">
        <w:rPr>
          <w:rFonts w:ascii="Times New Roman" w:hAnsi="Times New Roman" w:cs="Times New Roman"/>
          <w:sz w:val="24"/>
          <w:szCs w:val="24"/>
        </w:rPr>
        <w:t>event</w:t>
      </w:r>
      <w:r w:rsidR="00E448B1" w:rsidRPr="00E448B1">
        <w:rPr>
          <w:rFonts w:ascii="Times New Roman" w:hAnsi="Times New Roman" w:cs="Times New Roman"/>
          <w:sz w:val="24"/>
          <w:szCs w:val="24"/>
        </w:rPr>
        <w:t xml:space="preserve"> motivates each one of us to become hard working in our current studies and hopefully able to contribute to the education industry and conceivably </w:t>
      </w:r>
      <w:r w:rsidR="00C0194A">
        <w:rPr>
          <w:rFonts w:ascii="Times New Roman" w:hAnsi="Times New Roman" w:cs="Times New Roman"/>
          <w:sz w:val="24"/>
          <w:szCs w:val="24"/>
        </w:rPr>
        <w:t>to</w:t>
      </w:r>
      <w:r w:rsidR="00E448B1" w:rsidRPr="00E448B1">
        <w:rPr>
          <w:rFonts w:ascii="Times New Roman" w:hAnsi="Times New Roman" w:cs="Times New Roman"/>
          <w:sz w:val="24"/>
          <w:szCs w:val="24"/>
        </w:rPr>
        <w:t xml:space="preserve"> join the future NALI Symposium.</w:t>
      </w:r>
    </w:p>
    <w:p w:rsidR="00E448B1" w:rsidRDefault="00E448B1" w:rsidP="00E448B1">
      <w:pPr>
        <w:spacing w:line="360" w:lineRule="auto"/>
        <w:jc w:val="both"/>
        <w:rPr>
          <w:rFonts w:ascii="Times New Roman" w:hAnsi="Times New Roman" w:cs="Times New Roman"/>
          <w:sz w:val="24"/>
          <w:szCs w:val="24"/>
        </w:rPr>
      </w:pPr>
    </w:p>
    <w:p w:rsidR="00E448B1" w:rsidRDefault="00E448B1" w:rsidP="00E448B1">
      <w:pPr>
        <w:spacing w:line="360" w:lineRule="auto"/>
        <w:jc w:val="both"/>
        <w:rPr>
          <w:rFonts w:ascii="Times New Roman" w:hAnsi="Times New Roman" w:cs="Times New Roman"/>
          <w:sz w:val="24"/>
          <w:szCs w:val="24"/>
        </w:rPr>
      </w:pPr>
    </w:p>
    <w:p w:rsidR="00E448B1" w:rsidRPr="00A02765" w:rsidRDefault="00E448B1" w:rsidP="00E448B1">
      <w:pPr>
        <w:spacing w:line="360" w:lineRule="auto"/>
        <w:ind w:firstLine="720"/>
        <w:jc w:val="both"/>
        <w:rPr>
          <w:rFonts w:ascii="Times New Roman" w:hAnsi="Times New Roman" w:cs="Times New Roman"/>
          <w:sz w:val="24"/>
          <w:szCs w:val="24"/>
        </w:rPr>
      </w:pPr>
    </w:p>
    <w:p w:rsidR="00E448B1" w:rsidRPr="00E448B1" w:rsidRDefault="00E448B1" w:rsidP="00E448B1">
      <w:pPr>
        <w:spacing w:line="360" w:lineRule="auto"/>
        <w:jc w:val="both"/>
        <w:rPr>
          <w:rFonts w:ascii="Times New Roman" w:hAnsi="Times New Roman" w:cs="Times New Roman"/>
          <w:bCs/>
          <w:sz w:val="24"/>
        </w:rPr>
      </w:pPr>
    </w:p>
    <w:p w:rsidR="00E448B1" w:rsidRPr="00E448B1" w:rsidRDefault="00E448B1" w:rsidP="00E448B1">
      <w:pPr>
        <w:spacing w:line="360" w:lineRule="auto"/>
        <w:ind w:firstLine="720"/>
        <w:jc w:val="both"/>
        <w:rPr>
          <w:rFonts w:ascii="Times New Roman" w:hAnsi="Times New Roman" w:cs="Times New Roman"/>
          <w:sz w:val="24"/>
          <w:lang w:val="en-US"/>
        </w:rPr>
      </w:pPr>
    </w:p>
    <w:p w:rsidR="003601C5" w:rsidRPr="00FD6A7A" w:rsidRDefault="003601C5" w:rsidP="00E448B1">
      <w:pPr>
        <w:spacing w:line="360" w:lineRule="auto"/>
        <w:jc w:val="both"/>
        <w:rPr>
          <w:rFonts w:ascii="Times New Roman" w:hAnsi="Times New Roman" w:cs="Times New Roman"/>
          <w:sz w:val="24"/>
        </w:rPr>
      </w:pPr>
    </w:p>
    <w:p w:rsidR="00A26E68" w:rsidRDefault="00A26E68" w:rsidP="00E448B1">
      <w:pPr>
        <w:spacing w:line="360" w:lineRule="auto"/>
        <w:jc w:val="center"/>
      </w:pPr>
    </w:p>
    <w:sectPr w:rsidR="00A26E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7F"/>
    <w:rsid w:val="001C18ED"/>
    <w:rsid w:val="002F736A"/>
    <w:rsid w:val="003601C5"/>
    <w:rsid w:val="0045382D"/>
    <w:rsid w:val="006660FD"/>
    <w:rsid w:val="00773057"/>
    <w:rsid w:val="007B62D3"/>
    <w:rsid w:val="00836525"/>
    <w:rsid w:val="00961937"/>
    <w:rsid w:val="00967042"/>
    <w:rsid w:val="009E656B"/>
    <w:rsid w:val="00A26E68"/>
    <w:rsid w:val="00C0194A"/>
    <w:rsid w:val="00D220A7"/>
    <w:rsid w:val="00D85DDE"/>
    <w:rsid w:val="00E448B1"/>
    <w:rsid w:val="00F07C7F"/>
    <w:rsid w:val="00F8411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92C4D0A-31B7-430A-878F-E8CB202D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C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5.jpeg"/><Relationship Id="rId26" Type="http://schemas.microsoft.com/office/2007/relationships/diagramDrawing" Target="diagrams/drawing3.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4.jpeg"/><Relationship Id="rId25" Type="http://schemas.openxmlformats.org/officeDocument/2006/relationships/diagramColors" Target="diagrams/colors3.xml"/><Relationship Id="rId2" Type="http://schemas.openxmlformats.org/officeDocument/2006/relationships/settings" Target="settings.xml"/><Relationship Id="rId16" Type="http://schemas.microsoft.com/office/2007/relationships/diagramDrawing" Target="diagrams/drawing2.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diagramDrawing" Target="diagrams/drawing1.xml"/><Relationship Id="rId24" Type="http://schemas.openxmlformats.org/officeDocument/2006/relationships/diagramQuickStyle" Target="diagrams/quickStyle3.xml"/><Relationship Id="rId5" Type="http://schemas.openxmlformats.org/officeDocument/2006/relationships/image" Target="media/image2.jpeg"/><Relationship Id="rId15" Type="http://schemas.openxmlformats.org/officeDocument/2006/relationships/diagramColors" Target="diagrams/colors2.xml"/><Relationship Id="rId23" Type="http://schemas.openxmlformats.org/officeDocument/2006/relationships/diagramLayout" Target="diagrams/layout3.xml"/><Relationship Id="rId28" Type="http://schemas.openxmlformats.org/officeDocument/2006/relationships/image" Target="media/image10.jpeg"/><Relationship Id="rId10" Type="http://schemas.openxmlformats.org/officeDocument/2006/relationships/diagramColors" Target="diagrams/colors1.xml"/><Relationship Id="rId19"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3.xml"/><Relationship Id="rId27" Type="http://schemas.openxmlformats.org/officeDocument/2006/relationships/image" Target="media/image9.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B80776-30D6-435F-9CBD-88394732A11A}"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MY"/>
        </a:p>
      </dgm:t>
    </dgm:pt>
    <dgm:pt modelId="{22F4114B-77D8-4089-8EC3-C8A2734D1EC1}">
      <dgm:prSet phldrT="[Text]" custT="1"/>
      <dgm:spPr>
        <a:solidFill>
          <a:schemeClr val="accent1">
            <a:lumMod val="75000"/>
          </a:schemeClr>
        </a:solidFill>
      </dgm:spPr>
      <dgm:t>
        <a:bodyPr/>
        <a:lstStyle/>
        <a:p>
          <a:pPr algn="ctr"/>
          <a:r>
            <a:rPr lang="en-MY" sz="1200"/>
            <a:t>Objectives of NALI 2018</a:t>
          </a:r>
        </a:p>
      </dgm:t>
    </dgm:pt>
    <dgm:pt modelId="{E3670BEA-D89A-4EE1-B4AF-04D4515CBA42}" type="parTrans" cxnId="{D9139F08-A01F-4C32-97E7-C71A75B5DD6E}">
      <dgm:prSet/>
      <dgm:spPr/>
      <dgm:t>
        <a:bodyPr/>
        <a:lstStyle/>
        <a:p>
          <a:pPr algn="ctr"/>
          <a:endParaRPr lang="en-MY"/>
        </a:p>
      </dgm:t>
    </dgm:pt>
    <dgm:pt modelId="{6DD5B9BB-59E9-4F53-8181-B8B3B55D3A00}" type="sibTrans" cxnId="{D9139F08-A01F-4C32-97E7-C71A75B5DD6E}">
      <dgm:prSet/>
      <dgm:spPr/>
      <dgm:t>
        <a:bodyPr/>
        <a:lstStyle/>
        <a:p>
          <a:pPr algn="ctr"/>
          <a:endParaRPr lang="en-MY"/>
        </a:p>
      </dgm:t>
    </dgm:pt>
    <dgm:pt modelId="{61528697-297E-4C26-97A5-49C7819F97BF}">
      <dgm:prSet phldrT="[Text]" custT="1"/>
      <dgm:spPr>
        <a:ln>
          <a:solidFill>
            <a:schemeClr val="accent1">
              <a:lumMod val="60000"/>
              <a:lumOff val="40000"/>
            </a:schemeClr>
          </a:solidFill>
        </a:ln>
      </dgm:spPr>
      <dgm:t>
        <a:bodyPr/>
        <a:lstStyle/>
        <a:p>
          <a:pPr algn="ctr"/>
          <a:r>
            <a:rPr lang="en-MY" sz="1050"/>
            <a:t>To recognize NALI research &amp; innovative products</a:t>
          </a:r>
        </a:p>
      </dgm:t>
    </dgm:pt>
    <dgm:pt modelId="{E296878F-7561-4B90-A0EF-10600FEC0C9E}" type="parTrans" cxnId="{D0B268F1-A7D9-4C79-9FC2-0133D52201B9}">
      <dgm:prSet/>
      <dgm:spPr/>
      <dgm:t>
        <a:bodyPr/>
        <a:lstStyle/>
        <a:p>
          <a:pPr algn="ctr"/>
          <a:endParaRPr lang="en-MY"/>
        </a:p>
      </dgm:t>
    </dgm:pt>
    <dgm:pt modelId="{D8C61DBE-80B4-403E-BFE5-F1809B8154EF}" type="sibTrans" cxnId="{D0B268F1-A7D9-4C79-9FC2-0133D52201B9}">
      <dgm:prSet/>
      <dgm:spPr/>
      <dgm:t>
        <a:bodyPr/>
        <a:lstStyle/>
        <a:p>
          <a:pPr algn="ctr"/>
          <a:endParaRPr lang="en-MY"/>
        </a:p>
      </dgm:t>
    </dgm:pt>
    <dgm:pt modelId="{DBEED6C1-FDF6-49AF-99DD-44DE5BE45888}">
      <dgm:prSet phldrT="[Text]" custT="1"/>
      <dgm:spPr/>
      <dgm:t>
        <a:bodyPr/>
        <a:lstStyle/>
        <a:p>
          <a:pPr algn="ctr"/>
          <a:r>
            <a:rPr lang="en-MY" sz="1050"/>
            <a:t>Platform for sharing</a:t>
          </a:r>
        </a:p>
      </dgm:t>
    </dgm:pt>
    <dgm:pt modelId="{F64A1FF2-DC83-49D0-B370-30DD088A6519}" type="parTrans" cxnId="{A716A648-F196-44EC-BEB5-37B412C39251}">
      <dgm:prSet/>
      <dgm:spPr/>
      <dgm:t>
        <a:bodyPr/>
        <a:lstStyle/>
        <a:p>
          <a:pPr algn="ctr"/>
          <a:endParaRPr lang="en-MY"/>
        </a:p>
      </dgm:t>
    </dgm:pt>
    <dgm:pt modelId="{C69D98E6-76AA-4E50-9205-D00042A3AF7F}" type="sibTrans" cxnId="{A716A648-F196-44EC-BEB5-37B412C39251}">
      <dgm:prSet/>
      <dgm:spPr/>
      <dgm:t>
        <a:bodyPr/>
        <a:lstStyle/>
        <a:p>
          <a:pPr algn="ctr"/>
          <a:endParaRPr lang="en-MY"/>
        </a:p>
      </dgm:t>
    </dgm:pt>
    <dgm:pt modelId="{B17AF5B3-7551-41EA-A6B9-FA5DCFE1F52A}">
      <dgm:prSet phldrT="[Text]" custT="1"/>
      <dgm:spPr/>
      <dgm:t>
        <a:bodyPr/>
        <a:lstStyle/>
        <a:p>
          <a:pPr algn="ctr"/>
          <a:r>
            <a:rPr lang="en-MY" sz="1050"/>
            <a:t>To improve educators' competency in practicing NALI</a:t>
          </a:r>
        </a:p>
      </dgm:t>
    </dgm:pt>
    <dgm:pt modelId="{77C224C3-2CB4-49AF-AAD4-E04CCF089B60}" type="parTrans" cxnId="{DFBED880-A384-4C33-8747-8832BEDC8C80}">
      <dgm:prSet/>
      <dgm:spPr/>
      <dgm:t>
        <a:bodyPr/>
        <a:lstStyle/>
        <a:p>
          <a:pPr algn="ctr"/>
          <a:endParaRPr lang="en-MY"/>
        </a:p>
      </dgm:t>
    </dgm:pt>
    <dgm:pt modelId="{79A2FB76-3C5C-4B5E-95ED-D9BD154F5011}" type="sibTrans" cxnId="{DFBED880-A384-4C33-8747-8832BEDC8C80}">
      <dgm:prSet/>
      <dgm:spPr/>
      <dgm:t>
        <a:bodyPr/>
        <a:lstStyle/>
        <a:p>
          <a:pPr algn="ctr"/>
          <a:endParaRPr lang="en-MY"/>
        </a:p>
      </dgm:t>
    </dgm:pt>
    <dgm:pt modelId="{ABCAEAC8-824D-41BE-97FA-1E0047CD1052}">
      <dgm:prSet phldrT="[Text]" custT="1"/>
      <dgm:spPr/>
      <dgm:t>
        <a:bodyPr/>
        <a:lstStyle/>
        <a:p>
          <a:pPr algn="ctr"/>
          <a:r>
            <a:rPr lang="en-MY" sz="1050" b="0" i="0"/>
            <a:t>To improve STEM awareness among educators</a:t>
          </a:r>
          <a:endParaRPr lang="en-MY" sz="1050"/>
        </a:p>
      </dgm:t>
    </dgm:pt>
    <dgm:pt modelId="{E78D45AB-DADE-40F2-9B5D-3956AA73F6C1}" type="parTrans" cxnId="{63A1D6A2-D52A-4541-95FB-4E1AC442A059}">
      <dgm:prSet/>
      <dgm:spPr/>
      <dgm:t>
        <a:bodyPr/>
        <a:lstStyle/>
        <a:p>
          <a:pPr algn="ctr"/>
          <a:endParaRPr lang="en-MY"/>
        </a:p>
      </dgm:t>
    </dgm:pt>
    <dgm:pt modelId="{4F345C9D-BE90-4F59-9199-37E7AB46D05D}" type="sibTrans" cxnId="{63A1D6A2-D52A-4541-95FB-4E1AC442A059}">
      <dgm:prSet/>
      <dgm:spPr/>
      <dgm:t>
        <a:bodyPr/>
        <a:lstStyle/>
        <a:p>
          <a:pPr algn="ctr"/>
          <a:endParaRPr lang="en-MY"/>
        </a:p>
      </dgm:t>
    </dgm:pt>
    <dgm:pt modelId="{06EB6FD9-2BB2-452E-BD11-05CA05D08B28}" type="pres">
      <dgm:prSet presAssocID="{81B80776-30D6-435F-9CBD-88394732A11A}" presName="Name0" presStyleCnt="0">
        <dgm:presLayoutVars>
          <dgm:chMax val="1"/>
          <dgm:dir/>
          <dgm:animLvl val="ctr"/>
          <dgm:resizeHandles val="exact"/>
        </dgm:presLayoutVars>
      </dgm:prSet>
      <dgm:spPr/>
      <dgm:t>
        <a:bodyPr/>
        <a:lstStyle/>
        <a:p>
          <a:endParaRPr lang="en-MY"/>
        </a:p>
      </dgm:t>
    </dgm:pt>
    <dgm:pt modelId="{DC7290B3-1477-4AF8-A6BD-F0A1AA4AAF7C}" type="pres">
      <dgm:prSet presAssocID="{22F4114B-77D8-4089-8EC3-C8A2734D1EC1}" presName="centerShape" presStyleLbl="node0" presStyleIdx="0" presStyleCnt="1"/>
      <dgm:spPr/>
      <dgm:t>
        <a:bodyPr/>
        <a:lstStyle/>
        <a:p>
          <a:endParaRPr lang="en-MY"/>
        </a:p>
      </dgm:t>
    </dgm:pt>
    <dgm:pt modelId="{D067C359-970A-463F-8816-D79B27016D29}" type="pres">
      <dgm:prSet presAssocID="{E296878F-7561-4B90-A0EF-10600FEC0C9E}" presName="parTrans" presStyleLbl="sibTrans2D1" presStyleIdx="0" presStyleCnt="4"/>
      <dgm:spPr/>
      <dgm:t>
        <a:bodyPr/>
        <a:lstStyle/>
        <a:p>
          <a:endParaRPr lang="en-MY"/>
        </a:p>
      </dgm:t>
    </dgm:pt>
    <dgm:pt modelId="{26E35110-B056-4281-9B17-9C139238F92F}" type="pres">
      <dgm:prSet presAssocID="{E296878F-7561-4B90-A0EF-10600FEC0C9E}" presName="connectorText" presStyleLbl="sibTrans2D1" presStyleIdx="0" presStyleCnt="4"/>
      <dgm:spPr/>
      <dgm:t>
        <a:bodyPr/>
        <a:lstStyle/>
        <a:p>
          <a:endParaRPr lang="en-MY"/>
        </a:p>
      </dgm:t>
    </dgm:pt>
    <dgm:pt modelId="{75BE6A2A-7311-4A74-B2A8-4F5E6F8D6E9E}" type="pres">
      <dgm:prSet presAssocID="{61528697-297E-4C26-97A5-49C7819F97BF}" presName="node" presStyleLbl="node1" presStyleIdx="0" presStyleCnt="4">
        <dgm:presLayoutVars>
          <dgm:bulletEnabled val="1"/>
        </dgm:presLayoutVars>
      </dgm:prSet>
      <dgm:spPr/>
      <dgm:t>
        <a:bodyPr/>
        <a:lstStyle/>
        <a:p>
          <a:endParaRPr lang="en-MY"/>
        </a:p>
      </dgm:t>
    </dgm:pt>
    <dgm:pt modelId="{45F9BF98-0DF7-4D62-BDB6-157B1B7AAC71}" type="pres">
      <dgm:prSet presAssocID="{F64A1FF2-DC83-49D0-B370-30DD088A6519}" presName="parTrans" presStyleLbl="sibTrans2D1" presStyleIdx="1" presStyleCnt="4"/>
      <dgm:spPr/>
      <dgm:t>
        <a:bodyPr/>
        <a:lstStyle/>
        <a:p>
          <a:endParaRPr lang="en-MY"/>
        </a:p>
      </dgm:t>
    </dgm:pt>
    <dgm:pt modelId="{DD00EC95-20C7-4871-9B9C-87A35621EC15}" type="pres">
      <dgm:prSet presAssocID="{F64A1FF2-DC83-49D0-B370-30DD088A6519}" presName="connectorText" presStyleLbl="sibTrans2D1" presStyleIdx="1" presStyleCnt="4"/>
      <dgm:spPr/>
      <dgm:t>
        <a:bodyPr/>
        <a:lstStyle/>
        <a:p>
          <a:endParaRPr lang="en-MY"/>
        </a:p>
      </dgm:t>
    </dgm:pt>
    <dgm:pt modelId="{EBC38963-6CC0-4FE9-8C9E-00E2F43EBC8E}" type="pres">
      <dgm:prSet presAssocID="{DBEED6C1-FDF6-49AF-99DD-44DE5BE45888}" presName="node" presStyleLbl="node1" presStyleIdx="1" presStyleCnt="4">
        <dgm:presLayoutVars>
          <dgm:bulletEnabled val="1"/>
        </dgm:presLayoutVars>
      </dgm:prSet>
      <dgm:spPr/>
      <dgm:t>
        <a:bodyPr/>
        <a:lstStyle/>
        <a:p>
          <a:endParaRPr lang="en-MY"/>
        </a:p>
      </dgm:t>
    </dgm:pt>
    <dgm:pt modelId="{0C5CDC01-4664-45C6-8824-8421ED0D22D4}" type="pres">
      <dgm:prSet presAssocID="{77C224C3-2CB4-49AF-AAD4-E04CCF089B60}" presName="parTrans" presStyleLbl="sibTrans2D1" presStyleIdx="2" presStyleCnt="4"/>
      <dgm:spPr/>
      <dgm:t>
        <a:bodyPr/>
        <a:lstStyle/>
        <a:p>
          <a:endParaRPr lang="en-MY"/>
        </a:p>
      </dgm:t>
    </dgm:pt>
    <dgm:pt modelId="{A847AEAB-266B-419A-995A-02435F813961}" type="pres">
      <dgm:prSet presAssocID="{77C224C3-2CB4-49AF-AAD4-E04CCF089B60}" presName="connectorText" presStyleLbl="sibTrans2D1" presStyleIdx="2" presStyleCnt="4"/>
      <dgm:spPr/>
      <dgm:t>
        <a:bodyPr/>
        <a:lstStyle/>
        <a:p>
          <a:endParaRPr lang="en-MY"/>
        </a:p>
      </dgm:t>
    </dgm:pt>
    <dgm:pt modelId="{5D15232E-945E-4DE3-8D9D-683C2F4A84DD}" type="pres">
      <dgm:prSet presAssocID="{B17AF5B3-7551-41EA-A6B9-FA5DCFE1F52A}" presName="node" presStyleLbl="node1" presStyleIdx="2" presStyleCnt="4">
        <dgm:presLayoutVars>
          <dgm:bulletEnabled val="1"/>
        </dgm:presLayoutVars>
      </dgm:prSet>
      <dgm:spPr/>
      <dgm:t>
        <a:bodyPr/>
        <a:lstStyle/>
        <a:p>
          <a:endParaRPr lang="en-MY"/>
        </a:p>
      </dgm:t>
    </dgm:pt>
    <dgm:pt modelId="{463C862E-B479-40F6-B27B-C2C9A12C6B87}" type="pres">
      <dgm:prSet presAssocID="{E78D45AB-DADE-40F2-9B5D-3956AA73F6C1}" presName="parTrans" presStyleLbl="sibTrans2D1" presStyleIdx="3" presStyleCnt="4"/>
      <dgm:spPr/>
      <dgm:t>
        <a:bodyPr/>
        <a:lstStyle/>
        <a:p>
          <a:endParaRPr lang="en-MY"/>
        </a:p>
      </dgm:t>
    </dgm:pt>
    <dgm:pt modelId="{B981D284-AEC7-496D-B63B-764C0FC9CDEC}" type="pres">
      <dgm:prSet presAssocID="{E78D45AB-DADE-40F2-9B5D-3956AA73F6C1}" presName="connectorText" presStyleLbl="sibTrans2D1" presStyleIdx="3" presStyleCnt="4"/>
      <dgm:spPr/>
      <dgm:t>
        <a:bodyPr/>
        <a:lstStyle/>
        <a:p>
          <a:endParaRPr lang="en-MY"/>
        </a:p>
      </dgm:t>
    </dgm:pt>
    <dgm:pt modelId="{EAB80C18-F1B5-43A1-B791-DE66B094B109}" type="pres">
      <dgm:prSet presAssocID="{ABCAEAC8-824D-41BE-97FA-1E0047CD1052}" presName="node" presStyleLbl="node1" presStyleIdx="3" presStyleCnt="4">
        <dgm:presLayoutVars>
          <dgm:bulletEnabled val="1"/>
        </dgm:presLayoutVars>
      </dgm:prSet>
      <dgm:spPr/>
      <dgm:t>
        <a:bodyPr/>
        <a:lstStyle/>
        <a:p>
          <a:endParaRPr lang="en-MY"/>
        </a:p>
      </dgm:t>
    </dgm:pt>
  </dgm:ptLst>
  <dgm:cxnLst>
    <dgm:cxn modelId="{B6649646-7C53-44A6-85FB-5245AF2A62F3}" type="presOf" srcId="{81B80776-30D6-435F-9CBD-88394732A11A}" destId="{06EB6FD9-2BB2-452E-BD11-05CA05D08B28}" srcOrd="0" destOrd="0" presId="urn:microsoft.com/office/officeart/2005/8/layout/radial5"/>
    <dgm:cxn modelId="{DFBED880-A384-4C33-8747-8832BEDC8C80}" srcId="{22F4114B-77D8-4089-8EC3-C8A2734D1EC1}" destId="{B17AF5B3-7551-41EA-A6B9-FA5DCFE1F52A}" srcOrd="2" destOrd="0" parTransId="{77C224C3-2CB4-49AF-AAD4-E04CCF089B60}" sibTransId="{79A2FB76-3C5C-4B5E-95ED-D9BD154F5011}"/>
    <dgm:cxn modelId="{F88FADD7-0E53-41B8-8077-A705DA1DC506}" type="presOf" srcId="{F64A1FF2-DC83-49D0-B370-30DD088A6519}" destId="{45F9BF98-0DF7-4D62-BDB6-157B1B7AAC71}" srcOrd="0" destOrd="0" presId="urn:microsoft.com/office/officeart/2005/8/layout/radial5"/>
    <dgm:cxn modelId="{758CE313-C14A-4639-8274-869CD0188FA2}" type="presOf" srcId="{61528697-297E-4C26-97A5-49C7819F97BF}" destId="{75BE6A2A-7311-4A74-B2A8-4F5E6F8D6E9E}" srcOrd="0" destOrd="0" presId="urn:microsoft.com/office/officeart/2005/8/layout/radial5"/>
    <dgm:cxn modelId="{D9139F08-A01F-4C32-97E7-C71A75B5DD6E}" srcId="{81B80776-30D6-435F-9CBD-88394732A11A}" destId="{22F4114B-77D8-4089-8EC3-C8A2734D1EC1}" srcOrd="0" destOrd="0" parTransId="{E3670BEA-D89A-4EE1-B4AF-04D4515CBA42}" sibTransId="{6DD5B9BB-59E9-4F53-8181-B8B3B55D3A00}"/>
    <dgm:cxn modelId="{82FC2E07-FD52-4112-B247-1A49EB8AFECF}" type="presOf" srcId="{77C224C3-2CB4-49AF-AAD4-E04CCF089B60}" destId="{A847AEAB-266B-419A-995A-02435F813961}" srcOrd="1" destOrd="0" presId="urn:microsoft.com/office/officeart/2005/8/layout/radial5"/>
    <dgm:cxn modelId="{8D2D3A57-7DFF-4CC2-938B-60DA0574D4C1}" type="presOf" srcId="{ABCAEAC8-824D-41BE-97FA-1E0047CD1052}" destId="{EAB80C18-F1B5-43A1-B791-DE66B094B109}" srcOrd="0" destOrd="0" presId="urn:microsoft.com/office/officeart/2005/8/layout/radial5"/>
    <dgm:cxn modelId="{E348A211-F9F1-4DC2-9D88-E5CF4B3E431D}" type="presOf" srcId="{E296878F-7561-4B90-A0EF-10600FEC0C9E}" destId="{26E35110-B056-4281-9B17-9C139238F92F}" srcOrd="1" destOrd="0" presId="urn:microsoft.com/office/officeart/2005/8/layout/radial5"/>
    <dgm:cxn modelId="{63A1D6A2-D52A-4541-95FB-4E1AC442A059}" srcId="{22F4114B-77D8-4089-8EC3-C8A2734D1EC1}" destId="{ABCAEAC8-824D-41BE-97FA-1E0047CD1052}" srcOrd="3" destOrd="0" parTransId="{E78D45AB-DADE-40F2-9B5D-3956AA73F6C1}" sibTransId="{4F345C9D-BE90-4F59-9199-37E7AB46D05D}"/>
    <dgm:cxn modelId="{CB9C61E1-C832-44CE-AA94-4D1CE275F386}" type="presOf" srcId="{DBEED6C1-FDF6-49AF-99DD-44DE5BE45888}" destId="{EBC38963-6CC0-4FE9-8C9E-00E2F43EBC8E}" srcOrd="0" destOrd="0" presId="urn:microsoft.com/office/officeart/2005/8/layout/radial5"/>
    <dgm:cxn modelId="{55E0F148-DA46-4ABE-A5C5-58C0D6004A8F}" type="presOf" srcId="{F64A1FF2-DC83-49D0-B370-30DD088A6519}" destId="{DD00EC95-20C7-4871-9B9C-87A35621EC15}" srcOrd="1" destOrd="0" presId="urn:microsoft.com/office/officeart/2005/8/layout/radial5"/>
    <dgm:cxn modelId="{92F3BD27-7747-44C2-BE62-8F31990225F4}" type="presOf" srcId="{E78D45AB-DADE-40F2-9B5D-3956AA73F6C1}" destId="{463C862E-B479-40F6-B27B-C2C9A12C6B87}" srcOrd="0" destOrd="0" presId="urn:microsoft.com/office/officeart/2005/8/layout/radial5"/>
    <dgm:cxn modelId="{5BEC5165-52EC-4542-A5EA-076038A0B54A}" type="presOf" srcId="{E78D45AB-DADE-40F2-9B5D-3956AA73F6C1}" destId="{B981D284-AEC7-496D-B63B-764C0FC9CDEC}" srcOrd="1" destOrd="0" presId="urn:microsoft.com/office/officeart/2005/8/layout/radial5"/>
    <dgm:cxn modelId="{D0B268F1-A7D9-4C79-9FC2-0133D52201B9}" srcId="{22F4114B-77D8-4089-8EC3-C8A2734D1EC1}" destId="{61528697-297E-4C26-97A5-49C7819F97BF}" srcOrd="0" destOrd="0" parTransId="{E296878F-7561-4B90-A0EF-10600FEC0C9E}" sibTransId="{D8C61DBE-80B4-403E-BFE5-F1809B8154EF}"/>
    <dgm:cxn modelId="{C2A9A3C8-AA1C-4F83-8033-01272522577C}" type="presOf" srcId="{B17AF5B3-7551-41EA-A6B9-FA5DCFE1F52A}" destId="{5D15232E-945E-4DE3-8D9D-683C2F4A84DD}" srcOrd="0" destOrd="0" presId="urn:microsoft.com/office/officeart/2005/8/layout/radial5"/>
    <dgm:cxn modelId="{140D5767-D632-447F-83DE-C55D8E354CB2}" type="presOf" srcId="{77C224C3-2CB4-49AF-AAD4-E04CCF089B60}" destId="{0C5CDC01-4664-45C6-8824-8421ED0D22D4}" srcOrd="0" destOrd="0" presId="urn:microsoft.com/office/officeart/2005/8/layout/radial5"/>
    <dgm:cxn modelId="{A716A648-F196-44EC-BEB5-37B412C39251}" srcId="{22F4114B-77D8-4089-8EC3-C8A2734D1EC1}" destId="{DBEED6C1-FDF6-49AF-99DD-44DE5BE45888}" srcOrd="1" destOrd="0" parTransId="{F64A1FF2-DC83-49D0-B370-30DD088A6519}" sibTransId="{C69D98E6-76AA-4E50-9205-D00042A3AF7F}"/>
    <dgm:cxn modelId="{4D438993-C136-45CA-BB00-455F9135A899}" type="presOf" srcId="{22F4114B-77D8-4089-8EC3-C8A2734D1EC1}" destId="{DC7290B3-1477-4AF8-A6BD-F0A1AA4AAF7C}" srcOrd="0" destOrd="0" presId="urn:microsoft.com/office/officeart/2005/8/layout/radial5"/>
    <dgm:cxn modelId="{507395B0-7365-4AB2-97CE-737A1A8E5FF1}" type="presOf" srcId="{E296878F-7561-4B90-A0EF-10600FEC0C9E}" destId="{D067C359-970A-463F-8816-D79B27016D29}" srcOrd="0" destOrd="0" presId="urn:microsoft.com/office/officeart/2005/8/layout/radial5"/>
    <dgm:cxn modelId="{20814C80-DB38-4F73-9FD5-7A940932075C}" type="presParOf" srcId="{06EB6FD9-2BB2-452E-BD11-05CA05D08B28}" destId="{DC7290B3-1477-4AF8-A6BD-F0A1AA4AAF7C}" srcOrd="0" destOrd="0" presId="urn:microsoft.com/office/officeart/2005/8/layout/radial5"/>
    <dgm:cxn modelId="{2768CFA7-9709-4D4C-811F-E34DE6F50AA2}" type="presParOf" srcId="{06EB6FD9-2BB2-452E-BD11-05CA05D08B28}" destId="{D067C359-970A-463F-8816-D79B27016D29}" srcOrd="1" destOrd="0" presId="urn:microsoft.com/office/officeart/2005/8/layout/radial5"/>
    <dgm:cxn modelId="{FAE7DE03-A08C-46E9-A46E-18BB45D53FF5}" type="presParOf" srcId="{D067C359-970A-463F-8816-D79B27016D29}" destId="{26E35110-B056-4281-9B17-9C139238F92F}" srcOrd="0" destOrd="0" presId="urn:microsoft.com/office/officeart/2005/8/layout/radial5"/>
    <dgm:cxn modelId="{3D8B0A47-24AC-4A5B-862B-36F762BAAA8D}" type="presParOf" srcId="{06EB6FD9-2BB2-452E-BD11-05CA05D08B28}" destId="{75BE6A2A-7311-4A74-B2A8-4F5E6F8D6E9E}" srcOrd="2" destOrd="0" presId="urn:microsoft.com/office/officeart/2005/8/layout/radial5"/>
    <dgm:cxn modelId="{8BE74A1E-FB95-4987-A299-9F3E5A7A0F07}" type="presParOf" srcId="{06EB6FD9-2BB2-452E-BD11-05CA05D08B28}" destId="{45F9BF98-0DF7-4D62-BDB6-157B1B7AAC71}" srcOrd="3" destOrd="0" presId="urn:microsoft.com/office/officeart/2005/8/layout/radial5"/>
    <dgm:cxn modelId="{D0895B2D-AEB5-40E7-9FE2-36D76E126134}" type="presParOf" srcId="{45F9BF98-0DF7-4D62-BDB6-157B1B7AAC71}" destId="{DD00EC95-20C7-4871-9B9C-87A35621EC15}" srcOrd="0" destOrd="0" presId="urn:microsoft.com/office/officeart/2005/8/layout/radial5"/>
    <dgm:cxn modelId="{9B39B9F4-634E-47D8-BDAE-5B2D5230AF35}" type="presParOf" srcId="{06EB6FD9-2BB2-452E-BD11-05CA05D08B28}" destId="{EBC38963-6CC0-4FE9-8C9E-00E2F43EBC8E}" srcOrd="4" destOrd="0" presId="urn:microsoft.com/office/officeart/2005/8/layout/radial5"/>
    <dgm:cxn modelId="{1F058CA3-AA53-46B3-BA14-CA55A43EA9A6}" type="presParOf" srcId="{06EB6FD9-2BB2-452E-BD11-05CA05D08B28}" destId="{0C5CDC01-4664-45C6-8824-8421ED0D22D4}" srcOrd="5" destOrd="0" presId="urn:microsoft.com/office/officeart/2005/8/layout/radial5"/>
    <dgm:cxn modelId="{BF4A5F85-B5C7-4C62-9EB7-F7685F52301F}" type="presParOf" srcId="{0C5CDC01-4664-45C6-8824-8421ED0D22D4}" destId="{A847AEAB-266B-419A-995A-02435F813961}" srcOrd="0" destOrd="0" presId="urn:microsoft.com/office/officeart/2005/8/layout/radial5"/>
    <dgm:cxn modelId="{961E5F0D-D670-4CBB-9D2E-60353105AED4}" type="presParOf" srcId="{06EB6FD9-2BB2-452E-BD11-05CA05D08B28}" destId="{5D15232E-945E-4DE3-8D9D-683C2F4A84DD}" srcOrd="6" destOrd="0" presId="urn:microsoft.com/office/officeart/2005/8/layout/radial5"/>
    <dgm:cxn modelId="{67F15D18-4873-4CC2-B617-DC3E8DE526D0}" type="presParOf" srcId="{06EB6FD9-2BB2-452E-BD11-05CA05D08B28}" destId="{463C862E-B479-40F6-B27B-C2C9A12C6B87}" srcOrd="7" destOrd="0" presId="urn:microsoft.com/office/officeart/2005/8/layout/radial5"/>
    <dgm:cxn modelId="{B84DBE59-511C-4BA5-A2A6-850B1D971255}" type="presParOf" srcId="{463C862E-B479-40F6-B27B-C2C9A12C6B87}" destId="{B981D284-AEC7-496D-B63B-764C0FC9CDEC}" srcOrd="0" destOrd="0" presId="urn:microsoft.com/office/officeart/2005/8/layout/radial5"/>
    <dgm:cxn modelId="{149B4617-FBA2-420C-A88E-B79F7AA97999}" type="presParOf" srcId="{06EB6FD9-2BB2-452E-BD11-05CA05D08B28}" destId="{EAB80C18-F1B5-43A1-B791-DE66B094B109}" srcOrd="8" destOrd="0" presId="urn:microsoft.com/office/officeart/2005/8/layout/radial5"/>
  </dgm:cxnLst>
  <dgm:bg/>
  <dgm:whole>
    <a:ln>
      <a:noFill/>
    </a:ln>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BD167-0009-48D1-B779-9F8D875464F1}" type="doc">
      <dgm:prSet loTypeId="urn:microsoft.com/office/officeart/2005/8/layout/hProcess9" loCatId="process" qsTypeId="urn:microsoft.com/office/officeart/2005/8/quickstyle/simple1" qsCatId="simple" csTypeId="urn:microsoft.com/office/officeart/2005/8/colors/colorful5" csCatId="colorful" phldr="1"/>
      <dgm:spPr/>
    </dgm:pt>
    <dgm:pt modelId="{6520B194-D0BD-4D11-9964-55CC2DAC7F3A}">
      <dgm:prSet phldrT="[Text]"/>
      <dgm:spPr/>
      <dgm:t>
        <a:bodyPr/>
        <a:lstStyle/>
        <a:p>
          <a:pPr algn="l"/>
          <a:r>
            <a:rPr lang="en-MY"/>
            <a:t>LEARN </a:t>
          </a:r>
        </a:p>
      </dgm:t>
    </dgm:pt>
    <dgm:pt modelId="{6BC1FC4B-BF60-44DE-A4E5-09CF05E8A235}" type="parTrans" cxnId="{F6ED3DEB-A7E9-4D62-8F6B-32F74EAFDC58}">
      <dgm:prSet/>
      <dgm:spPr/>
      <dgm:t>
        <a:bodyPr/>
        <a:lstStyle/>
        <a:p>
          <a:pPr algn="l"/>
          <a:endParaRPr lang="en-MY"/>
        </a:p>
      </dgm:t>
    </dgm:pt>
    <dgm:pt modelId="{6B007D7F-A340-498D-9498-8FB60FC91AC6}" type="sibTrans" cxnId="{F6ED3DEB-A7E9-4D62-8F6B-32F74EAFDC58}">
      <dgm:prSet/>
      <dgm:spPr/>
      <dgm:t>
        <a:bodyPr/>
        <a:lstStyle/>
        <a:p>
          <a:pPr algn="l"/>
          <a:endParaRPr lang="en-MY"/>
        </a:p>
      </dgm:t>
    </dgm:pt>
    <dgm:pt modelId="{B4307BAB-E0BC-4214-8029-1CCF0C527DE3}">
      <dgm:prSet phldrT="[Text]"/>
      <dgm:spPr/>
      <dgm:t>
        <a:bodyPr/>
        <a:lstStyle/>
        <a:p>
          <a:pPr algn="l"/>
          <a:r>
            <a:rPr lang="en-MY"/>
            <a:t>GAME</a:t>
          </a:r>
        </a:p>
      </dgm:t>
    </dgm:pt>
    <dgm:pt modelId="{853AAF3C-E8CA-44E9-81F7-C1C43ED2CD37}" type="parTrans" cxnId="{A6E18F80-C1EB-4F6C-9E16-4507ACD80A8E}">
      <dgm:prSet/>
      <dgm:spPr/>
      <dgm:t>
        <a:bodyPr/>
        <a:lstStyle/>
        <a:p>
          <a:pPr algn="l"/>
          <a:endParaRPr lang="en-MY"/>
        </a:p>
      </dgm:t>
    </dgm:pt>
    <dgm:pt modelId="{A81195FA-55B3-45DD-888B-CC7525B8875B}" type="sibTrans" cxnId="{A6E18F80-C1EB-4F6C-9E16-4507ACD80A8E}">
      <dgm:prSet/>
      <dgm:spPr/>
      <dgm:t>
        <a:bodyPr/>
        <a:lstStyle/>
        <a:p>
          <a:pPr algn="l"/>
          <a:endParaRPr lang="en-MY"/>
        </a:p>
      </dgm:t>
    </dgm:pt>
    <dgm:pt modelId="{8FB6B533-D3DD-473A-836B-AFF73DE3ADB1}">
      <dgm:prSet phldrT="[Text]"/>
      <dgm:spPr/>
      <dgm:t>
        <a:bodyPr/>
        <a:lstStyle/>
        <a:p>
          <a:pPr algn="l"/>
          <a:r>
            <a:rPr lang="en-MY"/>
            <a:t>QUIZ</a:t>
          </a:r>
        </a:p>
      </dgm:t>
    </dgm:pt>
    <dgm:pt modelId="{CC683778-DBB6-47A5-8210-05AA665488DE}" type="parTrans" cxnId="{22F59D00-072C-41B8-9ABE-04A6E0FF4D2A}">
      <dgm:prSet/>
      <dgm:spPr/>
      <dgm:t>
        <a:bodyPr/>
        <a:lstStyle/>
        <a:p>
          <a:pPr algn="l"/>
          <a:endParaRPr lang="en-MY"/>
        </a:p>
      </dgm:t>
    </dgm:pt>
    <dgm:pt modelId="{C1652D28-6CE5-4ECC-9D20-58B5D6EC0EE6}" type="sibTrans" cxnId="{22F59D00-072C-41B8-9ABE-04A6E0FF4D2A}">
      <dgm:prSet/>
      <dgm:spPr/>
      <dgm:t>
        <a:bodyPr/>
        <a:lstStyle/>
        <a:p>
          <a:pPr algn="l"/>
          <a:endParaRPr lang="en-MY"/>
        </a:p>
      </dgm:t>
    </dgm:pt>
    <dgm:pt modelId="{24C9D11F-6DFA-4C53-B973-F3F66C1F23C3}">
      <dgm:prSet phldrT="[Text]"/>
      <dgm:spPr/>
      <dgm:t>
        <a:bodyPr/>
        <a:lstStyle/>
        <a:p>
          <a:pPr algn="l"/>
          <a:r>
            <a:rPr lang="en-MY"/>
            <a:t>Recognisation (0 -9)</a:t>
          </a:r>
        </a:p>
      </dgm:t>
    </dgm:pt>
    <dgm:pt modelId="{318FB93D-FB24-4EB5-9927-3E000C30C2A3}" type="parTrans" cxnId="{05514858-901F-4149-A9C9-DDD0F63A1F61}">
      <dgm:prSet/>
      <dgm:spPr/>
      <dgm:t>
        <a:bodyPr/>
        <a:lstStyle/>
        <a:p>
          <a:pPr algn="l"/>
          <a:endParaRPr lang="en-MY"/>
        </a:p>
      </dgm:t>
    </dgm:pt>
    <dgm:pt modelId="{52CC3E5B-C832-414D-9FAC-F7D23F8768E7}" type="sibTrans" cxnId="{05514858-901F-4149-A9C9-DDD0F63A1F61}">
      <dgm:prSet/>
      <dgm:spPr/>
      <dgm:t>
        <a:bodyPr/>
        <a:lstStyle/>
        <a:p>
          <a:pPr algn="l"/>
          <a:endParaRPr lang="en-MY"/>
        </a:p>
      </dgm:t>
    </dgm:pt>
    <dgm:pt modelId="{D5F58995-A02A-48B7-AAC6-FECEDBB9CEF0}">
      <dgm:prSet phldrT="[Text]"/>
      <dgm:spPr/>
      <dgm:t>
        <a:bodyPr/>
        <a:lstStyle/>
        <a:p>
          <a:pPr algn="l"/>
          <a:r>
            <a:rPr lang="en-MY"/>
            <a:t>Counting</a:t>
          </a:r>
        </a:p>
      </dgm:t>
    </dgm:pt>
    <dgm:pt modelId="{6FA0250A-9F7B-4B8F-AEFA-5D277A5FC6E6}" type="parTrans" cxnId="{292FD8BD-4EF2-4029-B17E-76F5745D162F}">
      <dgm:prSet/>
      <dgm:spPr/>
      <dgm:t>
        <a:bodyPr/>
        <a:lstStyle/>
        <a:p>
          <a:pPr algn="l"/>
          <a:endParaRPr lang="en-MY"/>
        </a:p>
      </dgm:t>
    </dgm:pt>
    <dgm:pt modelId="{5C6B8B91-77E6-4DA4-8510-99917F765A99}" type="sibTrans" cxnId="{292FD8BD-4EF2-4029-B17E-76F5745D162F}">
      <dgm:prSet/>
      <dgm:spPr/>
      <dgm:t>
        <a:bodyPr/>
        <a:lstStyle/>
        <a:p>
          <a:pPr algn="l"/>
          <a:endParaRPr lang="en-MY"/>
        </a:p>
      </dgm:t>
    </dgm:pt>
    <dgm:pt modelId="{FB552ED6-4E53-4CF8-BFE7-0BE22C8F7526}">
      <dgm:prSet phldrT="[Text]"/>
      <dgm:spPr/>
      <dgm:t>
        <a:bodyPr/>
        <a:lstStyle/>
        <a:p>
          <a:pPr algn="l"/>
          <a:r>
            <a:rPr lang="en-MY"/>
            <a:t>Practice</a:t>
          </a:r>
        </a:p>
      </dgm:t>
    </dgm:pt>
    <dgm:pt modelId="{F690AF53-D8B4-4725-8C62-3F180D7F2F18}" type="parTrans" cxnId="{38EC6490-AD22-45FF-94C7-CCF720A36AC9}">
      <dgm:prSet/>
      <dgm:spPr/>
      <dgm:t>
        <a:bodyPr/>
        <a:lstStyle/>
        <a:p>
          <a:pPr algn="l"/>
          <a:endParaRPr lang="en-MY"/>
        </a:p>
      </dgm:t>
    </dgm:pt>
    <dgm:pt modelId="{E84C435A-F40D-4240-A439-0892CFF29DA4}" type="sibTrans" cxnId="{38EC6490-AD22-45FF-94C7-CCF720A36AC9}">
      <dgm:prSet/>
      <dgm:spPr/>
      <dgm:t>
        <a:bodyPr/>
        <a:lstStyle/>
        <a:p>
          <a:pPr algn="l"/>
          <a:endParaRPr lang="en-MY"/>
        </a:p>
      </dgm:t>
    </dgm:pt>
    <dgm:pt modelId="{6A53BC64-647E-4492-AF7C-883D65A886DE}">
      <dgm:prSet phldrT="[Text]"/>
      <dgm:spPr/>
      <dgm:t>
        <a:bodyPr/>
        <a:lstStyle/>
        <a:p>
          <a:pPr algn="l"/>
          <a:r>
            <a:rPr lang="en-MY"/>
            <a:t>Differentiate (6&amp;9)</a:t>
          </a:r>
        </a:p>
      </dgm:t>
    </dgm:pt>
    <dgm:pt modelId="{15BFFF91-7312-472E-8BBB-E6B6E425B6AD}" type="parTrans" cxnId="{FD942A0B-29E8-4E33-A92D-73D7596A178A}">
      <dgm:prSet/>
      <dgm:spPr/>
      <dgm:t>
        <a:bodyPr/>
        <a:lstStyle/>
        <a:p>
          <a:pPr algn="l"/>
          <a:endParaRPr lang="en-MY"/>
        </a:p>
      </dgm:t>
    </dgm:pt>
    <dgm:pt modelId="{E8D02C0A-5DA9-4C46-A9AC-2FD09F73E152}" type="sibTrans" cxnId="{FD942A0B-29E8-4E33-A92D-73D7596A178A}">
      <dgm:prSet/>
      <dgm:spPr/>
      <dgm:t>
        <a:bodyPr/>
        <a:lstStyle/>
        <a:p>
          <a:pPr algn="l"/>
          <a:endParaRPr lang="en-MY"/>
        </a:p>
      </dgm:t>
    </dgm:pt>
    <dgm:pt modelId="{0DD0502C-EF2E-4ED4-8335-6DC4B138B307}">
      <dgm:prSet phldrT="[Text]"/>
      <dgm:spPr/>
      <dgm:t>
        <a:bodyPr/>
        <a:lstStyle/>
        <a:p>
          <a:pPr algn="l"/>
          <a:r>
            <a:rPr lang="en-MY"/>
            <a:t>Test limit</a:t>
          </a:r>
        </a:p>
      </dgm:t>
    </dgm:pt>
    <dgm:pt modelId="{85EAA8B3-2444-4B8F-B0C6-52E92A360373}" type="parTrans" cxnId="{FE05E69A-C0BA-4FC9-9A0F-72AB6408A231}">
      <dgm:prSet/>
      <dgm:spPr/>
      <dgm:t>
        <a:bodyPr/>
        <a:lstStyle/>
        <a:p>
          <a:pPr algn="l"/>
          <a:endParaRPr lang="en-MY"/>
        </a:p>
      </dgm:t>
    </dgm:pt>
    <dgm:pt modelId="{C4785018-C1B8-4CFE-9BE2-96A9722B2248}" type="sibTrans" cxnId="{FE05E69A-C0BA-4FC9-9A0F-72AB6408A231}">
      <dgm:prSet/>
      <dgm:spPr/>
      <dgm:t>
        <a:bodyPr/>
        <a:lstStyle/>
        <a:p>
          <a:pPr algn="l"/>
          <a:endParaRPr lang="en-MY"/>
        </a:p>
      </dgm:t>
    </dgm:pt>
    <dgm:pt modelId="{C965A71A-FBC9-4282-AC6D-66ACD0FEE820}">
      <dgm:prSet phldrT="[Text]"/>
      <dgm:spPr/>
      <dgm:t>
        <a:bodyPr/>
        <a:lstStyle/>
        <a:p>
          <a:pPr algn="l"/>
          <a:r>
            <a:rPr lang="en-MY"/>
            <a:t>Challenge </a:t>
          </a:r>
        </a:p>
      </dgm:t>
    </dgm:pt>
    <dgm:pt modelId="{A1D96B79-D08E-4197-9F0D-624DE881707B}" type="parTrans" cxnId="{48EB944F-FEA4-4F63-9395-3755F72745C2}">
      <dgm:prSet/>
      <dgm:spPr/>
      <dgm:t>
        <a:bodyPr/>
        <a:lstStyle/>
        <a:p>
          <a:pPr algn="l"/>
          <a:endParaRPr lang="en-MY"/>
        </a:p>
      </dgm:t>
    </dgm:pt>
    <dgm:pt modelId="{98973D73-0F21-410C-A321-004546FC14E9}" type="sibTrans" cxnId="{48EB944F-FEA4-4F63-9395-3755F72745C2}">
      <dgm:prSet/>
      <dgm:spPr/>
      <dgm:t>
        <a:bodyPr/>
        <a:lstStyle/>
        <a:p>
          <a:pPr algn="l"/>
          <a:endParaRPr lang="en-MY"/>
        </a:p>
      </dgm:t>
    </dgm:pt>
    <dgm:pt modelId="{B5461D82-9661-4F8C-B8EA-92206666F597}" type="pres">
      <dgm:prSet presAssocID="{855BD167-0009-48D1-B779-9F8D875464F1}" presName="CompostProcess" presStyleCnt="0">
        <dgm:presLayoutVars>
          <dgm:dir/>
          <dgm:resizeHandles val="exact"/>
        </dgm:presLayoutVars>
      </dgm:prSet>
      <dgm:spPr/>
    </dgm:pt>
    <dgm:pt modelId="{59E9F7AB-70B0-419F-A170-9169958A1C47}" type="pres">
      <dgm:prSet presAssocID="{855BD167-0009-48D1-B779-9F8D875464F1}" presName="arrow" presStyleLbl="bgShp" presStyleIdx="0" presStyleCnt="1"/>
      <dgm:spPr/>
    </dgm:pt>
    <dgm:pt modelId="{8FDD71C7-6D77-4410-9653-6222D4349508}" type="pres">
      <dgm:prSet presAssocID="{855BD167-0009-48D1-B779-9F8D875464F1}" presName="linearProcess" presStyleCnt="0"/>
      <dgm:spPr/>
    </dgm:pt>
    <dgm:pt modelId="{F529FEFD-BD05-49FD-8386-24F2E4F4BF2C}" type="pres">
      <dgm:prSet presAssocID="{6520B194-D0BD-4D11-9964-55CC2DAC7F3A}" presName="textNode" presStyleLbl="node1" presStyleIdx="0" presStyleCnt="3">
        <dgm:presLayoutVars>
          <dgm:bulletEnabled val="1"/>
        </dgm:presLayoutVars>
      </dgm:prSet>
      <dgm:spPr/>
      <dgm:t>
        <a:bodyPr/>
        <a:lstStyle/>
        <a:p>
          <a:endParaRPr lang="en-MY"/>
        </a:p>
      </dgm:t>
    </dgm:pt>
    <dgm:pt modelId="{D972E58D-A1F6-4A1C-94D2-AB74275E4F84}" type="pres">
      <dgm:prSet presAssocID="{6B007D7F-A340-498D-9498-8FB60FC91AC6}" presName="sibTrans" presStyleCnt="0"/>
      <dgm:spPr/>
    </dgm:pt>
    <dgm:pt modelId="{97CA35E7-712F-4A04-98B8-1B84BF3F27CD}" type="pres">
      <dgm:prSet presAssocID="{B4307BAB-E0BC-4214-8029-1CCF0C527DE3}" presName="textNode" presStyleLbl="node1" presStyleIdx="1" presStyleCnt="3">
        <dgm:presLayoutVars>
          <dgm:bulletEnabled val="1"/>
        </dgm:presLayoutVars>
      </dgm:prSet>
      <dgm:spPr/>
      <dgm:t>
        <a:bodyPr/>
        <a:lstStyle/>
        <a:p>
          <a:endParaRPr lang="en-MY"/>
        </a:p>
      </dgm:t>
    </dgm:pt>
    <dgm:pt modelId="{6B3A932A-B58B-45F2-A45D-98B9F3623F18}" type="pres">
      <dgm:prSet presAssocID="{A81195FA-55B3-45DD-888B-CC7525B8875B}" presName="sibTrans" presStyleCnt="0"/>
      <dgm:spPr/>
    </dgm:pt>
    <dgm:pt modelId="{A733C818-A003-4FE7-88D2-A9068E8AE2A6}" type="pres">
      <dgm:prSet presAssocID="{8FB6B533-D3DD-473A-836B-AFF73DE3ADB1}" presName="textNode" presStyleLbl="node1" presStyleIdx="2" presStyleCnt="3">
        <dgm:presLayoutVars>
          <dgm:bulletEnabled val="1"/>
        </dgm:presLayoutVars>
      </dgm:prSet>
      <dgm:spPr/>
      <dgm:t>
        <a:bodyPr/>
        <a:lstStyle/>
        <a:p>
          <a:endParaRPr lang="en-MY"/>
        </a:p>
      </dgm:t>
    </dgm:pt>
  </dgm:ptLst>
  <dgm:cxnLst>
    <dgm:cxn modelId="{FD942A0B-29E8-4E33-A92D-73D7596A178A}" srcId="{B4307BAB-E0BC-4214-8029-1CCF0C527DE3}" destId="{6A53BC64-647E-4492-AF7C-883D65A886DE}" srcOrd="1" destOrd="0" parTransId="{15BFFF91-7312-472E-8BBB-E6B6E425B6AD}" sibTransId="{E8D02C0A-5DA9-4C46-A9AC-2FD09F73E152}"/>
    <dgm:cxn modelId="{30D16D6F-B9C6-4F39-96F5-F94FA0724882}" type="presOf" srcId="{C965A71A-FBC9-4282-AC6D-66ACD0FEE820}" destId="{A733C818-A003-4FE7-88D2-A9068E8AE2A6}" srcOrd="0" destOrd="2" presId="urn:microsoft.com/office/officeart/2005/8/layout/hProcess9"/>
    <dgm:cxn modelId="{292FD8BD-4EF2-4029-B17E-76F5745D162F}" srcId="{6520B194-D0BD-4D11-9964-55CC2DAC7F3A}" destId="{D5F58995-A02A-48B7-AAC6-FECEDBB9CEF0}" srcOrd="1" destOrd="0" parTransId="{6FA0250A-9F7B-4B8F-AEFA-5D277A5FC6E6}" sibTransId="{5C6B8B91-77E6-4DA4-8510-99917F765A99}"/>
    <dgm:cxn modelId="{FE05E69A-C0BA-4FC9-9A0F-72AB6408A231}" srcId="{8FB6B533-D3DD-473A-836B-AFF73DE3ADB1}" destId="{0DD0502C-EF2E-4ED4-8335-6DC4B138B307}" srcOrd="0" destOrd="0" parTransId="{85EAA8B3-2444-4B8F-B0C6-52E92A360373}" sibTransId="{C4785018-C1B8-4CFE-9BE2-96A9722B2248}"/>
    <dgm:cxn modelId="{7F99385B-60B1-4BBC-8D48-59C90FD69DD7}" type="presOf" srcId="{6A53BC64-647E-4492-AF7C-883D65A886DE}" destId="{97CA35E7-712F-4A04-98B8-1B84BF3F27CD}" srcOrd="0" destOrd="2" presId="urn:microsoft.com/office/officeart/2005/8/layout/hProcess9"/>
    <dgm:cxn modelId="{22F59D00-072C-41B8-9ABE-04A6E0FF4D2A}" srcId="{855BD167-0009-48D1-B779-9F8D875464F1}" destId="{8FB6B533-D3DD-473A-836B-AFF73DE3ADB1}" srcOrd="2" destOrd="0" parTransId="{CC683778-DBB6-47A5-8210-05AA665488DE}" sibTransId="{C1652D28-6CE5-4ECC-9D20-58B5D6EC0EE6}"/>
    <dgm:cxn modelId="{DE15DAC8-872D-40B1-B0BC-92D8E47CD968}" type="presOf" srcId="{FB552ED6-4E53-4CF8-BFE7-0BE22C8F7526}" destId="{97CA35E7-712F-4A04-98B8-1B84BF3F27CD}" srcOrd="0" destOrd="1" presId="urn:microsoft.com/office/officeart/2005/8/layout/hProcess9"/>
    <dgm:cxn modelId="{7D02E175-7E84-4926-845F-A766B7C7ABA4}" type="presOf" srcId="{B4307BAB-E0BC-4214-8029-1CCF0C527DE3}" destId="{97CA35E7-712F-4A04-98B8-1B84BF3F27CD}" srcOrd="0" destOrd="0" presId="urn:microsoft.com/office/officeart/2005/8/layout/hProcess9"/>
    <dgm:cxn modelId="{38EC6490-AD22-45FF-94C7-CCF720A36AC9}" srcId="{B4307BAB-E0BC-4214-8029-1CCF0C527DE3}" destId="{FB552ED6-4E53-4CF8-BFE7-0BE22C8F7526}" srcOrd="0" destOrd="0" parTransId="{F690AF53-D8B4-4725-8C62-3F180D7F2F18}" sibTransId="{E84C435A-F40D-4240-A439-0892CFF29DA4}"/>
    <dgm:cxn modelId="{05514858-901F-4149-A9C9-DDD0F63A1F61}" srcId="{6520B194-D0BD-4D11-9964-55CC2DAC7F3A}" destId="{24C9D11F-6DFA-4C53-B973-F3F66C1F23C3}" srcOrd="0" destOrd="0" parTransId="{318FB93D-FB24-4EB5-9927-3E000C30C2A3}" sibTransId="{52CC3E5B-C832-414D-9FAC-F7D23F8768E7}"/>
    <dgm:cxn modelId="{A3AA5579-0207-4F32-9A0B-EFE3F007A790}" type="presOf" srcId="{8FB6B533-D3DD-473A-836B-AFF73DE3ADB1}" destId="{A733C818-A003-4FE7-88D2-A9068E8AE2A6}" srcOrd="0" destOrd="0" presId="urn:microsoft.com/office/officeart/2005/8/layout/hProcess9"/>
    <dgm:cxn modelId="{A6E18F80-C1EB-4F6C-9E16-4507ACD80A8E}" srcId="{855BD167-0009-48D1-B779-9F8D875464F1}" destId="{B4307BAB-E0BC-4214-8029-1CCF0C527DE3}" srcOrd="1" destOrd="0" parTransId="{853AAF3C-E8CA-44E9-81F7-C1C43ED2CD37}" sibTransId="{A81195FA-55B3-45DD-888B-CC7525B8875B}"/>
    <dgm:cxn modelId="{48EB944F-FEA4-4F63-9395-3755F72745C2}" srcId="{8FB6B533-D3DD-473A-836B-AFF73DE3ADB1}" destId="{C965A71A-FBC9-4282-AC6D-66ACD0FEE820}" srcOrd="1" destOrd="0" parTransId="{A1D96B79-D08E-4197-9F0D-624DE881707B}" sibTransId="{98973D73-0F21-410C-A321-004546FC14E9}"/>
    <dgm:cxn modelId="{37A37C65-D6B3-405E-8F03-68BE8ECC3525}" type="presOf" srcId="{0DD0502C-EF2E-4ED4-8335-6DC4B138B307}" destId="{A733C818-A003-4FE7-88D2-A9068E8AE2A6}" srcOrd="0" destOrd="1" presId="urn:microsoft.com/office/officeart/2005/8/layout/hProcess9"/>
    <dgm:cxn modelId="{9411A4DD-4095-45BE-99E5-E04BE10EEE3B}" type="presOf" srcId="{855BD167-0009-48D1-B779-9F8D875464F1}" destId="{B5461D82-9661-4F8C-B8EA-92206666F597}" srcOrd="0" destOrd="0" presId="urn:microsoft.com/office/officeart/2005/8/layout/hProcess9"/>
    <dgm:cxn modelId="{F880FC1C-9758-4BF3-A0CA-1EEE8F773671}" type="presOf" srcId="{24C9D11F-6DFA-4C53-B973-F3F66C1F23C3}" destId="{F529FEFD-BD05-49FD-8386-24F2E4F4BF2C}" srcOrd="0" destOrd="1" presId="urn:microsoft.com/office/officeart/2005/8/layout/hProcess9"/>
    <dgm:cxn modelId="{E1231D24-AD0F-458B-A04F-CA75C2AB1BAD}" type="presOf" srcId="{6520B194-D0BD-4D11-9964-55CC2DAC7F3A}" destId="{F529FEFD-BD05-49FD-8386-24F2E4F4BF2C}" srcOrd="0" destOrd="0" presId="urn:microsoft.com/office/officeart/2005/8/layout/hProcess9"/>
    <dgm:cxn modelId="{F6ED3DEB-A7E9-4D62-8F6B-32F74EAFDC58}" srcId="{855BD167-0009-48D1-B779-9F8D875464F1}" destId="{6520B194-D0BD-4D11-9964-55CC2DAC7F3A}" srcOrd="0" destOrd="0" parTransId="{6BC1FC4B-BF60-44DE-A4E5-09CF05E8A235}" sibTransId="{6B007D7F-A340-498D-9498-8FB60FC91AC6}"/>
    <dgm:cxn modelId="{EE896910-EB53-4B15-924B-55602DA0EA03}" type="presOf" srcId="{D5F58995-A02A-48B7-AAC6-FECEDBB9CEF0}" destId="{F529FEFD-BD05-49FD-8386-24F2E4F4BF2C}" srcOrd="0" destOrd="2" presId="urn:microsoft.com/office/officeart/2005/8/layout/hProcess9"/>
    <dgm:cxn modelId="{AD4C16F4-0769-4DF5-9B76-2A7FD707E350}" type="presParOf" srcId="{B5461D82-9661-4F8C-B8EA-92206666F597}" destId="{59E9F7AB-70B0-419F-A170-9169958A1C47}" srcOrd="0" destOrd="0" presId="urn:microsoft.com/office/officeart/2005/8/layout/hProcess9"/>
    <dgm:cxn modelId="{1546D5A7-A104-45EC-AC10-ED33E5573236}" type="presParOf" srcId="{B5461D82-9661-4F8C-B8EA-92206666F597}" destId="{8FDD71C7-6D77-4410-9653-6222D4349508}" srcOrd="1" destOrd="0" presId="urn:microsoft.com/office/officeart/2005/8/layout/hProcess9"/>
    <dgm:cxn modelId="{6FE63AB4-E7E8-4E76-916E-1E146E4A5ADD}" type="presParOf" srcId="{8FDD71C7-6D77-4410-9653-6222D4349508}" destId="{F529FEFD-BD05-49FD-8386-24F2E4F4BF2C}" srcOrd="0" destOrd="0" presId="urn:microsoft.com/office/officeart/2005/8/layout/hProcess9"/>
    <dgm:cxn modelId="{42BCBDE9-2C8F-4A85-BB39-E71E72D0AC1A}" type="presParOf" srcId="{8FDD71C7-6D77-4410-9653-6222D4349508}" destId="{D972E58D-A1F6-4A1C-94D2-AB74275E4F84}" srcOrd="1" destOrd="0" presId="urn:microsoft.com/office/officeart/2005/8/layout/hProcess9"/>
    <dgm:cxn modelId="{3B63EE99-20A7-4B7A-B05A-C6384C5E8BD5}" type="presParOf" srcId="{8FDD71C7-6D77-4410-9653-6222D4349508}" destId="{97CA35E7-712F-4A04-98B8-1B84BF3F27CD}" srcOrd="2" destOrd="0" presId="urn:microsoft.com/office/officeart/2005/8/layout/hProcess9"/>
    <dgm:cxn modelId="{00500DB0-8DF1-456C-910B-5631BBE5909F}" type="presParOf" srcId="{8FDD71C7-6D77-4410-9653-6222D4349508}" destId="{6B3A932A-B58B-45F2-A45D-98B9F3623F18}" srcOrd="3" destOrd="0" presId="urn:microsoft.com/office/officeart/2005/8/layout/hProcess9"/>
    <dgm:cxn modelId="{ECD5B04C-116D-4D58-8786-382E483553BE}" type="presParOf" srcId="{8FDD71C7-6D77-4410-9653-6222D4349508}" destId="{A733C818-A003-4FE7-88D2-A9068E8AE2A6}" srcOrd="4"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C81AA-D7FB-4ED9-944C-CC3EE73ED17B}" type="doc">
      <dgm:prSet loTypeId="urn:microsoft.com/office/officeart/2005/8/layout/equation2" loCatId="relationship" qsTypeId="urn:microsoft.com/office/officeart/2005/8/quickstyle/simple1" qsCatId="simple" csTypeId="urn:microsoft.com/office/officeart/2005/8/colors/colorful3" csCatId="colorful" phldr="1"/>
      <dgm:spPr/>
    </dgm:pt>
    <dgm:pt modelId="{E51EB455-FFC4-4204-89DD-8EC8E1DBCB1C}">
      <dgm:prSet phldrT="[Text]"/>
      <dgm:spPr/>
      <dgm:t>
        <a:bodyPr/>
        <a:lstStyle/>
        <a:p>
          <a:r>
            <a:rPr lang="en-MY"/>
            <a:t>Tangible cards (English/Jawi/Digit)</a:t>
          </a:r>
        </a:p>
      </dgm:t>
    </dgm:pt>
    <dgm:pt modelId="{F2621524-2C7B-4D2F-9EE4-D09424646EBE}" type="parTrans" cxnId="{07EF992A-1774-48E5-AE0D-CFE8D6BD1C98}">
      <dgm:prSet/>
      <dgm:spPr/>
      <dgm:t>
        <a:bodyPr/>
        <a:lstStyle/>
        <a:p>
          <a:endParaRPr lang="en-MY"/>
        </a:p>
      </dgm:t>
    </dgm:pt>
    <dgm:pt modelId="{E19D1568-DDCF-4DEA-82D4-2A997219C9FA}" type="sibTrans" cxnId="{07EF992A-1774-48E5-AE0D-CFE8D6BD1C98}">
      <dgm:prSet/>
      <dgm:spPr>
        <a:solidFill>
          <a:schemeClr val="accent5">
            <a:lumMod val="75000"/>
          </a:schemeClr>
        </a:solidFill>
      </dgm:spPr>
      <dgm:t>
        <a:bodyPr/>
        <a:lstStyle/>
        <a:p>
          <a:endParaRPr lang="en-MY"/>
        </a:p>
      </dgm:t>
    </dgm:pt>
    <dgm:pt modelId="{924A3611-FDC4-4EC7-8E6B-D553581AE003}">
      <dgm:prSet phldrT="[Text]"/>
      <dgm:spPr/>
      <dgm:t>
        <a:bodyPr/>
        <a:lstStyle/>
        <a:p>
          <a:r>
            <a:rPr lang="en-MY"/>
            <a:t>Mobile Application </a:t>
          </a:r>
        </a:p>
        <a:p>
          <a:r>
            <a:rPr lang="en-MY"/>
            <a:t>(Word Game)</a:t>
          </a:r>
        </a:p>
      </dgm:t>
    </dgm:pt>
    <dgm:pt modelId="{DCC6AAB8-E052-4DCF-82DE-DE23FE603579}" type="parTrans" cxnId="{153FE203-80D2-4806-B838-5204F3395A94}">
      <dgm:prSet/>
      <dgm:spPr/>
      <dgm:t>
        <a:bodyPr/>
        <a:lstStyle/>
        <a:p>
          <a:endParaRPr lang="en-MY"/>
        </a:p>
      </dgm:t>
    </dgm:pt>
    <dgm:pt modelId="{3995EA7D-F47D-46E1-95B0-553714C14C95}" type="sibTrans" cxnId="{153FE203-80D2-4806-B838-5204F3395A94}">
      <dgm:prSet/>
      <dgm:spPr>
        <a:solidFill>
          <a:schemeClr val="accent5">
            <a:lumMod val="75000"/>
          </a:schemeClr>
        </a:solidFill>
      </dgm:spPr>
      <dgm:t>
        <a:bodyPr/>
        <a:lstStyle/>
        <a:p>
          <a:endParaRPr lang="en-MY"/>
        </a:p>
      </dgm:t>
    </dgm:pt>
    <dgm:pt modelId="{8D097062-0FAB-42D6-9991-86F5BB0B346F}">
      <dgm:prSet phldrT="[Text]"/>
      <dgm:spPr/>
      <dgm:t>
        <a:bodyPr/>
        <a:lstStyle/>
        <a:p>
          <a:r>
            <a:rPr lang="en-MY"/>
            <a:t>TEG</a:t>
          </a:r>
        </a:p>
      </dgm:t>
    </dgm:pt>
    <dgm:pt modelId="{D65D25CC-88C5-4411-A6A5-DF142295AEF4}" type="parTrans" cxnId="{66F69D50-6BD9-4B3F-9F2A-1FF1A36C674E}">
      <dgm:prSet/>
      <dgm:spPr/>
      <dgm:t>
        <a:bodyPr/>
        <a:lstStyle/>
        <a:p>
          <a:endParaRPr lang="en-MY"/>
        </a:p>
      </dgm:t>
    </dgm:pt>
    <dgm:pt modelId="{B2B3D429-DE9E-47D7-BD62-4487D37F7725}" type="sibTrans" cxnId="{66F69D50-6BD9-4B3F-9F2A-1FF1A36C674E}">
      <dgm:prSet/>
      <dgm:spPr/>
      <dgm:t>
        <a:bodyPr/>
        <a:lstStyle/>
        <a:p>
          <a:endParaRPr lang="en-MY"/>
        </a:p>
      </dgm:t>
    </dgm:pt>
    <dgm:pt modelId="{EEC265EE-6B3A-4FFB-A69F-3761F9CC6FE6}" type="pres">
      <dgm:prSet presAssocID="{2BAC81AA-D7FB-4ED9-944C-CC3EE73ED17B}" presName="Name0" presStyleCnt="0">
        <dgm:presLayoutVars>
          <dgm:dir/>
          <dgm:resizeHandles val="exact"/>
        </dgm:presLayoutVars>
      </dgm:prSet>
      <dgm:spPr/>
    </dgm:pt>
    <dgm:pt modelId="{25CA9121-A6BA-4C0F-B491-4F1FF39E3872}" type="pres">
      <dgm:prSet presAssocID="{2BAC81AA-D7FB-4ED9-944C-CC3EE73ED17B}" presName="vNodes" presStyleCnt="0"/>
      <dgm:spPr/>
    </dgm:pt>
    <dgm:pt modelId="{466D2E25-499B-41E0-B887-33CB282F9C36}" type="pres">
      <dgm:prSet presAssocID="{E51EB455-FFC4-4204-89DD-8EC8E1DBCB1C}" presName="node" presStyleLbl="node1" presStyleIdx="0" presStyleCnt="3" custScaleX="414897" custScaleY="220919" custLinFactNeighborX="1316" custLinFactNeighborY="97250">
        <dgm:presLayoutVars>
          <dgm:bulletEnabled val="1"/>
        </dgm:presLayoutVars>
      </dgm:prSet>
      <dgm:spPr/>
      <dgm:t>
        <a:bodyPr/>
        <a:lstStyle/>
        <a:p>
          <a:endParaRPr lang="en-MY"/>
        </a:p>
      </dgm:t>
    </dgm:pt>
    <dgm:pt modelId="{3292DB48-5590-44C8-BAB9-E98A1C08AA12}" type="pres">
      <dgm:prSet presAssocID="{E19D1568-DDCF-4DEA-82D4-2A997219C9FA}" presName="spacerT" presStyleCnt="0"/>
      <dgm:spPr/>
    </dgm:pt>
    <dgm:pt modelId="{F97A6F06-B107-4BAE-A106-18385266976B}" type="pres">
      <dgm:prSet presAssocID="{E19D1568-DDCF-4DEA-82D4-2A997219C9FA}" presName="sibTrans" presStyleLbl="sibTrans2D1" presStyleIdx="0" presStyleCnt="2" custLinFactNeighborX="-2269" custLinFactNeighborY="81039"/>
      <dgm:spPr/>
    </dgm:pt>
    <dgm:pt modelId="{9A9398EE-1C63-420A-95F4-22327F5627BE}" type="pres">
      <dgm:prSet presAssocID="{E19D1568-DDCF-4DEA-82D4-2A997219C9FA}" presName="spacerB" presStyleCnt="0"/>
      <dgm:spPr/>
    </dgm:pt>
    <dgm:pt modelId="{262B6DC9-2D00-4814-BBB4-E1918A024229}" type="pres">
      <dgm:prSet presAssocID="{924A3611-FDC4-4EC7-8E6B-D553581AE003}" presName="node" presStyleLbl="node1" presStyleIdx="1" presStyleCnt="3" custScaleX="415556" custScaleY="206510">
        <dgm:presLayoutVars>
          <dgm:bulletEnabled val="1"/>
        </dgm:presLayoutVars>
      </dgm:prSet>
      <dgm:spPr/>
      <dgm:t>
        <a:bodyPr/>
        <a:lstStyle/>
        <a:p>
          <a:endParaRPr lang="en-MY"/>
        </a:p>
      </dgm:t>
    </dgm:pt>
    <dgm:pt modelId="{E5C2B649-F442-4919-B07C-36EEB11F61F6}" type="pres">
      <dgm:prSet presAssocID="{2BAC81AA-D7FB-4ED9-944C-CC3EE73ED17B}" presName="sibTransLast" presStyleLbl="sibTrans2D1" presStyleIdx="1" presStyleCnt="2"/>
      <dgm:spPr/>
    </dgm:pt>
    <dgm:pt modelId="{C91579AC-EBBA-424E-A400-6C575BA78A88}" type="pres">
      <dgm:prSet presAssocID="{2BAC81AA-D7FB-4ED9-944C-CC3EE73ED17B}" presName="connectorText" presStyleLbl="sibTrans2D1" presStyleIdx="1" presStyleCnt="2"/>
      <dgm:spPr/>
    </dgm:pt>
    <dgm:pt modelId="{F723309A-0896-4D21-A203-0FA5A9180234}" type="pres">
      <dgm:prSet presAssocID="{2BAC81AA-D7FB-4ED9-944C-CC3EE73ED17B}" presName="lastNode" presStyleLbl="node1" presStyleIdx="2" presStyleCnt="3" custScaleX="124975" custScaleY="99534" custLinFactX="2080" custLinFactNeighborX="100000" custLinFactNeighborY="-823">
        <dgm:presLayoutVars>
          <dgm:bulletEnabled val="1"/>
        </dgm:presLayoutVars>
      </dgm:prSet>
      <dgm:spPr/>
    </dgm:pt>
  </dgm:ptLst>
  <dgm:cxnLst>
    <dgm:cxn modelId="{66F69D50-6BD9-4B3F-9F2A-1FF1A36C674E}" srcId="{2BAC81AA-D7FB-4ED9-944C-CC3EE73ED17B}" destId="{8D097062-0FAB-42D6-9991-86F5BB0B346F}" srcOrd="2" destOrd="0" parTransId="{D65D25CC-88C5-4411-A6A5-DF142295AEF4}" sibTransId="{B2B3D429-DE9E-47D7-BD62-4487D37F7725}"/>
    <dgm:cxn modelId="{D27A5329-549E-45DE-AEC8-A1FFAB3E0AA7}" type="presOf" srcId="{E51EB455-FFC4-4204-89DD-8EC8E1DBCB1C}" destId="{466D2E25-499B-41E0-B887-33CB282F9C36}" srcOrd="0" destOrd="0" presId="urn:microsoft.com/office/officeart/2005/8/layout/equation2"/>
    <dgm:cxn modelId="{32101DCA-02CB-4E4B-8570-BB050B835AC3}" type="presOf" srcId="{8D097062-0FAB-42D6-9991-86F5BB0B346F}" destId="{F723309A-0896-4D21-A203-0FA5A9180234}" srcOrd="0" destOrd="0" presId="urn:microsoft.com/office/officeart/2005/8/layout/equation2"/>
    <dgm:cxn modelId="{2C32125C-612D-4B97-9FBE-EC51DDC0098C}" type="presOf" srcId="{2BAC81AA-D7FB-4ED9-944C-CC3EE73ED17B}" destId="{EEC265EE-6B3A-4FFB-A69F-3761F9CC6FE6}" srcOrd="0" destOrd="0" presId="urn:microsoft.com/office/officeart/2005/8/layout/equation2"/>
    <dgm:cxn modelId="{9C599694-3AF1-4971-AD50-337E30467521}" type="presOf" srcId="{924A3611-FDC4-4EC7-8E6B-D553581AE003}" destId="{262B6DC9-2D00-4814-BBB4-E1918A024229}" srcOrd="0" destOrd="0" presId="urn:microsoft.com/office/officeart/2005/8/layout/equation2"/>
    <dgm:cxn modelId="{9A010F5A-90BA-4640-BF7D-C90DDE54E9C2}" type="presOf" srcId="{3995EA7D-F47D-46E1-95B0-553714C14C95}" destId="{E5C2B649-F442-4919-B07C-36EEB11F61F6}" srcOrd="0" destOrd="0" presId="urn:microsoft.com/office/officeart/2005/8/layout/equation2"/>
    <dgm:cxn modelId="{4B5C421D-2D45-47EC-A413-465EF9392B16}" type="presOf" srcId="{3995EA7D-F47D-46E1-95B0-553714C14C95}" destId="{C91579AC-EBBA-424E-A400-6C575BA78A88}" srcOrd="1" destOrd="0" presId="urn:microsoft.com/office/officeart/2005/8/layout/equation2"/>
    <dgm:cxn modelId="{4F78310B-DE1E-46E6-B937-97DA82FA3889}" type="presOf" srcId="{E19D1568-DDCF-4DEA-82D4-2A997219C9FA}" destId="{F97A6F06-B107-4BAE-A106-18385266976B}" srcOrd="0" destOrd="0" presId="urn:microsoft.com/office/officeart/2005/8/layout/equation2"/>
    <dgm:cxn modelId="{07EF992A-1774-48E5-AE0D-CFE8D6BD1C98}" srcId="{2BAC81AA-D7FB-4ED9-944C-CC3EE73ED17B}" destId="{E51EB455-FFC4-4204-89DD-8EC8E1DBCB1C}" srcOrd="0" destOrd="0" parTransId="{F2621524-2C7B-4D2F-9EE4-D09424646EBE}" sibTransId="{E19D1568-DDCF-4DEA-82D4-2A997219C9FA}"/>
    <dgm:cxn modelId="{153FE203-80D2-4806-B838-5204F3395A94}" srcId="{2BAC81AA-D7FB-4ED9-944C-CC3EE73ED17B}" destId="{924A3611-FDC4-4EC7-8E6B-D553581AE003}" srcOrd="1" destOrd="0" parTransId="{DCC6AAB8-E052-4DCF-82DE-DE23FE603579}" sibTransId="{3995EA7D-F47D-46E1-95B0-553714C14C95}"/>
    <dgm:cxn modelId="{83B26D29-4719-4971-B7A2-1402E0035D64}" type="presParOf" srcId="{EEC265EE-6B3A-4FFB-A69F-3761F9CC6FE6}" destId="{25CA9121-A6BA-4C0F-B491-4F1FF39E3872}" srcOrd="0" destOrd="0" presId="urn:microsoft.com/office/officeart/2005/8/layout/equation2"/>
    <dgm:cxn modelId="{FE88B036-50AE-4EC1-B523-0C3CF75C65FB}" type="presParOf" srcId="{25CA9121-A6BA-4C0F-B491-4F1FF39E3872}" destId="{466D2E25-499B-41E0-B887-33CB282F9C36}" srcOrd="0" destOrd="0" presId="urn:microsoft.com/office/officeart/2005/8/layout/equation2"/>
    <dgm:cxn modelId="{C311B5E5-3421-484E-A29A-CBF3F8200A7B}" type="presParOf" srcId="{25CA9121-A6BA-4C0F-B491-4F1FF39E3872}" destId="{3292DB48-5590-44C8-BAB9-E98A1C08AA12}" srcOrd="1" destOrd="0" presId="urn:microsoft.com/office/officeart/2005/8/layout/equation2"/>
    <dgm:cxn modelId="{EAD9FEE3-0F41-4256-A8AC-D8F67D7729AF}" type="presParOf" srcId="{25CA9121-A6BA-4C0F-B491-4F1FF39E3872}" destId="{F97A6F06-B107-4BAE-A106-18385266976B}" srcOrd="2" destOrd="0" presId="urn:microsoft.com/office/officeart/2005/8/layout/equation2"/>
    <dgm:cxn modelId="{0C2B553A-D7C6-46D4-9BFF-CD3A3BB19409}" type="presParOf" srcId="{25CA9121-A6BA-4C0F-B491-4F1FF39E3872}" destId="{9A9398EE-1C63-420A-95F4-22327F5627BE}" srcOrd="3" destOrd="0" presId="urn:microsoft.com/office/officeart/2005/8/layout/equation2"/>
    <dgm:cxn modelId="{DE41928A-BA84-4829-ACED-0B0B7E569CEE}" type="presParOf" srcId="{25CA9121-A6BA-4C0F-B491-4F1FF39E3872}" destId="{262B6DC9-2D00-4814-BBB4-E1918A024229}" srcOrd="4" destOrd="0" presId="urn:microsoft.com/office/officeart/2005/8/layout/equation2"/>
    <dgm:cxn modelId="{574868F2-436B-4CF4-9331-75C3C7F16FBC}" type="presParOf" srcId="{EEC265EE-6B3A-4FFB-A69F-3761F9CC6FE6}" destId="{E5C2B649-F442-4919-B07C-36EEB11F61F6}" srcOrd="1" destOrd="0" presId="urn:microsoft.com/office/officeart/2005/8/layout/equation2"/>
    <dgm:cxn modelId="{A3C6FABC-E709-47DC-8581-A6D320335B58}" type="presParOf" srcId="{E5C2B649-F442-4919-B07C-36EEB11F61F6}" destId="{C91579AC-EBBA-424E-A400-6C575BA78A88}" srcOrd="0" destOrd="0" presId="urn:microsoft.com/office/officeart/2005/8/layout/equation2"/>
    <dgm:cxn modelId="{A386C44B-504E-4C17-A28F-31179843CA81}" type="presParOf" srcId="{EEC265EE-6B3A-4FFB-A69F-3761F9CC6FE6}" destId="{F723309A-0896-4D21-A203-0FA5A9180234}" srcOrd="2" destOrd="0" presId="urn:microsoft.com/office/officeart/2005/8/layout/equati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290B3-1477-4AF8-A6BD-F0A1AA4AAF7C}">
      <dsp:nvSpPr>
        <dsp:cNvPr id="0" name=""/>
        <dsp:cNvSpPr/>
      </dsp:nvSpPr>
      <dsp:spPr>
        <a:xfrm>
          <a:off x="2364259" y="1426999"/>
          <a:ext cx="1016961" cy="101696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Objectives of NALI 2018</a:t>
          </a:r>
        </a:p>
      </dsp:txBody>
      <dsp:txXfrm>
        <a:off x="2513189" y="1575929"/>
        <a:ext cx="719101" cy="719101"/>
      </dsp:txXfrm>
    </dsp:sp>
    <dsp:sp modelId="{D067C359-970A-463F-8816-D79B27016D29}">
      <dsp:nvSpPr>
        <dsp:cNvPr id="0" name=""/>
        <dsp:cNvSpPr/>
      </dsp:nvSpPr>
      <dsp:spPr>
        <a:xfrm rot="16200000">
          <a:off x="2764946" y="1056833"/>
          <a:ext cx="215587" cy="3457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MY" sz="1400" kern="1200"/>
        </a:p>
      </dsp:txBody>
      <dsp:txXfrm>
        <a:off x="2797284" y="1158324"/>
        <a:ext cx="150911" cy="207460"/>
      </dsp:txXfrm>
    </dsp:sp>
    <dsp:sp modelId="{75BE6A2A-7311-4A74-B2A8-4F5E6F8D6E9E}">
      <dsp:nvSpPr>
        <dsp:cNvPr id="0" name=""/>
        <dsp:cNvSpPr/>
      </dsp:nvSpPr>
      <dsp:spPr>
        <a:xfrm>
          <a:off x="2364259" y="3269"/>
          <a:ext cx="1016961" cy="1016961"/>
        </a:xfrm>
        <a:prstGeom prst="ellipse">
          <a:avLst/>
        </a:prstGeom>
        <a:solidFill>
          <a:schemeClr val="accent1">
            <a:hueOff val="0"/>
            <a:satOff val="0"/>
            <a:lumOff val="0"/>
            <a:alphaOff val="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MY" sz="1050" kern="1200"/>
            <a:t>To recognize NALI research &amp; innovative products</a:t>
          </a:r>
        </a:p>
      </dsp:txBody>
      <dsp:txXfrm>
        <a:off x="2513189" y="152199"/>
        <a:ext cx="719101" cy="719101"/>
      </dsp:txXfrm>
    </dsp:sp>
    <dsp:sp modelId="{45F9BF98-0DF7-4D62-BDB6-157B1B7AAC71}">
      <dsp:nvSpPr>
        <dsp:cNvPr id="0" name=""/>
        <dsp:cNvSpPr/>
      </dsp:nvSpPr>
      <dsp:spPr>
        <a:xfrm>
          <a:off x="3470709" y="1762596"/>
          <a:ext cx="215587" cy="3457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MY" sz="1400" kern="1200"/>
        </a:p>
      </dsp:txBody>
      <dsp:txXfrm>
        <a:off x="3470709" y="1831749"/>
        <a:ext cx="150911" cy="207460"/>
      </dsp:txXfrm>
    </dsp:sp>
    <dsp:sp modelId="{EBC38963-6CC0-4FE9-8C9E-00E2F43EBC8E}">
      <dsp:nvSpPr>
        <dsp:cNvPr id="0" name=""/>
        <dsp:cNvSpPr/>
      </dsp:nvSpPr>
      <dsp:spPr>
        <a:xfrm>
          <a:off x="3787988" y="1426999"/>
          <a:ext cx="1016961" cy="101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MY" sz="1050" kern="1200"/>
            <a:t>Platform for sharing</a:t>
          </a:r>
        </a:p>
      </dsp:txBody>
      <dsp:txXfrm>
        <a:off x="3936918" y="1575929"/>
        <a:ext cx="719101" cy="719101"/>
      </dsp:txXfrm>
    </dsp:sp>
    <dsp:sp modelId="{0C5CDC01-4664-45C6-8824-8421ED0D22D4}">
      <dsp:nvSpPr>
        <dsp:cNvPr id="0" name=""/>
        <dsp:cNvSpPr/>
      </dsp:nvSpPr>
      <dsp:spPr>
        <a:xfrm rot="5400000">
          <a:off x="2764946" y="2468359"/>
          <a:ext cx="215587" cy="3457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MY" sz="1400" kern="1200"/>
        </a:p>
      </dsp:txBody>
      <dsp:txXfrm>
        <a:off x="2797284" y="2505174"/>
        <a:ext cx="150911" cy="207460"/>
      </dsp:txXfrm>
    </dsp:sp>
    <dsp:sp modelId="{5D15232E-945E-4DE3-8D9D-683C2F4A84DD}">
      <dsp:nvSpPr>
        <dsp:cNvPr id="0" name=""/>
        <dsp:cNvSpPr/>
      </dsp:nvSpPr>
      <dsp:spPr>
        <a:xfrm>
          <a:off x="2364259" y="2850728"/>
          <a:ext cx="1016961" cy="101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MY" sz="1050" kern="1200"/>
            <a:t>To improve educators' competency in practicing NALI</a:t>
          </a:r>
        </a:p>
      </dsp:txBody>
      <dsp:txXfrm>
        <a:off x="2513189" y="2999658"/>
        <a:ext cx="719101" cy="719101"/>
      </dsp:txXfrm>
    </dsp:sp>
    <dsp:sp modelId="{463C862E-B479-40F6-B27B-C2C9A12C6B87}">
      <dsp:nvSpPr>
        <dsp:cNvPr id="0" name=""/>
        <dsp:cNvSpPr/>
      </dsp:nvSpPr>
      <dsp:spPr>
        <a:xfrm rot="10800000">
          <a:off x="2059183" y="1762596"/>
          <a:ext cx="215587" cy="3457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MY" sz="1400" kern="1200"/>
        </a:p>
      </dsp:txBody>
      <dsp:txXfrm rot="10800000">
        <a:off x="2123859" y="1831749"/>
        <a:ext cx="150911" cy="207460"/>
      </dsp:txXfrm>
    </dsp:sp>
    <dsp:sp modelId="{EAB80C18-F1B5-43A1-B791-DE66B094B109}">
      <dsp:nvSpPr>
        <dsp:cNvPr id="0" name=""/>
        <dsp:cNvSpPr/>
      </dsp:nvSpPr>
      <dsp:spPr>
        <a:xfrm>
          <a:off x="940529" y="1426999"/>
          <a:ext cx="1016961" cy="101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MY" sz="1050" b="0" i="0" kern="1200"/>
            <a:t>To improve STEM awareness among educators</a:t>
          </a:r>
          <a:endParaRPr lang="en-MY" sz="1050" kern="1200"/>
        </a:p>
      </dsp:txBody>
      <dsp:txXfrm>
        <a:off x="1089459" y="1575929"/>
        <a:ext cx="719101" cy="719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9F7AB-70B0-419F-A170-9169958A1C47}">
      <dsp:nvSpPr>
        <dsp:cNvPr id="0" name=""/>
        <dsp:cNvSpPr/>
      </dsp:nvSpPr>
      <dsp:spPr>
        <a:xfrm>
          <a:off x="430339" y="0"/>
          <a:ext cx="4877181" cy="220218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29FEFD-BD05-49FD-8386-24F2E4F4BF2C}">
      <dsp:nvSpPr>
        <dsp:cNvPr id="0" name=""/>
        <dsp:cNvSpPr/>
      </dsp:nvSpPr>
      <dsp:spPr>
        <a:xfrm>
          <a:off x="194437" y="660654"/>
          <a:ext cx="1721358" cy="88087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MY" sz="1600" kern="1200"/>
            <a:t>LEARN </a:t>
          </a:r>
        </a:p>
        <a:p>
          <a:pPr marL="114300" lvl="1" indent="-114300" algn="l" defTabSz="533400">
            <a:lnSpc>
              <a:spcPct val="90000"/>
            </a:lnSpc>
            <a:spcBef>
              <a:spcPct val="0"/>
            </a:spcBef>
            <a:spcAft>
              <a:spcPct val="15000"/>
            </a:spcAft>
            <a:buChar char="••"/>
          </a:pPr>
          <a:r>
            <a:rPr lang="en-MY" sz="1200" kern="1200"/>
            <a:t>Recognisation (0 -9)</a:t>
          </a:r>
        </a:p>
        <a:p>
          <a:pPr marL="114300" lvl="1" indent="-114300" algn="l" defTabSz="533400">
            <a:lnSpc>
              <a:spcPct val="90000"/>
            </a:lnSpc>
            <a:spcBef>
              <a:spcPct val="0"/>
            </a:spcBef>
            <a:spcAft>
              <a:spcPct val="15000"/>
            </a:spcAft>
            <a:buChar char="••"/>
          </a:pPr>
          <a:r>
            <a:rPr lang="en-MY" sz="1200" kern="1200"/>
            <a:t>Counting</a:t>
          </a:r>
        </a:p>
      </dsp:txBody>
      <dsp:txXfrm>
        <a:off x="237438" y="703655"/>
        <a:ext cx="1635356" cy="794870"/>
      </dsp:txXfrm>
    </dsp:sp>
    <dsp:sp modelId="{97CA35E7-712F-4A04-98B8-1B84BF3F27CD}">
      <dsp:nvSpPr>
        <dsp:cNvPr id="0" name=""/>
        <dsp:cNvSpPr/>
      </dsp:nvSpPr>
      <dsp:spPr>
        <a:xfrm>
          <a:off x="2008250" y="660654"/>
          <a:ext cx="1721358" cy="880872"/>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MY" sz="1600" kern="1200"/>
            <a:t>GAME</a:t>
          </a:r>
        </a:p>
        <a:p>
          <a:pPr marL="114300" lvl="1" indent="-114300" algn="l" defTabSz="533400">
            <a:lnSpc>
              <a:spcPct val="90000"/>
            </a:lnSpc>
            <a:spcBef>
              <a:spcPct val="0"/>
            </a:spcBef>
            <a:spcAft>
              <a:spcPct val="15000"/>
            </a:spcAft>
            <a:buChar char="••"/>
          </a:pPr>
          <a:r>
            <a:rPr lang="en-MY" sz="1200" kern="1200"/>
            <a:t>Practice</a:t>
          </a:r>
        </a:p>
        <a:p>
          <a:pPr marL="114300" lvl="1" indent="-114300" algn="l" defTabSz="533400">
            <a:lnSpc>
              <a:spcPct val="90000"/>
            </a:lnSpc>
            <a:spcBef>
              <a:spcPct val="0"/>
            </a:spcBef>
            <a:spcAft>
              <a:spcPct val="15000"/>
            </a:spcAft>
            <a:buChar char="••"/>
          </a:pPr>
          <a:r>
            <a:rPr lang="en-MY" sz="1200" kern="1200"/>
            <a:t>Differentiate (6&amp;9)</a:t>
          </a:r>
        </a:p>
      </dsp:txBody>
      <dsp:txXfrm>
        <a:off x="2051251" y="703655"/>
        <a:ext cx="1635356" cy="794870"/>
      </dsp:txXfrm>
    </dsp:sp>
    <dsp:sp modelId="{A733C818-A003-4FE7-88D2-A9068E8AE2A6}">
      <dsp:nvSpPr>
        <dsp:cNvPr id="0" name=""/>
        <dsp:cNvSpPr/>
      </dsp:nvSpPr>
      <dsp:spPr>
        <a:xfrm>
          <a:off x="3822064" y="660654"/>
          <a:ext cx="1721358" cy="880872"/>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MY" sz="1600" kern="1200"/>
            <a:t>QUIZ</a:t>
          </a:r>
        </a:p>
        <a:p>
          <a:pPr marL="114300" lvl="1" indent="-114300" algn="l" defTabSz="533400">
            <a:lnSpc>
              <a:spcPct val="90000"/>
            </a:lnSpc>
            <a:spcBef>
              <a:spcPct val="0"/>
            </a:spcBef>
            <a:spcAft>
              <a:spcPct val="15000"/>
            </a:spcAft>
            <a:buChar char="••"/>
          </a:pPr>
          <a:r>
            <a:rPr lang="en-MY" sz="1200" kern="1200"/>
            <a:t>Test limit</a:t>
          </a:r>
        </a:p>
        <a:p>
          <a:pPr marL="114300" lvl="1" indent="-114300" algn="l" defTabSz="533400">
            <a:lnSpc>
              <a:spcPct val="90000"/>
            </a:lnSpc>
            <a:spcBef>
              <a:spcPct val="0"/>
            </a:spcBef>
            <a:spcAft>
              <a:spcPct val="15000"/>
            </a:spcAft>
            <a:buChar char="••"/>
          </a:pPr>
          <a:r>
            <a:rPr lang="en-MY" sz="1200" kern="1200"/>
            <a:t>Challenge </a:t>
          </a:r>
        </a:p>
      </dsp:txBody>
      <dsp:txXfrm>
        <a:off x="3865065" y="703655"/>
        <a:ext cx="1635356" cy="794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D2E25-499B-41E0-B887-33CB282F9C36}">
      <dsp:nvSpPr>
        <dsp:cNvPr id="0" name=""/>
        <dsp:cNvSpPr/>
      </dsp:nvSpPr>
      <dsp:spPr>
        <a:xfrm>
          <a:off x="1150621" y="36803"/>
          <a:ext cx="1921731" cy="102325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MY" sz="1300" kern="1200"/>
            <a:t>Tangible cards (English/Jawi/Digit)</a:t>
          </a:r>
        </a:p>
      </dsp:txBody>
      <dsp:txXfrm>
        <a:off x="1432052" y="186656"/>
        <a:ext cx="1358869" cy="723553"/>
      </dsp:txXfrm>
    </dsp:sp>
    <dsp:sp modelId="{F97A6F06-B107-4BAE-A106-18385266976B}">
      <dsp:nvSpPr>
        <dsp:cNvPr id="0" name=""/>
        <dsp:cNvSpPr/>
      </dsp:nvSpPr>
      <dsp:spPr>
        <a:xfrm>
          <a:off x="1964973" y="1091576"/>
          <a:ext cx="268646" cy="268646"/>
        </a:xfrm>
        <a:prstGeom prst="mathPlus">
          <a:avLst/>
        </a:prstGeom>
        <a:solidFill>
          <a:schemeClr val="accent5">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MY" sz="500" kern="1200"/>
        </a:p>
      </dsp:txBody>
      <dsp:txXfrm>
        <a:off x="2000582" y="1194306"/>
        <a:ext cx="197428" cy="63186"/>
      </dsp:txXfrm>
    </dsp:sp>
    <dsp:sp modelId="{262B6DC9-2D00-4814-BBB4-E1918A024229}">
      <dsp:nvSpPr>
        <dsp:cNvPr id="0" name=""/>
        <dsp:cNvSpPr/>
      </dsp:nvSpPr>
      <dsp:spPr>
        <a:xfrm>
          <a:off x="1143000" y="1367353"/>
          <a:ext cx="1924784" cy="956518"/>
        </a:xfrm>
        <a:prstGeom prst="ellipse">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MY" sz="1300" kern="1200"/>
            <a:t>Mobile Application </a:t>
          </a:r>
        </a:p>
        <a:p>
          <a:pPr lvl="0" algn="ctr" defTabSz="577850">
            <a:lnSpc>
              <a:spcPct val="90000"/>
            </a:lnSpc>
            <a:spcBef>
              <a:spcPct val="0"/>
            </a:spcBef>
            <a:spcAft>
              <a:spcPct val="35000"/>
            </a:spcAft>
          </a:pPr>
          <a:r>
            <a:rPr lang="en-MY" sz="1300" kern="1200"/>
            <a:t>(Word Game)</a:t>
          </a:r>
        </a:p>
      </dsp:txBody>
      <dsp:txXfrm>
        <a:off x="1424878" y="1507432"/>
        <a:ext cx="1361028" cy="676360"/>
      </dsp:txXfrm>
    </dsp:sp>
    <dsp:sp modelId="{E5C2B649-F442-4919-B07C-36EEB11F61F6}">
      <dsp:nvSpPr>
        <dsp:cNvPr id="0" name=""/>
        <dsp:cNvSpPr/>
      </dsp:nvSpPr>
      <dsp:spPr>
        <a:xfrm rot="21557866">
          <a:off x="3214989" y="1078760"/>
          <a:ext cx="302433" cy="172304"/>
        </a:xfrm>
        <a:prstGeom prst="rightArrow">
          <a:avLst>
            <a:gd name="adj1" fmla="val 60000"/>
            <a:gd name="adj2" fmla="val 50000"/>
          </a:avLst>
        </a:prstGeom>
        <a:solidFill>
          <a:schemeClr val="accent5">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MY" sz="700" kern="1200"/>
        </a:p>
      </dsp:txBody>
      <dsp:txXfrm>
        <a:off x="3214991" y="1113538"/>
        <a:ext cx="250742" cy="103382"/>
      </dsp:txXfrm>
    </dsp:sp>
    <dsp:sp modelId="{F723309A-0896-4D21-A203-0FA5A9180234}">
      <dsp:nvSpPr>
        <dsp:cNvPr id="0" name=""/>
        <dsp:cNvSpPr/>
      </dsp:nvSpPr>
      <dsp:spPr>
        <a:xfrm>
          <a:off x="3642872" y="693401"/>
          <a:ext cx="1157725" cy="922048"/>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en-MY" sz="3500" kern="1200"/>
            <a:t>TEG</a:t>
          </a:r>
        </a:p>
      </dsp:txBody>
      <dsp:txXfrm>
        <a:off x="3812417" y="828432"/>
        <a:ext cx="818635" cy="6519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10</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6</cp:revision>
  <dcterms:created xsi:type="dcterms:W3CDTF">2018-10-06T09:59:00Z</dcterms:created>
  <dcterms:modified xsi:type="dcterms:W3CDTF">2018-10-07T09:37:00Z</dcterms:modified>
</cp:coreProperties>
</file>