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B8E" w:rsidRDefault="00C16B8E" w:rsidP="00AF48BA">
      <w:pPr>
        <w:jc w:val="center"/>
      </w:pPr>
      <w:r>
        <w:rPr>
          <w:noProof/>
        </w:rPr>
        <w:drawing>
          <wp:inline distT="0" distB="0" distL="0" distR="0" wp14:anchorId="79335FDB" wp14:editId="42F14A6C">
            <wp:extent cx="5266267" cy="17602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T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1647" cy="1762082"/>
                    </a:xfrm>
                    <a:prstGeom prst="rect">
                      <a:avLst/>
                    </a:prstGeom>
                  </pic:spPr>
                </pic:pic>
              </a:graphicData>
            </a:graphic>
          </wp:inline>
        </w:drawing>
      </w:r>
    </w:p>
    <w:p w:rsidR="00C16B8E" w:rsidRDefault="00C16B8E" w:rsidP="00C16B8E">
      <w:pPr>
        <w:rPr>
          <w:rFonts w:ascii="Bodoni MT" w:hAnsi="Bodoni MT"/>
          <w:sz w:val="40"/>
          <w:szCs w:val="40"/>
        </w:rPr>
      </w:pPr>
    </w:p>
    <w:p w:rsidR="00C16B8E" w:rsidRPr="00C16B8E" w:rsidRDefault="00C16B8E" w:rsidP="00C16B8E">
      <w:pPr>
        <w:jc w:val="center"/>
        <w:rPr>
          <w:rFonts w:ascii="Bodoni MT" w:hAnsi="Bodoni MT"/>
          <w:sz w:val="36"/>
          <w:szCs w:val="36"/>
        </w:rPr>
      </w:pPr>
      <w:r w:rsidRPr="00C16B8E">
        <w:rPr>
          <w:rFonts w:ascii="Bodoni MT" w:hAnsi="Bodoni MT"/>
          <w:sz w:val="36"/>
          <w:szCs w:val="36"/>
        </w:rPr>
        <w:t>SCSP 1513</w:t>
      </w:r>
    </w:p>
    <w:p w:rsidR="00C16B8E" w:rsidRPr="00C16B8E" w:rsidRDefault="00C16B8E" w:rsidP="00C16B8E">
      <w:pPr>
        <w:jc w:val="center"/>
        <w:rPr>
          <w:rFonts w:ascii="Bodoni MT" w:hAnsi="Bodoni MT"/>
          <w:sz w:val="36"/>
          <w:szCs w:val="36"/>
        </w:rPr>
      </w:pPr>
      <w:r w:rsidRPr="00C16B8E">
        <w:rPr>
          <w:rFonts w:ascii="Bodoni MT" w:hAnsi="Bodoni MT"/>
          <w:sz w:val="36"/>
          <w:szCs w:val="36"/>
        </w:rPr>
        <w:t>SECTION 6</w:t>
      </w:r>
    </w:p>
    <w:p w:rsidR="00C16B8E" w:rsidRPr="00C16B8E" w:rsidRDefault="00C16B8E" w:rsidP="00C16B8E">
      <w:pPr>
        <w:jc w:val="center"/>
        <w:rPr>
          <w:rFonts w:ascii="Bodoni MT" w:hAnsi="Bodoni MT"/>
          <w:sz w:val="36"/>
          <w:szCs w:val="36"/>
        </w:rPr>
      </w:pPr>
      <w:r w:rsidRPr="00C16B8E">
        <w:rPr>
          <w:rFonts w:ascii="Bodoni MT" w:hAnsi="Bodoni MT"/>
          <w:sz w:val="36"/>
          <w:szCs w:val="36"/>
        </w:rPr>
        <w:t>TECHNOLOGY AND INFORMATION SYSTEM</w:t>
      </w:r>
    </w:p>
    <w:p w:rsidR="00C16B8E" w:rsidRPr="00C16B8E" w:rsidRDefault="00C16B8E" w:rsidP="00C16B8E">
      <w:pPr>
        <w:jc w:val="center"/>
        <w:rPr>
          <w:rFonts w:ascii="Bodoni MT" w:hAnsi="Bodoni MT"/>
          <w:sz w:val="36"/>
          <w:szCs w:val="36"/>
        </w:rPr>
      </w:pPr>
    </w:p>
    <w:p w:rsidR="00C16B8E" w:rsidRPr="00C16B8E" w:rsidRDefault="00C16B8E" w:rsidP="00C16B8E">
      <w:pPr>
        <w:jc w:val="center"/>
        <w:rPr>
          <w:rFonts w:ascii="Bodoni MT" w:hAnsi="Bodoni MT"/>
          <w:sz w:val="36"/>
          <w:szCs w:val="36"/>
        </w:rPr>
      </w:pPr>
      <w:r w:rsidRPr="00C16B8E">
        <w:rPr>
          <w:rFonts w:ascii="Bodoni MT" w:hAnsi="Bodoni MT"/>
          <w:sz w:val="36"/>
          <w:szCs w:val="36"/>
        </w:rPr>
        <w:t>P</w:t>
      </w:r>
      <w:r w:rsidR="008D0972">
        <w:rPr>
          <w:rFonts w:ascii="Bodoni MT" w:hAnsi="Bodoni MT"/>
          <w:sz w:val="36"/>
          <w:szCs w:val="36"/>
        </w:rPr>
        <w:t>R</w:t>
      </w:r>
      <w:bookmarkStart w:id="0" w:name="_GoBack"/>
      <w:bookmarkEnd w:id="0"/>
      <w:r w:rsidRPr="00C16B8E">
        <w:rPr>
          <w:rFonts w:ascii="Bodoni MT" w:hAnsi="Bodoni MT"/>
          <w:sz w:val="36"/>
          <w:szCs w:val="36"/>
        </w:rPr>
        <w:t>EPARED FOR:</w:t>
      </w:r>
    </w:p>
    <w:p w:rsidR="00C16B8E" w:rsidRPr="00C16B8E" w:rsidRDefault="00C16B8E" w:rsidP="00C16B8E">
      <w:pPr>
        <w:jc w:val="center"/>
        <w:rPr>
          <w:rFonts w:ascii="Bodoni MT" w:hAnsi="Bodoni MT"/>
          <w:sz w:val="36"/>
          <w:szCs w:val="36"/>
        </w:rPr>
      </w:pPr>
      <w:r w:rsidRPr="00C16B8E">
        <w:rPr>
          <w:rFonts w:ascii="Bodoni MT" w:hAnsi="Bodoni MT"/>
          <w:sz w:val="36"/>
          <w:szCs w:val="36"/>
        </w:rPr>
        <w:t>DR. NORBAHIAH BINTI HAJI AHMAD</w:t>
      </w:r>
    </w:p>
    <w:p w:rsidR="00C16B8E" w:rsidRPr="00C16B8E" w:rsidRDefault="00C16B8E" w:rsidP="00C16B8E">
      <w:pPr>
        <w:jc w:val="center"/>
        <w:rPr>
          <w:rFonts w:ascii="Bodoni MT" w:hAnsi="Bodoni MT"/>
          <w:sz w:val="36"/>
          <w:szCs w:val="36"/>
        </w:rPr>
      </w:pPr>
    </w:p>
    <w:p w:rsidR="00C16B8E" w:rsidRPr="00C16B8E" w:rsidRDefault="00C16B8E" w:rsidP="00C16B8E">
      <w:pPr>
        <w:jc w:val="center"/>
        <w:rPr>
          <w:rFonts w:ascii="Bodoni MT" w:hAnsi="Bodoni MT"/>
          <w:sz w:val="36"/>
          <w:szCs w:val="36"/>
        </w:rPr>
      </w:pPr>
      <w:r w:rsidRPr="00C16B8E">
        <w:rPr>
          <w:rFonts w:ascii="Bodoni MT" w:hAnsi="Bodoni MT"/>
          <w:sz w:val="36"/>
          <w:szCs w:val="36"/>
        </w:rPr>
        <w:t xml:space="preserve"> ( NEW ACEDEMIA LEARNIG INNOVATION) NALI</w:t>
      </w:r>
    </w:p>
    <w:p w:rsidR="00C16B8E" w:rsidRPr="00C16B8E" w:rsidRDefault="00C16B8E" w:rsidP="00C16B8E">
      <w:pPr>
        <w:jc w:val="center"/>
        <w:rPr>
          <w:rFonts w:ascii="Bodoni MT" w:hAnsi="Bodoni MT"/>
          <w:sz w:val="36"/>
          <w:szCs w:val="36"/>
        </w:rPr>
      </w:pPr>
    </w:p>
    <w:p w:rsidR="00C16B8E" w:rsidRPr="00C16B8E" w:rsidRDefault="00C16B8E" w:rsidP="00C16B8E">
      <w:pPr>
        <w:jc w:val="center"/>
        <w:rPr>
          <w:rFonts w:ascii="Bodoni MT" w:hAnsi="Bodoni MT"/>
          <w:sz w:val="36"/>
          <w:szCs w:val="36"/>
        </w:rPr>
      </w:pPr>
      <w:r w:rsidRPr="00C16B8E">
        <w:rPr>
          <w:rFonts w:ascii="Bodoni MT" w:hAnsi="Bodoni MT"/>
          <w:sz w:val="36"/>
          <w:szCs w:val="36"/>
        </w:rPr>
        <w:t xml:space="preserve">PREPARED BY: </w:t>
      </w:r>
    </w:p>
    <w:p w:rsidR="001126C8" w:rsidRDefault="001126C8" w:rsidP="001126C8">
      <w:pPr>
        <w:jc w:val="center"/>
        <w:rPr>
          <w:rFonts w:ascii="Bodoni MT" w:hAnsi="Bodoni MT"/>
          <w:sz w:val="36"/>
          <w:szCs w:val="36"/>
        </w:rPr>
      </w:pPr>
      <w:r>
        <w:rPr>
          <w:rFonts w:ascii="Bodoni MT" w:hAnsi="Bodoni MT"/>
          <w:sz w:val="36"/>
          <w:szCs w:val="36"/>
        </w:rPr>
        <w:t xml:space="preserve">SUNG SHEAU HUI </w:t>
      </w:r>
      <w:r w:rsidRPr="001126C8">
        <w:rPr>
          <w:rFonts w:ascii="Bodoni MT" w:hAnsi="Bodoni MT"/>
          <w:sz w:val="36"/>
          <w:szCs w:val="36"/>
        </w:rPr>
        <w:t>A18CS0248</w:t>
      </w:r>
    </w:p>
    <w:p w:rsidR="00C373FC" w:rsidRDefault="00C373FC" w:rsidP="001126C8">
      <w:pPr>
        <w:jc w:val="center"/>
        <w:rPr>
          <w:rFonts w:ascii="Bodoni MT" w:hAnsi="Bodoni MT"/>
          <w:sz w:val="36"/>
          <w:szCs w:val="36"/>
        </w:rPr>
      </w:pPr>
      <w:r>
        <w:rPr>
          <w:rFonts w:ascii="Bodoni MT" w:hAnsi="Bodoni MT"/>
          <w:sz w:val="36"/>
          <w:szCs w:val="36"/>
        </w:rPr>
        <w:t>NUR FATIN BINTI ROZADIN A18CS0191</w:t>
      </w:r>
    </w:p>
    <w:p w:rsidR="001126C8" w:rsidRDefault="00C373FC" w:rsidP="001126C8">
      <w:pPr>
        <w:jc w:val="center"/>
        <w:rPr>
          <w:rFonts w:ascii="Bodoni MT" w:hAnsi="Bodoni MT"/>
          <w:sz w:val="36"/>
          <w:szCs w:val="36"/>
        </w:rPr>
      </w:pPr>
      <w:r>
        <w:rPr>
          <w:rFonts w:ascii="Bodoni MT" w:hAnsi="Bodoni MT"/>
          <w:sz w:val="36"/>
          <w:szCs w:val="36"/>
        </w:rPr>
        <w:t>SIFRA MANALU A18CS0327</w:t>
      </w:r>
    </w:p>
    <w:p w:rsidR="00C373FC" w:rsidRDefault="00C373FC" w:rsidP="00C373FC">
      <w:pPr>
        <w:jc w:val="center"/>
        <w:rPr>
          <w:rFonts w:ascii="Bodoni MT" w:hAnsi="Bodoni MT"/>
          <w:sz w:val="36"/>
          <w:szCs w:val="36"/>
        </w:rPr>
      </w:pPr>
      <w:r w:rsidRPr="00C16B8E">
        <w:rPr>
          <w:rFonts w:ascii="Bodoni MT" w:hAnsi="Bodoni MT"/>
          <w:sz w:val="36"/>
          <w:szCs w:val="36"/>
        </w:rPr>
        <w:t>UMI HAIZA BINTI MAHAMUD</w:t>
      </w:r>
      <w:r>
        <w:rPr>
          <w:rFonts w:ascii="Bodoni MT" w:hAnsi="Bodoni MT"/>
          <w:sz w:val="36"/>
          <w:szCs w:val="36"/>
        </w:rPr>
        <w:t xml:space="preserve"> </w:t>
      </w:r>
      <w:r w:rsidRPr="00C16B8E">
        <w:rPr>
          <w:rFonts w:ascii="Bodoni MT" w:hAnsi="Bodoni MT"/>
          <w:sz w:val="36"/>
          <w:szCs w:val="36"/>
        </w:rPr>
        <w:t>A18CS0270</w:t>
      </w:r>
    </w:p>
    <w:p w:rsidR="001126C8" w:rsidRDefault="001126C8" w:rsidP="00C373FC">
      <w:pPr>
        <w:rPr>
          <w:rFonts w:ascii="Bodoni MT" w:hAnsi="Bodoni MT"/>
          <w:sz w:val="36"/>
          <w:szCs w:val="36"/>
        </w:rPr>
      </w:pPr>
    </w:p>
    <w:sdt>
      <w:sdtPr>
        <w:rPr>
          <w:rFonts w:asciiTheme="minorHAnsi" w:eastAsiaTheme="minorEastAsia" w:hAnsiTheme="minorHAnsi" w:cstheme="minorBidi"/>
          <w:color w:val="auto"/>
          <w:sz w:val="22"/>
          <w:szCs w:val="22"/>
        </w:rPr>
        <w:id w:val="-440155267"/>
        <w:docPartObj>
          <w:docPartGallery w:val="Table of Contents"/>
          <w:docPartUnique/>
        </w:docPartObj>
      </w:sdtPr>
      <w:sdtEndPr>
        <w:rPr>
          <w:b/>
        </w:rPr>
      </w:sdtEndPr>
      <w:sdtContent>
        <w:p w:rsidR="001126C8" w:rsidRDefault="001126C8" w:rsidP="00AF48BA">
          <w:pPr>
            <w:pStyle w:val="TOCHeading"/>
            <w:jc w:val="both"/>
          </w:pPr>
          <w:r>
            <w:t>Table of Contents</w:t>
          </w:r>
        </w:p>
        <w:p w:rsidR="00C373FC" w:rsidRPr="00C373FC" w:rsidRDefault="00C373FC" w:rsidP="00AF48BA">
          <w:pPr>
            <w:jc w:val="both"/>
          </w:pPr>
        </w:p>
        <w:p w:rsidR="001126C8" w:rsidRDefault="001126C8" w:rsidP="00AF48BA">
          <w:pPr>
            <w:pStyle w:val="TOC1"/>
            <w:jc w:val="both"/>
          </w:pPr>
          <w:r>
            <w:rPr>
              <w:b/>
              <w:bCs/>
            </w:rPr>
            <w:t>EXECUTIVE SUMMARY</w:t>
          </w:r>
          <w:r>
            <w:ptab w:relativeTo="margin" w:alignment="right" w:leader="dot"/>
          </w:r>
          <w:r w:rsidR="00F6789D">
            <w:rPr>
              <w:b/>
              <w:bCs/>
            </w:rPr>
            <w:t>3</w:t>
          </w:r>
        </w:p>
        <w:p w:rsidR="003A4BF2" w:rsidRDefault="001126C8" w:rsidP="00AF48BA">
          <w:pPr>
            <w:pStyle w:val="TOC1"/>
            <w:jc w:val="both"/>
            <w:rPr>
              <w:b/>
              <w:bCs/>
            </w:rPr>
          </w:pPr>
          <w:r>
            <w:rPr>
              <w:b/>
              <w:bCs/>
            </w:rPr>
            <w:t>INTRODUCTION</w:t>
          </w:r>
          <w:r>
            <w:ptab w:relativeTo="margin" w:alignment="right" w:leader="dot"/>
          </w:r>
          <w:r w:rsidR="00F6789D">
            <w:rPr>
              <w:b/>
              <w:bCs/>
            </w:rPr>
            <w:t>3</w:t>
          </w:r>
        </w:p>
        <w:p w:rsidR="00F6789D" w:rsidRDefault="003A4BF2" w:rsidP="00AF48BA">
          <w:pPr>
            <w:jc w:val="both"/>
            <w:rPr>
              <w:b/>
            </w:rPr>
          </w:pPr>
          <w:r w:rsidRPr="003A4BF2">
            <w:rPr>
              <w:b/>
            </w:rPr>
            <w:t>CONTENT</w:t>
          </w:r>
          <w:r w:rsidRPr="00EB7EB5">
            <w:t>……………………………………………………………………………………………………………………………………………</w:t>
          </w:r>
          <w:r w:rsidR="00EB7EB5">
            <w:t>…</w:t>
          </w:r>
          <w:r w:rsidR="00C373FC">
            <w:t>…</w:t>
          </w:r>
          <w:r w:rsidR="00C373FC">
            <w:rPr>
              <w:b/>
            </w:rPr>
            <w:t>5</w:t>
          </w:r>
        </w:p>
        <w:p w:rsidR="00F6789D" w:rsidRDefault="003A4BF2" w:rsidP="00AF48BA">
          <w:pPr>
            <w:jc w:val="both"/>
          </w:pPr>
          <w:r w:rsidRPr="00F6789D">
            <w:rPr>
              <w:rFonts w:cs="Times New Roman"/>
              <w:sz w:val="20"/>
              <w:szCs w:val="20"/>
              <w:shd w:val="clear" w:color="auto" w:fill="F8F8F8"/>
            </w:rPr>
            <w:t>MFRS LAGOON AND THEME PARK: AUGMENTED REALITY + VIRTUAL REALITY</w:t>
          </w:r>
          <w:r>
            <w:rPr>
              <w:rFonts w:ascii="Times New Roman" w:hAnsi="Times New Roman"/>
              <w:sz w:val="24"/>
              <w:szCs w:val="24"/>
              <w:shd w:val="clear" w:color="auto" w:fill="F8F8F8"/>
            </w:rPr>
            <w:t xml:space="preserve"> </w:t>
          </w:r>
          <w:r w:rsidR="001126C8">
            <w:ptab w:relativeTo="margin" w:alignment="right" w:leader="dot"/>
          </w:r>
          <w:r w:rsidR="00C373FC">
            <w:t>6</w:t>
          </w:r>
        </w:p>
        <w:p w:rsidR="001126C8" w:rsidRPr="00F6789D" w:rsidRDefault="00F6789D" w:rsidP="00AF48BA">
          <w:pPr>
            <w:jc w:val="both"/>
            <w:rPr>
              <w:b/>
            </w:rPr>
          </w:pPr>
          <w:r w:rsidRPr="00F6789D">
            <w:rPr>
              <w:sz w:val="20"/>
              <w:szCs w:val="20"/>
            </w:rPr>
            <w:t>WARM UP YOUR BRAIN (WARPUP): A MOBILE APPLICATION EDUCATION FOR ADHD STUDENT YEAR 2</w:t>
          </w:r>
          <w:r w:rsidR="001126C8">
            <w:ptab w:relativeTo="margin" w:alignment="right" w:leader="dot"/>
          </w:r>
          <w:r w:rsidR="00C373FC">
            <w:t>8</w:t>
          </w:r>
        </w:p>
        <w:p w:rsidR="00F6789D" w:rsidRDefault="00F6789D" w:rsidP="00AF48BA">
          <w:pPr>
            <w:jc w:val="both"/>
            <w:rPr>
              <w:sz w:val="20"/>
              <w:szCs w:val="20"/>
            </w:rPr>
          </w:pPr>
          <w:r w:rsidRPr="00F6789D">
            <w:rPr>
              <w:sz w:val="20"/>
              <w:szCs w:val="20"/>
            </w:rPr>
            <w:t xml:space="preserve">PEDAGOGICAL BENEFITS OF YOUTUBE IN IMPROVING HAIR STYLING PERFORMANCE AND INTEREST </w:t>
          </w:r>
          <w:r w:rsidR="00EB7EB5" w:rsidRPr="00F6789D">
            <w:rPr>
              <w:sz w:val="20"/>
              <w:szCs w:val="20"/>
            </w:rPr>
            <w:t xml:space="preserve">AMONG </w:t>
          </w:r>
          <w:r w:rsidR="00EB7EB5">
            <w:rPr>
              <w:sz w:val="20"/>
              <w:szCs w:val="20"/>
            </w:rPr>
            <w:t>LEARNING</w:t>
          </w:r>
          <w:r w:rsidRPr="00F6789D">
            <w:rPr>
              <w:sz w:val="20"/>
              <w:szCs w:val="20"/>
            </w:rPr>
            <w:t xml:space="preserve"> DISABILITY STUDENTS</w:t>
          </w:r>
          <w:r>
            <w:rPr>
              <w:sz w:val="20"/>
              <w:szCs w:val="20"/>
            </w:rPr>
            <w:t>……………………………………………………………………………………………………………………………</w:t>
          </w:r>
          <w:r w:rsidR="00C373FC">
            <w:rPr>
              <w:sz w:val="20"/>
              <w:szCs w:val="20"/>
            </w:rPr>
            <w:t>..9</w:t>
          </w:r>
        </w:p>
        <w:p w:rsidR="00F6789D" w:rsidRDefault="00EB7EB5" w:rsidP="00AF48BA">
          <w:pPr>
            <w:jc w:val="both"/>
            <w:rPr>
              <w:sz w:val="20"/>
              <w:szCs w:val="20"/>
            </w:rPr>
          </w:pPr>
          <w:r>
            <w:rPr>
              <w:b/>
            </w:rPr>
            <w:t xml:space="preserve">TREND IN </w:t>
          </w:r>
          <w:r w:rsidR="00F6789D" w:rsidRPr="00EB7EB5">
            <w:rPr>
              <w:b/>
            </w:rPr>
            <w:t>NALI</w:t>
          </w:r>
          <w:r w:rsidR="00F6789D">
            <w:rPr>
              <w:sz w:val="20"/>
              <w:szCs w:val="20"/>
            </w:rPr>
            <w:t>………………………………………………………………………………………………………………………</w:t>
          </w:r>
          <w:r w:rsidR="00C373FC">
            <w:rPr>
              <w:sz w:val="20"/>
              <w:szCs w:val="20"/>
            </w:rPr>
            <w:t>.</w:t>
          </w:r>
          <w:r w:rsidR="00F6789D">
            <w:rPr>
              <w:sz w:val="20"/>
              <w:szCs w:val="20"/>
            </w:rPr>
            <w:t>……………………………</w:t>
          </w:r>
          <w:r w:rsidR="00C373FC" w:rsidRPr="00C373FC">
            <w:rPr>
              <w:b/>
              <w:sz w:val="20"/>
              <w:szCs w:val="20"/>
            </w:rPr>
            <w:t>11</w:t>
          </w:r>
        </w:p>
        <w:p w:rsidR="00F6789D" w:rsidRPr="00C373FC" w:rsidRDefault="00C373FC" w:rsidP="00AF48BA">
          <w:pPr>
            <w:jc w:val="both"/>
            <w:rPr>
              <w:b/>
            </w:rPr>
          </w:pPr>
          <w:r>
            <w:rPr>
              <w:b/>
            </w:rPr>
            <w:t>REFLECTION</w:t>
          </w:r>
          <w:r>
            <w:t>………………………………………………………………………………………………………………..…………………………</w:t>
          </w:r>
          <w:r w:rsidRPr="00C373FC">
            <w:rPr>
              <w:b/>
            </w:rPr>
            <w:t>12</w:t>
          </w:r>
        </w:p>
        <w:p w:rsidR="001126C8" w:rsidRPr="00EB7EB5" w:rsidRDefault="00F6789D" w:rsidP="00AF48BA">
          <w:pPr>
            <w:jc w:val="both"/>
            <w:rPr>
              <w:b/>
            </w:rPr>
          </w:pPr>
          <w:r w:rsidRPr="00EB7EB5">
            <w:rPr>
              <w:b/>
            </w:rPr>
            <w:t>REFERENCE</w:t>
          </w:r>
          <w:r w:rsidR="00C373FC" w:rsidRPr="00C373FC">
            <w:t>…………………………………………………………………………………………………………</w:t>
          </w:r>
          <w:r w:rsidR="00C373FC">
            <w:t>…….</w:t>
          </w:r>
          <w:r w:rsidR="00C373FC" w:rsidRPr="00C373FC">
            <w:t>…………………………..</w:t>
          </w:r>
          <w:r w:rsidR="00C373FC">
            <w:rPr>
              <w:b/>
            </w:rPr>
            <w:t>12</w:t>
          </w:r>
        </w:p>
      </w:sdtContent>
    </w:sdt>
    <w:p w:rsidR="001126C8" w:rsidRPr="00C16B8E" w:rsidRDefault="001126C8" w:rsidP="00AF48BA">
      <w:pPr>
        <w:jc w:val="both"/>
        <w:rPr>
          <w:rFonts w:ascii="Bodoni MT" w:hAnsi="Bodoni MT"/>
          <w:sz w:val="36"/>
          <w:szCs w:val="36"/>
        </w:rPr>
      </w:pPr>
    </w:p>
    <w:p w:rsidR="00C16B8E" w:rsidRDefault="00C16B8E"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F6789D" w:rsidRDefault="00F6789D" w:rsidP="00AF48BA">
      <w:pPr>
        <w:spacing w:line="360" w:lineRule="auto"/>
        <w:jc w:val="both"/>
        <w:rPr>
          <w:rFonts w:ascii="Times New Roman" w:hAnsi="Times New Roman" w:cs="Times New Roman"/>
          <w:b/>
          <w:sz w:val="24"/>
          <w:szCs w:val="24"/>
          <w:u w:val="single"/>
          <w:lang w:eastAsia="zh-CN"/>
        </w:rPr>
      </w:pPr>
    </w:p>
    <w:p w:rsidR="00C373FC" w:rsidRDefault="00C373FC" w:rsidP="00AF48BA">
      <w:pPr>
        <w:spacing w:line="360" w:lineRule="auto"/>
        <w:jc w:val="both"/>
        <w:rPr>
          <w:rFonts w:ascii="Times New Roman" w:hAnsi="Times New Roman" w:cs="Times New Roman"/>
          <w:b/>
          <w:sz w:val="24"/>
          <w:szCs w:val="24"/>
          <w:u w:val="single"/>
          <w:lang w:eastAsia="zh-CN"/>
        </w:rPr>
      </w:pPr>
    </w:p>
    <w:p w:rsidR="00BA0920" w:rsidRPr="00C7040E" w:rsidRDefault="00384271" w:rsidP="00AF48BA">
      <w:pPr>
        <w:spacing w:line="360" w:lineRule="auto"/>
        <w:jc w:val="both"/>
        <w:rPr>
          <w:rFonts w:ascii="Times New Roman" w:hAnsi="Times New Roman" w:cs="Times New Roman"/>
          <w:b/>
          <w:sz w:val="24"/>
          <w:szCs w:val="24"/>
          <w:u w:val="single"/>
          <w:lang w:eastAsia="zh-CN"/>
        </w:rPr>
      </w:pPr>
      <w:r w:rsidRPr="00C7040E">
        <w:rPr>
          <w:rFonts w:ascii="Times New Roman" w:hAnsi="Times New Roman" w:cs="Times New Roman"/>
          <w:b/>
          <w:sz w:val="24"/>
          <w:szCs w:val="24"/>
          <w:u w:val="single"/>
          <w:lang w:eastAsia="zh-CN"/>
        </w:rPr>
        <w:lastRenderedPageBreak/>
        <w:t>EXECUTIVE SUMMARY</w:t>
      </w:r>
    </w:p>
    <w:p w:rsidR="00577DA8" w:rsidRPr="00C7040E" w:rsidRDefault="001C20A0" w:rsidP="00AF48BA">
      <w:pPr>
        <w:spacing w:line="360" w:lineRule="auto"/>
        <w:jc w:val="both"/>
        <w:rPr>
          <w:rFonts w:ascii="Times New Roman" w:hAnsi="Times New Roman" w:cs="Times New Roman"/>
          <w:sz w:val="24"/>
          <w:szCs w:val="24"/>
          <w:lang w:eastAsia="zh-CN"/>
        </w:rPr>
      </w:pPr>
      <w:r w:rsidRPr="00C7040E">
        <w:rPr>
          <w:rFonts w:ascii="Times New Roman" w:hAnsi="Times New Roman" w:cs="Times New Roman"/>
          <w:sz w:val="24"/>
          <w:szCs w:val="24"/>
          <w:lang w:eastAsia="zh-CN"/>
        </w:rPr>
        <w:t>This report is based on the New Academia Learning Innovation (NALI) 2018 that held on 25</w:t>
      </w:r>
      <w:r w:rsidRPr="00C7040E">
        <w:rPr>
          <w:rFonts w:ascii="Times New Roman" w:hAnsi="Times New Roman" w:cs="Times New Roman"/>
          <w:sz w:val="24"/>
          <w:szCs w:val="24"/>
          <w:vertAlign w:val="superscript"/>
          <w:lang w:eastAsia="zh-CN"/>
        </w:rPr>
        <w:t>th</w:t>
      </w:r>
      <w:r w:rsidRPr="00C7040E">
        <w:rPr>
          <w:rFonts w:ascii="Times New Roman" w:hAnsi="Times New Roman" w:cs="Times New Roman"/>
          <w:sz w:val="24"/>
          <w:szCs w:val="24"/>
          <w:lang w:eastAsia="zh-CN"/>
        </w:rPr>
        <w:t xml:space="preserve"> and 26</w:t>
      </w:r>
      <w:r w:rsidRPr="00C7040E">
        <w:rPr>
          <w:rFonts w:ascii="Times New Roman" w:hAnsi="Times New Roman" w:cs="Times New Roman"/>
          <w:sz w:val="24"/>
          <w:szCs w:val="24"/>
          <w:vertAlign w:val="superscript"/>
          <w:lang w:eastAsia="zh-CN"/>
        </w:rPr>
        <w:t>th</w:t>
      </w:r>
      <w:r w:rsidRPr="00C7040E">
        <w:rPr>
          <w:rFonts w:ascii="Times New Roman" w:hAnsi="Times New Roman" w:cs="Times New Roman"/>
          <w:sz w:val="24"/>
          <w:szCs w:val="24"/>
          <w:lang w:eastAsia="zh-CN"/>
        </w:rPr>
        <w:t xml:space="preserve"> September 2018 at </w:t>
      </w:r>
      <w:r w:rsidR="00D040D3" w:rsidRPr="00C7040E">
        <w:rPr>
          <w:rFonts w:ascii="Times New Roman" w:hAnsi="Times New Roman" w:cs="Times New Roman"/>
          <w:sz w:val="24"/>
          <w:szCs w:val="24"/>
          <w:lang w:eastAsia="zh-CN"/>
        </w:rPr>
        <w:t xml:space="preserve">Dewan Sultan Iskandar UTM. </w:t>
      </w:r>
      <w:r w:rsidR="00E20BAD" w:rsidRPr="00C7040E">
        <w:rPr>
          <w:rFonts w:ascii="Times New Roman" w:hAnsi="Times New Roman" w:cs="Times New Roman"/>
          <w:sz w:val="24"/>
          <w:szCs w:val="24"/>
          <w:lang w:eastAsia="zh-CN"/>
        </w:rPr>
        <w:t>NALI is a carnival</w:t>
      </w:r>
      <w:r w:rsidR="00E9382F" w:rsidRPr="00C7040E">
        <w:rPr>
          <w:rFonts w:ascii="Times New Roman" w:hAnsi="Times New Roman" w:cs="Times New Roman"/>
          <w:sz w:val="24"/>
          <w:szCs w:val="24"/>
          <w:lang w:eastAsia="zh-CN"/>
        </w:rPr>
        <w:t xml:space="preserve"> of innovative and </w:t>
      </w:r>
      <w:r w:rsidR="00296C03" w:rsidRPr="00C7040E">
        <w:rPr>
          <w:rFonts w:ascii="Times New Roman" w:hAnsi="Times New Roman" w:cs="Times New Roman"/>
          <w:sz w:val="24"/>
          <w:szCs w:val="24"/>
          <w:lang w:eastAsia="zh-CN"/>
        </w:rPr>
        <w:t>learning practices.</w:t>
      </w:r>
      <w:r w:rsidR="00E20BAD" w:rsidRPr="00C7040E">
        <w:rPr>
          <w:rFonts w:ascii="Times New Roman" w:hAnsi="Times New Roman" w:cs="Times New Roman"/>
          <w:sz w:val="24"/>
          <w:szCs w:val="24"/>
          <w:lang w:eastAsia="zh-CN"/>
        </w:rPr>
        <w:t xml:space="preserve"> We have visited 3 booths among 86 booths.  </w:t>
      </w:r>
      <w:r w:rsidR="00EC57C2" w:rsidRPr="00C7040E">
        <w:rPr>
          <w:rFonts w:ascii="Times New Roman" w:hAnsi="Times New Roman" w:cs="Times New Roman"/>
          <w:sz w:val="24"/>
          <w:szCs w:val="24"/>
          <w:lang w:eastAsia="zh-CN"/>
        </w:rPr>
        <w:t xml:space="preserve">From </w:t>
      </w:r>
      <w:r w:rsidR="00EC57C2" w:rsidRPr="00C7040E">
        <w:rPr>
          <w:rFonts w:ascii="Times New Roman" w:hAnsi="Times New Roman" w:cs="Times New Roman"/>
          <w:sz w:val="24"/>
          <w:szCs w:val="24"/>
          <w:lang w:val="en-MY"/>
        </w:rPr>
        <w:t>MFRS Lagoon and Theme Park</w:t>
      </w:r>
      <w:r w:rsidR="00EC57C2" w:rsidRPr="00C7040E">
        <w:rPr>
          <w:rFonts w:ascii="Times New Roman" w:hAnsi="Times New Roman" w:cs="Times New Roman"/>
          <w:sz w:val="24"/>
          <w:szCs w:val="24"/>
          <w:lang w:val="en-MY" w:eastAsia="zh-CN"/>
        </w:rPr>
        <w:t xml:space="preserve"> booth, we knew that it is exploited to an educational game especially for accounting students. It helps the students more understanding on applying the knowledge through the game. Next, Warm Up Your Brain booth has created the application </w:t>
      </w:r>
      <w:r w:rsidR="001F1812" w:rsidRPr="00C7040E">
        <w:rPr>
          <w:rFonts w:ascii="Times New Roman" w:hAnsi="Times New Roman" w:cs="Times New Roman"/>
          <w:sz w:val="24"/>
          <w:szCs w:val="24"/>
          <w:lang w:val="en-MY" w:eastAsia="zh-CN"/>
        </w:rPr>
        <w:t xml:space="preserve">that especially for Attention Deficit Hyperactive Disorder (ADHD). </w:t>
      </w:r>
      <w:r w:rsidR="009660C7" w:rsidRPr="00C7040E">
        <w:rPr>
          <w:rFonts w:ascii="Times New Roman" w:hAnsi="Times New Roman" w:cs="Times New Roman"/>
          <w:sz w:val="24"/>
          <w:szCs w:val="24"/>
          <w:lang w:val="en-MY" w:eastAsia="zh-CN"/>
        </w:rPr>
        <w:t xml:space="preserve">Lastly, </w:t>
      </w:r>
      <w:r w:rsidR="0059564A" w:rsidRPr="00C7040E">
        <w:rPr>
          <w:rFonts w:ascii="Times New Roman" w:hAnsi="Times New Roman" w:cs="Times New Roman"/>
          <w:sz w:val="24"/>
          <w:szCs w:val="24"/>
          <w:lang w:val="en-MY" w:eastAsia="zh-CN"/>
        </w:rPr>
        <w:t>YouTube is the way for disabled students</w:t>
      </w:r>
      <w:r w:rsidR="009660C7" w:rsidRPr="00C7040E">
        <w:rPr>
          <w:rFonts w:ascii="Times New Roman" w:hAnsi="Times New Roman" w:cs="Times New Roman"/>
          <w:sz w:val="24"/>
          <w:szCs w:val="24"/>
          <w:lang w:val="en-MY" w:eastAsia="zh-CN"/>
        </w:rPr>
        <w:t xml:space="preserve"> to learn hair </w:t>
      </w:r>
      <w:r w:rsidR="0059564A" w:rsidRPr="00C7040E">
        <w:rPr>
          <w:rFonts w:ascii="Times New Roman" w:hAnsi="Times New Roman" w:cs="Times New Roman"/>
          <w:sz w:val="24"/>
          <w:szCs w:val="24"/>
          <w:lang w:val="en-MY" w:eastAsia="zh-CN"/>
        </w:rPr>
        <w:t xml:space="preserve">styling in the booth 17. Trend in NALI is education and playing. Besides, we can see another trend is the digital learning is transform from the conventional learning. Reflection of NALI is we can learn more useful knowledge since NALI is the platform that shared a lot of research and innovation products in teaching and learning methods. </w:t>
      </w:r>
    </w:p>
    <w:p w:rsidR="00577DA8" w:rsidRDefault="00577DA8" w:rsidP="00AF48BA">
      <w:pPr>
        <w:spacing w:line="360" w:lineRule="auto"/>
        <w:jc w:val="both"/>
        <w:rPr>
          <w:rFonts w:ascii="Times New Roman" w:hAnsi="Times New Roman" w:cs="Times New Roman"/>
          <w:b/>
          <w:sz w:val="24"/>
          <w:szCs w:val="24"/>
          <w:u w:val="single"/>
          <w:lang w:eastAsia="zh-CN"/>
        </w:rPr>
      </w:pPr>
    </w:p>
    <w:p w:rsidR="00F16450" w:rsidRPr="00C7040E" w:rsidRDefault="00FB7479" w:rsidP="00AF48BA">
      <w:pPr>
        <w:spacing w:line="360" w:lineRule="auto"/>
        <w:jc w:val="both"/>
        <w:rPr>
          <w:rFonts w:ascii="Times New Roman" w:hAnsi="Times New Roman" w:cs="Times New Roman"/>
          <w:b/>
          <w:sz w:val="24"/>
          <w:szCs w:val="24"/>
          <w:u w:val="single"/>
        </w:rPr>
      </w:pPr>
      <w:r w:rsidRPr="00C7040E">
        <w:rPr>
          <w:rFonts w:ascii="Times New Roman" w:hAnsi="Times New Roman" w:cs="Times New Roman"/>
          <w:b/>
          <w:sz w:val="24"/>
          <w:szCs w:val="24"/>
          <w:u w:val="single"/>
        </w:rPr>
        <w:t>INTRODUCTION</w:t>
      </w:r>
    </w:p>
    <w:p w:rsidR="00C92C3B" w:rsidRPr="00C7040E" w:rsidRDefault="00381810" w:rsidP="00AF48BA">
      <w:pPr>
        <w:shd w:val="clear" w:color="auto" w:fill="FFFFFF" w:themeFill="background1"/>
        <w:spacing w:after="0" w:line="360" w:lineRule="auto"/>
        <w:jc w:val="both"/>
        <w:rPr>
          <w:rFonts w:ascii="Times New Roman" w:eastAsia="Times New Roman" w:hAnsi="Times New Roman" w:cs="Times New Roman"/>
          <w:color w:val="85868C"/>
          <w:sz w:val="24"/>
          <w:szCs w:val="24"/>
        </w:rPr>
      </w:pPr>
      <w:r w:rsidRPr="00C7040E">
        <w:rPr>
          <w:rFonts w:ascii="Times New Roman" w:hAnsi="Times New Roman" w:cs="Times New Roman"/>
          <w:sz w:val="24"/>
          <w:szCs w:val="24"/>
        </w:rPr>
        <w:t>New Academia Learning Innovation (NALI) 2018 was brought by UTM A</w:t>
      </w:r>
      <w:r w:rsidR="005B5135" w:rsidRPr="00C7040E">
        <w:rPr>
          <w:rFonts w:ascii="Times New Roman" w:hAnsi="Times New Roman" w:cs="Times New Roman"/>
          <w:sz w:val="24"/>
          <w:szCs w:val="24"/>
        </w:rPr>
        <w:t>cademic</w:t>
      </w:r>
      <w:r w:rsidRPr="00C7040E">
        <w:rPr>
          <w:rFonts w:ascii="Times New Roman" w:hAnsi="Times New Roman" w:cs="Times New Roman"/>
          <w:sz w:val="24"/>
          <w:szCs w:val="24"/>
        </w:rPr>
        <w:t xml:space="preserve"> L</w:t>
      </w:r>
      <w:r w:rsidR="005B5135" w:rsidRPr="00C7040E">
        <w:rPr>
          <w:rFonts w:ascii="Times New Roman" w:hAnsi="Times New Roman" w:cs="Times New Roman"/>
          <w:sz w:val="24"/>
          <w:szCs w:val="24"/>
        </w:rPr>
        <w:t>eadership</w:t>
      </w:r>
      <w:r w:rsidRPr="00C7040E">
        <w:rPr>
          <w:rFonts w:ascii="Times New Roman" w:hAnsi="Times New Roman" w:cs="Times New Roman"/>
          <w:sz w:val="24"/>
          <w:szCs w:val="24"/>
        </w:rPr>
        <w:t xml:space="preserve"> (UTMlead) that </w:t>
      </w:r>
      <w:r w:rsidR="003904B5" w:rsidRPr="00C7040E">
        <w:rPr>
          <w:rFonts w:ascii="Times New Roman" w:hAnsi="Times New Roman" w:cs="Times New Roman"/>
          <w:sz w:val="24"/>
          <w:szCs w:val="24"/>
        </w:rPr>
        <w:t>collaborates</w:t>
      </w:r>
      <w:r w:rsidRPr="00C7040E">
        <w:rPr>
          <w:rFonts w:ascii="Times New Roman" w:hAnsi="Times New Roman" w:cs="Times New Roman"/>
          <w:sz w:val="24"/>
          <w:szCs w:val="24"/>
        </w:rPr>
        <w:t xml:space="preserve"> with School of Education, Faculty of Soci</w:t>
      </w:r>
      <w:r w:rsidR="005B5135" w:rsidRPr="00C7040E">
        <w:rPr>
          <w:rFonts w:ascii="Times New Roman" w:hAnsi="Times New Roman" w:cs="Times New Roman"/>
          <w:sz w:val="24"/>
          <w:szCs w:val="24"/>
        </w:rPr>
        <w:t>al Sciences &amp; Humanities UTM and ASIA Technological University Network (ATU-NET). It was held on 25</w:t>
      </w:r>
      <w:r w:rsidR="005B5135" w:rsidRPr="00C7040E">
        <w:rPr>
          <w:rFonts w:ascii="Times New Roman" w:hAnsi="Times New Roman" w:cs="Times New Roman"/>
          <w:sz w:val="24"/>
          <w:szCs w:val="24"/>
          <w:vertAlign w:val="superscript"/>
        </w:rPr>
        <w:t>th</w:t>
      </w:r>
      <w:r w:rsidR="005B5135" w:rsidRPr="00C7040E">
        <w:rPr>
          <w:rFonts w:ascii="Times New Roman" w:hAnsi="Times New Roman" w:cs="Times New Roman"/>
          <w:sz w:val="24"/>
          <w:szCs w:val="24"/>
        </w:rPr>
        <w:t xml:space="preserve"> and 26</w:t>
      </w:r>
      <w:r w:rsidR="005B5135" w:rsidRPr="00C7040E">
        <w:rPr>
          <w:rFonts w:ascii="Times New Roman" w:hAnsi="Times New Roman" w:cs="Times New Roman"/>
          <w:sz w:val="24"/>
          <w:szCs w:val="24"/>
          <w:vertAlign w:val="superscript"/>
        </w:rPr>
        <w:t>th</w:t>
      </w:r>
      <w:r w:rsidR="005B5135" w:rsidRPr="00C7040E">
        <w:rPr>
          <w:rFonts w:ascii="Times New Roman" w:hAnsi="Times New Roman" w:cs="Times New Roman"/>
          <w:sz w:val="24"/>
          <w:szCs w:val="24"/>
        </w:rPr>
        <w:t xml:space="preserve"> September 2018 at Dewan Sultan Iskandar UTM. NALI is basically</w:t>
      </w:r>
      <w:r w:rsidR="00C92C3B" w:rsidRPr="00C7040E">
        <w:rPr>
          <w:rFonts w:ascii="Times New Roman" w:hAnsi="Times New Roman" w:cs="Times New Roman"/>
          <w:sz w:val="24"/>
          <w:szCs w:val="24"/>
        </w:rPr>
        <w:t xml:space="preserve"> a carnival </w:t>
      </w:r>
      <w:r w:rsidR="005B5135" w:rsidRPr="00C7040E">
        <w:rPr>
          <w:rFonts w:ascii="Times New Roman" w:hAnsi="Times New Roman" w:cs="Times New Roman"/>
          <w:sz w:val="24"/>
          <w:szCs w:val="24"/>
        </w:rPr>
        <w:t>of innovative tea</w:t>
      </w:r>
      <w:r w:rsidR="00BA657C" w:rsidRPr="00C7040E">
        <w:rPr>
          <w:rFonts w:ascii="Times New Roman" w:hAnsi="Times New Roman" w:cs="Times New Roman"/>
          <w:sz w:val="24"/>
          <w:szCs w:val="24"/>
        </w:rPr>
        <w:t xml:space="preserve">ching and learning practices. </w:t>
      </w:r>
      <w:r w:rsidR="00C92C3B" w:rsidRPr="00C7040E">
        <w:rPr>
          <w:rFonts w:ascii="Times New Roman" w:hAnsi="Times New Roman" w:cs="Times New Roman"/>
          <w:sz w:val="24"/>
          <w:szCs w:val="24"/>
        </w:rPr>
        <w:t>This carnival helps people to observe NALI</w:t>
      </w:r>
      <w:r w:rsidR="00D040D3" w:rsidRPr="00C7040E">
        <w:rPr>
          <w:rFonts w:ascii="Times New Roman" w:hAnsi="Times New Roman" w:cs="Times New Roman"/>
          <w:sz w:val="24"/>
          <w:szCs w:val="24"/>
          <w:lang w:eastAsia="zh-CN"/>
        </w:rPr>
        <w:t xml:space="preserve"> </w:t>
      </w:r>
      <w:r w:rsidR="00C92C3B" w:rsidRPr="00C7040E">
        <w:rPr>
          <w:rFonts w:ascii="Times New Roman" w:eastAsia="Times New Roman" w:hAnsi="Times New Roman" w:cs="Times New Roman"/>
          <w:sz w:val="24"/>
          <w:szCs w:val="24"/>
        </w:rPr>
        <w:t>research and innovation brands in teaching and learning through exhibition and competition.</w:t>
      </w:r>
      <w:r w:rsidR="00BA657C" w:rsidRPr="00C7040E">
        <w:rPr>
          <w:rFonts w:ascii="Times New Roman" w:hAnsi="Times New Roman" w:cs="Times New Roman"/>
          <w:sz w:val="24"/>
          <w:szCs w:val="24"/>
        </w:rPr>
        <w:t xml:space="preserve">There are about 86 booths that opened for the two days. All booths had its own sharing and presentation sessions about its research findings. </w:t>
      </w:r>
    </w:p>
    <w:p w:rsidR="00C92C3B" w:rsidRPr="00C7040E" w:rsidRDefault="00C92C3B" w:rsidP="00AF48BA">
      <w:pPr>
        <w:shd w:val="clear" w:color="auto" w:fill="FFFFFF" w:themeFill="background1"/>
        <w:spacing w:after="0" w:line="360" w:lineRule="auto"/>
        <w:jc w:val="both"/>
        <w:rPr>
          <w:rFonts w:ascii="Times New Roman" w:eastAsia="Times New Roman" w:hAnsi="Times New Roman" w:cs="Times New Roman"/>
          <w:color w:val="85868C"/>
          <w:sz w:val="24"/>
          <w:szCs w:val="24"/>
        </w:rPr>
      </w:pPr>
    </w:p>
    <w:p w:rsidR="00FB7479" w:rsidRPr="003904B5" w:rsidRDefault="00FB7479" w:rsidP="00AF48BA">
      <w:pPr>
        <w:keepNext/>
        <w:spacing w:line="360" w:lineRule="auto"/>
        <w:jc w:val="both"/>
        <w:rPr>
          <w:rFonts w:ascii="Times New Roman" w:hAnsi="Times New Roman" w:cs="Times New Roman"/>
          <w:sz w:val="24"/>
          <w:szCs w:val="24"/>
        </w:rPr>
      </w:pPr>
      <w:r w:rsidRPr="003904B5">
        <w:rPr>
          <w:rFonts w:ascii="Times New Roman" w:hAnsi="Times New Roman" w:cs="Times New Roman"/>
          <w:noProof/>
          <w:sz w:val="24"/>
          <w:szCs w:val="24"/>
        </w:rPr>
        <w:lastRenderedPageBreak/>
        <w:drawing>
          <wp:inline distT="0" distB="0" distL="0" distR="0">
            <wp:extent cx="4770297" cy="3589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30" t="23933" r="36140"/>
                    <a:stretch/>
                  </pic:blipFill>
                  <pic:spPr bwMode="auto">
                    <a:xfrm>
                      <a:off x="0" y="0"/>
                      <a:ext cx="4877905" cy="3670561"/>
                    </a:xfrm>
                    <a:prstGeom prst="rect">
                      <a:avLst/>
                    </a:prstGeom>
                    <a:ln>
                      <a:noFill/>
                    </a:ln>
                    <a:extLst>
                      <a:ext uri="{53640926-AAD7-44D8-BBD7-CCE9431645EC}">
                        <a14:shadowObscured xmlns:a14="http://schemas.microsoft.com/office/drawing/2010/main"/>
                      </a:ext>
                    </a:extLst>
                  </pic:spPr>
                </pic:pic>
              </a:graphicData>
            </a:graphic>
          </wp:inline>
        </w:drawing>
      </w:r>
    </w:p>
    <w:p w:rsidR="00486DC0" w:rsidRPr="003904B5" w:rsidRDefault="00FB7479" w:rsidP="00AF48BA">
      <w:pPr>
        <w:pStyle w:val="Caption"/>
        <w:spacing w:line="360" w:lineRule="auto"/>
        <w:jc w:val="both"/>
        <w:rPr>
          <w:rFonts w:ascii="Times New Roman" w:hAnsi="Times New Roman" w:cs="Times New Roman"/>
          <w:sz w:val="24"/>
          <w:szCs w:val="24"/>
        </w:rPr>
        <w:sectPr w:rsidR="00486DC0" w:rsidRPr="003904B5" w:rsidSect="00A15139">
          <w:footerReference w:type="default" r:id="rId10"/>
          <w:pgSz w:w="12240" w:h="15840"/>
          <w:pgMar w:top="1440" w:right="1440" w:bottom="1440" w:left="1440" w:header="720" w:footer="720" w:gutter="0"/>
          <w:cols w:space="720"/>
          <w:titlePg/>
          <w:docGrid w:linePitch="360"/>
        </w:sectPr>
      </w:pPr>
      <w:r w:rsidRPr="00C7040E">
        <w:rPr>
          <w:rFonts w:ascii="Times New Roman" w:hAnsi="Times New Roman" w:cs="Times New Roman"/>
          <w:sz w:val="24"/>
          <w:szCs w:val="24"/>
        </w:rPr>
        <w:t xml:space="preserve">Figure </w:t>
      </w:r>
      <w:r w:rsidR="0036477F" w:rsidRPr="00C7040E">
        <w:rPr>
          <w:rFonts w:ascii="Times New Roman" w:hAnsi="Times New Roman" w:cs="Times New Roman"/>
          <w:sz w:val="24"/>
          <w:szCs w:val="24"/>
        </w:rPr>
        <w:fldChar w:fldCharType="begin"/>
      </w:r>
      <w:r w:rsidRPr="00C7040E">
        <w:rPr>
          <w:rFonts w:ascii="Times New Roman" w:hAnsi="Times New Roman" w:cs="Times New Roman"/>
          <w:sz w:val="24"/>
          <w:szCs w:val="24"/>
        </w:rPr>
        <w:instrText xml:space="preserve"> SEQ Figure \* ARABIC </w:instrText>
      </w:r>
      <w:r w:rsidR="0036477F" w:rsidRPr="00C7040E">
        <w:rPr>
          <w:rFonts w:ascii="Times New Roman" w:hAnsi="Times New Roman" w:cs="Times New Roman"/>
          <w:sz w:val="24"/>
          <w:szCs w:val="24"/>
        </w:rPr>
        <w:fldChar w:fldCharType="separate"/>
      </w:r>
      <w:r w:rsidR="00AF48BA">
        <w:rPr>
          <w:rFonts w:ascii="Times New Roman" w:hAnsi="Times New Roman" w:cs="Times New Roman"/>
          <w:noProof/>
          <w:sz w:val="24"/>
          <w:szCs w:val="24"/>
        </w:rPr>
        <w:t>1</w:t>
      </w:r>
      <w:r w:rsidR="0036477F" w:rsidRPr="00C7040E">
        <w:rPr>
          <w:rFonts w:ascii="Times New Roman" w:hAnsi="Times New Roman" w:cs="Times New Roman"/>
          <w:sz w:val="24"/>
          <w:szCs w:val="24"/>
        </w:rPr>
        <w:fldChar w:fldCharType="end"/>
      </w:r>
      <w:r w:rsidR="00F6789D">
        <w:rPr>
          <w:rFonts w:ascii="Times New Roman" w:hAnsi="Times New Roman" w:cs="Times New Roman"/>
          <w:sz w:val="24"/>
          <w:szCs w:val="24"/>
        </w:rPr>
        <w:t xml:space="preserve"> shows the list of booth</w:t>
      </w:r>
    </w:p>
    <w:p w:rsidR="00D41BBB" w:rsidRPr="00C7040E" w:rsidRDefault="00D41BBB" w:rsidP="00AF48BA">
      <w:pPr>
        <w:spacing w:line="360" w:lineRule="auto"/>
        <w:jc w:val="both"/>
        <w:rPr>
          <w:rFonts w:ascii="Times New Roman" w:hAnsi="Times New Roman" w:cs="Times New Roman"/>
          <w:b/>
          <w:sz w:val="24"/>
          <w:szCs w:val="24"/>
          <w:u w:val="single"/>
        </w:rPr>
      </w:pPr>
      <w:r w:rsidRPr="00C7040E">
        <w:rPr>
          <w:rFonts w:ascii="Times New Roman" w:hAnsi="Times New Roman" w:cs="Times New Roman"/>
          <w:b/>
          <w:sz w:val="24"/>
          <w:szCs w:val="24"/>
          <w:u w:val="single"/>
        </w:rPr>
        <w:t>CONTENTS</w:t>
      </w:r>
    </w:p>
    <w:p w:rsidR="00D41BBB" w:rsidRPr="00C7040E" w:rsidRDefault="00D41BBB"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Details of Journey/Work Plan</w:t>
      </w:r>
    </w:p>
    <w:p w:rsidR="00D41BBB" w:rsidRPr="00C7040E" w:rsidRDefault="00D41BBB"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The three booths that were visited by our group:</w:t>
      </w:r>
    </w:p>
    <w:tbl>
      <w:tblPr>
        <w:tblStyle w:val="TableGrid"/>
        <w:tblW w:w="0" w:type="auto"/>
        <w:tblLook w:val="04A0" w:firstRow="1" w:lastRow="0" w:firstColumn="1" w:lastColumn="0" w:noHBand="0" w:noVBand="1"/>
      </w:tblPr>
      <w:tblGrid>
        <w:gridCol w:w="4266"/>
        <w:gridCol w:w="4364"/>
      </w:tblGrid>
      <w:tr w:rsidR="00D41BBB" w:rsidRPr="00C7040E" w:rsidTr="00D41BBB">
        <w:tc>
          <w:tcPr>
            <w:tcW w:w="4266" w:type="dxa"/>
            <w:shd w:val="clear" w:color="auto" w:fill="FFFFFF" w:themeFill="background1"/>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 xml:space="preserve">Booth 4 </w:t>
            </w:r>
          </w:p>
        </w:tc>
        <w:tc>
          <w:tcPr>
            <w:tcW w:w="4364" w:type="dxa"/>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hd w:val="clear" w:color="auto" w:fill="FFFFFF" w:themeFill="background1"/>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MFRS LAGOON AND THEME PARK: AUGMENTED REALITY + VIRTUAL REALITY</w:t>
            </w:r>
          </w:p>
          <w:p w:rsidR="00D41BBB" w:rsidRPr="00C7040E" w:rsidRDefault="00D41BBB" w:rsidP="00AF48BA">
            <w:pPr>
              <w:pStyle w:val="ListParagraph"/>
              <w:spacing w:line="360" w:lineRule="auto"/>
              <w:ind w:left="0"/>
              <w:jc w:val="both"/>
              <w:rPr>
                <w:rFonts w:ascii="Times New Roman" w:hAnsi="Times New Roman" w:cs="Times New Roman"/>
                <w:sz w:val="24"/>
                <w:szCs w:val="24"/>
              </w:rPr>
            </w:pPr>
          </w:p>
        </w:tc>
      </w:tr>
      <w:tr w:rsidR="00D41BBB" w:rsidRPr="00C7040E" w:rsidTr="00D41BBB">
        <w:tc>
          <w:tcPr>
            <w:tcW w:w="4266" w:type="dxa"/>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 xml:space="preserve">Booth 32 </w:t>
            </w:r>
          </w:p>
        </w:tc>
        <w:tc>
          <w:tcPr>
            <w:tcW w:w="4364" w:type="dxa"/>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WARM UP YOUR BRAIN (WARPUP): A MOBILE APPLICATION EDUCATION FOR ATTENTION DEFICIT HYPERACTIVE DISORDER (ADHD) STUDENT YEAR 2</w:t>
            </w:r>
          </w:p>
          <w:p w:rsidR="00D41BBB" w:rsidRPr="00C7040E" w:rsidRDefault="00D41BBB" w:rsidP="00AF48BA">
            <w:pPr>
              <w:pStyle w:val="ListParagraph"/>
              <w:spacing w:line="360" w:lineRule="auto"/>
              <w:ind w:left="0"/>
              <w:jc w:val="both"/>
              <w:rPr>
                <w:rFonts w:ascii="Times New Roman" w:hAnsi="Times New Roman" w:cs="Times New Roman"/>
                <w:sz w:val="24"/>
                <w:szCs w:val="24"/>
              </w:rPr>
            </w:pPr>
          </w:p>
        </w:tc>
      </w:tr>
      <w:tr w:rsidR="00D41BBB" w:rsidRPr="00C7040E" w:rsidTr="00D41BBB">
        <w:tc>
          <w:tcPr>
            <w:tcW w:w="4266" w:type="dxa"/>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 xml:space="preserve">Booth 17 </w:t>
            </w:r>
          </w:p>
        </w:tc>
        <w:tc>
          <w:tcPr>
            <w:tcW w:w="4364" w:type="dxa"/>
          </w:tcPr>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p>
          <w:p w:rsidR="00D41BBB" w:rsidRPr="00C7040E" w:rsidRDefault="00D41BBB" w:rsidP="00AF48BA">
            <w:pPr>
              <w:pStyle w:val="ListParagraph"/>
              <w:spacing w:line="360" w:lineRule="auto"/>
              <w:ind w:left="0"/>
              <w:jc w:val="both"/>
              <w:rPr>
                <w:rFonts w:ascii="Times New Roman" w:hAnsi="Times New Roman" w:cs="Times New Roman"/>
                <w:sz w:val="24"/>
                <w:szCs w:val="24"/>
                <w:shd w:val="clear" w:color="auto" w:fill="F8F8F8"/>
              </w:rPr>
            </w:pPr>
            <w:r w:rsidRPr="00C7040E">
              <w:rPr>
                <w:rFonts w:ascii="Times New Roman" w:hAnsi="Times New Roman" w:cs="Times New Roman"/>
                <w:sz w:val="24"/>
                <w:szCs w:val="24"/>
                <w:shd w:val="clear" w:color="auto" w:fill="F8F8F8"/>
              </w:rPr>
              <w:t>PEDAGOGICAL BENEFITS OF YOUTUBE IN IMPROVING HAIR STYLING PERFORMANCE AND INTEREST AMONG LEARNING DISABILITY STUDENTS</w:t>
            </w:r>
          </w:p>
          <w:p w:rsidR="00D41BBB" w:rsidRPr="00C7040E" w:rsidRDefault="00D41BBB" w:rsidP="00AF48BA">
            <w:pPr>
              <w:pStyle w:val="ListParagraph"/>
              <w:spacing w:line="360" w:lineRule="auto"/>
              <w:ind w:left="0"/>
              <w:jc w:val="both"/>
              <w:rPr>
                <w:rFonts w:ascii="Times New Roman" w:hAnsi="Times New Roman" w:cs="Times New Roman"/>
                <w:sz w:val="24"/>
                <w:szCs w:val="24"/>
              </w:rPr>
            </w:pPr>
          </w:p>
        </w:tc>
      </w:tr>
    </w:tbl>
    <w:p w:rsidR="00C74C22" w:rsidRPr="00C7040E" w:rsidRDefault="00C74C22" w:rsidP="00AF48BA">
      <w:pPr>
        <w:spacing w:line="360" w:lineRule="auto"/>
        <w:jc w:val="both"/>
        <w:rPr>
          <w:rFonts w:ascii="Times New Roman" w:hAnsi="Times New Roman" w:cs="Times New Roman"/>
          <w:sz w:val="24"/>
          <w:szCs w:val="24"/>
        </w:rPr>
      </w:pPr>
    </w:p>
    <w:p w:rsidR="00D41BBB" w:rsidRDefault="00D41BBB" w:rsidP="00AF48BA">
      <w:pPr>
        <w:jc w:val="both"/>
        <w:rPr>
          <w:b/>
          <w:lang w:val="en-MY"/>
        </w:rPr>
      </w:pPr>
    </w:p>
    <w:p w:rsidR="00D41BBB" w:rsidRDefault="00D41BBB" w:rsidP="00AF48BA">
      <w:pPr>
        <w:jc w:val="both"/>
        <w:rPr>
          <w:b/>
          <w:lang w:val="en-MY"/>
        </w:rPr>
      </w:pPr>
    </w:p>
    <w:p w:rsidR="00D41BBB" w:rsidRDefault="00D41BBB" w:rsidP="00AF48BA">
      <w:pPr>
        <w:jc w:val="both"/>
        <w:rPr>
          <w:b/>
          <w:lang w:val="en-MY"/>
        </w:rPr>
      </w:pPr>
    </w:p>
    <w:p w:rsidR="00D41BBB" w:rsidRDefault="00D41BBB" w:rsidP="00AF48BA">
      <w:pPr>
        <w:jc w:val="both"/>
        <w:rPr>
          <w:b/>
          <w:lang w:val="en-MY"/>
        </w:rPr>
      </w:pPr>
    </w:p>
    <w:p w:rsidR="00D41BBB" w:rsidRDefault="00D41BBB" w:rsidP="00AF48BA">
      <w:pPr>
        <w:jc w:val="both"/>
        <w:rPr>
          <w:b/>
          <w:lang w:val="en-MY"/>
        </w:rPr>
      </w:pPr>
    </w:p>
    <w:p w:rsidR="00D41BBB" w:rsidRDefault="00D41BBB" w:rsidP="00AF48BA">
      <w:pPr>
        <w:jc w:val="both"/>
        <w:rPr>
          <w:b/>
          <w:lang w:val="en-MY"/>
        </w:rPr>
      </w:pPr>
    </w:p>
    <w:p w:rsidR="00D41BBB" w:rsidRPr="00C7040E" w:rsidRDefault="00D41BBB" w:rsidP="00AF48BA">
      <w:pPr>
        <w:spacing w:line="360" w:lineRule="auto"/>
        <w:jc w:val="both"/>
        <w:rPr>
          <w:rFonts w:ascii="Times New Roman" w:hAnsi="Times New Roman" w:cs="Times New Roman"/>
          <w:b/>
          <w:sz w:val="24"/>
          <w:szCs w:val="24"/>
          <w:lang w:val="en-MY"/>
        </w:rPr>
      </w:pPr>
      <w:r w:rsidRPr="00C7040E">
        <w:rPr>
          <w:rFonts w:ascii="Times New Roman" w:hAnsi="Times New Roman" w:cs="Times New Roman"/>
          <w:b/>
          <w:sz w:val="24"/>
          <w:szCs w:val="24"/>
          <w:lang w:val="en-MY"/>
        </w:rPr>
        <w:t>MFRS Lagoon and Theme Park: Augmented Reality + Virtual Reality</w:t>
      </w:r>
    </w:p>
    <w:p w:rsidR="00D41BBB" w:rsidRPr="00C7040E" w:rsidRDefault="00D41BBB" w:rsidP="00AF48BA">
      <w:pPr>
        <w:spacing w:line="360" w:lineRule="auto"/>
        <w:jc w:val="both"/>
        <w:rPr>
          <w:rFonts w:ascii="Times New Roman" w:hAnsi="Times New Roman" w:cs="Times New Roman"/>
          <w:sz w:val="24"/>
          <w:szCs w:val="24"/>
          <w:lang w:val="en-MY"/>
        </w:rPr>
      </w:pPr>
      <w:r w:rsidRPr="00C7040E">
        <w:rPr>
          <w:rFonts w:ascii="Times New Roman" w:hAnsi="Times New Roman" w:cs="Times New Roman"/>
          <w:sz w:val="24"/>
          <w:szCs w:val="24"/>
          <w:lang w:val="en-MY"/>
        </w:rPr>
        <w:t xml:space="preserve">MFRS Lagoon and Theme Park game is an interactive educational game that approach on assets related accounting standards. It helps accounting students in understanding and applying the accounting knowledge.  </w:t>
      </w:r>
    </w:p>
    <w:p w:rsidR="00D41BBB" w:rsidRPr="00C7040E" w:rsidRDefault="00D41BBB" w:rsidP="00AF48BA">
      <w:pPr>
        <w:spacing w:line="360" w:lineRule="auto"/>
        <w:jc w:val="both"/>
        <w:rPr>
          <w:rFonts w:ascii="Times New Roman" w:hAnsi="Times New Roman" w:cs="Times New Roman"/>
          <w:sz w:val="24"/>
          <w:szCs w:val="24"/>
          <w:lang w:val="en-MY"/>
        </w:rPr>
      </w:pPr>
      <w:r w:rsidRPr="00C7040E">
        <w:rPr>
          <w:rFonts w:ascii="Times New Roman" w:hAnsi="Times New Roman" w:cs="Times New Roman"/>
          <w:sz w:val="24"/>
          <w:szCs w:val="24"/>
          <w:lang w:val="en-MY"/>
        </w:rPr>
        <w:t xml:space="preserve">This game can be played based on the concept of playing monopoly. It is played by 2 to 4 players.  It consists of game board and cards which are designed using augmented and virtual reality. By scanning the certain points on the game board and cards, the students will get the instruction to do. </w:t>
      </w:r>
    </w:p>
    <w:p w:rsidR="00666A19" w:rsidRDefault="00D41BBB" w:rsidP="00AF48BA">
      <w:pPr>
        <w:keepNext/>
        <w:jc w:val="both"/>
      </w:pPr>
      <w:r>
        <w:rPr>
          <w:noProof/>
        </w:rPr>
        <w:drawing>
          <wp:inline distT="0" distB="0" distL="0" distR="0" wp14:anchorId="3B1E2E7D" wp14:editId="0FEA4EED">
            <wp:extent cx="4424451" cy="5302250"/>
            <wp:effectExtent l="0" t="0" r="0" b="0"/>
            <wp:docPr id="2" name="Picture 0" descr="game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board.jpg"/>
                    <pic:cNvPicPr/>
                  </pic:nvPicPr>
                  <pic:blipFill>
                    <a:blip r:embed="rId11"/>
                    <a:stretch>
                      <a:fillRect/>
                    </a:stretch>
                  </pic:blipFill>
                  <pic:spPr>
                    <a:xfrm>
                      <a:off x="0" y="0"/>
                      <a:ext cx="4429453" cy="5308245"/>
                    </a:xfrm>
                    <a:prstGeom prst="rect">
                      <a:avLst/>
                    </a:prstGeom>
                  </pic:spPr>
                </pic:pic>
              </a:graphicData>
            </a:graphic>
          </wp:inline>
        </w:drawing>
      </w:r>
    </w:p>
    <w:p w:rsidR="00D41BBB" w:rsidRDefault="00666A19" w:rsidP="00AF48BA">
      <w:pPr>
        <w:pStyle w:val="Caption"/>
        <w:jc w:val="both"/>
        <w:rPr>
          <w:lang w:val="en-MY"/>
        </w:rPr>
      </w:pPr>
      <w:r>
        <w:t xml:space="preserve">Figure </w:t>
      </w:r>
      <w:fldSimple w:instr=" SEQ Figure \* ARABIC ">
        <w:r w:rsidR="00AF48BA">
          <w:rPr>
            <w:noProof/>
          </w:rPr>
          <w:t>2</w:t>
        </w:r>
      </w:fldSimple>
      <w:r>
        <w:t xml:space="preserve"> </w:t>
      </w:r>
      <w:r w:rsidRPr="00B37E44">
        <w:t>This is the game board look like monopoly game board.</w:t>
      </w:r>
    </w:p>
    <w:p w:rsidR="00D41BBB" w:rsidRDefault="00D41BBB" w:rsidP="00AF48BA">
      <w:pPr>
        <w:jc w:val="both"/>
        <w:rPr>
          <w:lang w:val="en-MY"/>
        </w:rPr>
      </w:pPr>
    </w:p>
    <w:p w:rsidR="00666A19" w:rsidRDefault="00D41BBB" w:rsidP="00AF48BA">
      <w:pPr>
        <w:keepNext/>
        <w:jc w:val="both"/>
      </w:pPr>
      <w:r>
        <w:rPr>
          <w:noProof/>
        </w:rPr>
        <w:drawing>
          <wp:inline distT="0" distB="0" distL="0" distR="0" wp14:anchorId="0C5DEF03" wp14:editId="0AA70076">
            <wp:extent cx="5943600" cy="4455795"/>
            <wp:effectExtent l="19050" t="0" r="0" b="0"/>
            <wp:docPr id="3" name="Picture 1" descr="scannig the chec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ig the checkpoint.jpg"/>
                    <pic:cNvPicPr/>
                  </pic:nvPicPr>
                  <pic:blipFill>
                    <a:blip r:embed="rId12"/>
                    <a:stretch>
                      <a:fillRect/>
                    </a:stretch>
                  </pic:blipFill>
                  <pic:spPr>
                    <a:xfrm>
                      <a:off x="0" y="0"/>
                      <a:ext cx="5943600" cy="4455795"/>
                    </a:xfrm>
                    <a:prstGeom prst="rect">
                      <a:avLst/>
                    </a:prstGeom>
                  </pic:spPr>
                </pic:pic>
              </a:graphicData>
            </a:graphic>
          </wp:inline>
        </w:drawing>
      </w:r>
    </w:p>
    <w:p w:rsidR="00D41BBB" w:rsidRDefault="00666A19" w:rsidP="00AF48BA">
      <w:pPr>
        <w:pStyle w:val="Caption"/>
        <w:jc w:val="both"/>
        <w:rPr>
          <w:lang w:val="en-MY"/>
        </w:rPr>
      </w:pPr>
      <w:r>
        <w:t xml:space="preserve">Figure </w:t>
      </w:r>
      <w:fldSimple w:instr=" SEQ Figure \* ARABIC ">
        <w:r w:rsidR="00AF48BA">
          <w:rPr>
            <w:noProof/>
          </w:rPr>
          <w:t>3</w:t>
        </w:r>
      </w:fldSimple>
      <w:r>
        <w:t xml:space="preserve"> </w:t>
      </w:r>
      <w:r w:rsidRPr="009157E5">
        <w:t>The checkpoint in the MFRS card is scanned and the student needs to answer the question.</w:t>
      </w:r>
    </w:p>
    <w:p w:rsidR="00C7040E" w:rsidRDefault="00C7040E" w:rsidP="00AF48BA">
      <w:pPr>
        <w:spacing w:line="360" w:lineRule="auto"/>
        <w:jc w:val="both"/>
        <w:rPr>
          <w:rFonts w:ascii="Times New Roman" w:hAnsi="Times New Roman" w:cs="Times New Roman"/>
          <w:sz w:val="24"/>
          <w:szCs w:val="24"/>
          <w:lang w:val="en-MY"/>
        </w:rPr>
      </w:pPr>
    </w:p>
    <w:p w:rsidR="00D41BBB" w:rsidRPr="00C7040E" w:rsidRDefault="00D41BBB" w:rsidP="00AF48BA">
      <w:pPr>
        <w:spacing w:line="360" w:lineRule="auto"/>
        <w:jc w:val="both"/>
        <w:rPr>
          <w:rFonts w:ascii="Times New Roman" w:hAnsi="Times New Roman" w:cs="Times New Roman"/>
          <w:sz w:val="24"/>
          <w:szCs w:val="24"/>
          <w:lang w:val="en-MY"/>
        </w:rPr>
      </w:pPr>
      <w:r w:rsidRPr="00C7040E">
        <w:rPr>
          <w:rFonts w:ascii="Times New Roman" w:hAnsi="Times New Roman" w:cs="Times New Roman"/>
          <w:sz w:val="24"/>
          <w:szCs w:val="24"/>
          <w:lang w:val="en-MY"/>
        </w:rPr>
        <w:t>After answering the question, the students can buy the assets and earn the money. At the end, one has the highest amount of money and assets will be the winner.</w:t>
      </w:r>
      <w:r w:rsidR="00EB7EB5">
        <w:rPr>
          <w:rFonts w:ascii="Times New Roman" w:hAnsi="Times New Roman" w:cs="Times New Roman"/>
          <w:sz w:val="24"/>
          <w:szCs w:val="24"/>
          <w:lang w:val="en-MY"/>
        </w:rPr>
        <w:t xml:space="preserve"> </w:t>
      </w:r>
      <w:r w:rsidRPr="00C7040E">
        <w:rPr>
          <w:rFonts w:ascii="Times New Roman" w:hAnsi="Times New Roman" w:cs="Times New Roman"/>
          <w:sz w:val="24"/>
          <w:szCs w:val="24"/>
          <w:lang w:val="en-MY"/>
        </w:rPr>
        <w:t>This project transforms traditional classroom into digital classroom by using the augmented and virtual reality technology in teaching and learning process. It will enhance students’ academic achievement levels because students will be more interested and motivated.  Classes become interactive and thus learning process will proceed faster.</w:t>
      </w:r>
    </w:p>
    <w:p w:rsidR="00577DA8" w:rsidRPr="00666A19" w:rsidRDefault="00577DA8" w:rsidP="00AF48BA">
      <w:pPr>
        <w:jc w:val="both"/>
        <w:rPr>
          <w:rFonts w:ascii="Times New Roman" w:hAnsi="Times New Roman" w:cs="Times New Roman"/>
          <w:sz w:val="24"/>
          <w:szCs w:val="24"/>
        </w:rPr>
      </w:pPr>
      <w:r>
        <w:rPr>
          <w:rFonts w:ascii="Times New Roman" w:hAnsi="Times New Roman" w:cs="Times New Roman"/>
          <w:b/>
          <w:sz w:val="28"/>
          <w:szCs w:val="28"/>
        </w:rPr>
        <w:br w:type="page"/>
      </w:r>
    </w:p>
    <w:p w:rsidR="00666A19" w:rsidRPr="003A4BF2" w:rsidRDefault="003A4BF2" w:rsidP="00AF48BA">
      <w:pPr>
        <w:pStyle w:val="ListParagraph"/>
        <w:spacing w:line="360" w:lineRule="auto"/>
        <w:ind w:left="0"/>
        <w:jc w:val="both"/>
        <w:rPr>
          <w:rFonts w:ascii="Times New Roman" w:hAnsi="Times New Roman" w:cs="Times New Roman"/>
          <w:b/>
          <w:sz w:val="24"/>
          <w:szCs w:val="24"/>
          <w:shd w:val="clear" w:color="auto" w:fill="F8F8F8"/>
        </w:rPr>
      </w:pPr>
      <w:r w:rsidRPr="003A4BF2">
        <w:rPr>
          <w:rFonts w:ascii="Times New Roman" w:hAnsi="Times New Roman" w:cs="Times New Roman"/>
          <w:b/>
          <w:sz w:val="24"/>
          <w:szCs w:val="24"/>
          <w:shd w:val="clear" w:color="auto" w:fill="F8F8F8"/>
        </w:rPr>
        <w:t>WARM UP YOUR BRAIN (WARPUP): A MOBILE APPLICATION EDUCATION FOR ATTENTION DEFICIT HYPERACTIVE DISORDER (ADHD) STUDENT YEAR 2</w:t>
      </w:r>
    </w:p>
    <w:p w:rsidR="00666A19" w:rsidRPr="0071469B" w:rsidRDefault="001126C8" w:rsidP="00AF48BA">
      <w:pPr>
        <w:spacing w:line="360" w:lineRule="auto"/>
        <w:jc w:val="both"/>
        <w:rPr>
          <w:rFonts w:ascii="Times New Roman" w:hAnsi="Times New Roman" w:cs="Times New Roman"/>
          <w:sz w:val="24"/>
        </w:rPr>
      </w:pPr>
      <w:r w:rsidRPr="0071469B">
        <w:rPr>
          <w:rFonts w:ascii="Times New Roman" w:hAnsi="Times New Roman" w:cs="Times New Roman"/>
          <w:sz w:val="24"/>
          <w:shd w:val="clear" w:color="auto" w:fill="FFFFFF"/>
        </w:rPr>
        <w:t xml:space="preserve">Warm Up Your Brain (WARPUP) </w:t>
      </w:r>
      <w:r w:rsidR="00F6789D" w:rsidRPr="0071469B">
        <w:rPr>
          <w:rFonts w:ascii="Times New Roman" w:hAnsi="Times New Roman" w:cs="Times New Roman"/>
          <w:sz w:val="24"/>
          <w:shd w:val="clear" w:color="auto" w:fill="FFFFFF"/>
        </w:rPr>
        <w:t>is</w:t>
      </w:r>
      <w:r w:rsidRPr="0071469B">
        <w:rPr>
          <w:rFonts w:ascii="Times New Roman" w:hAnsi="Times New Roman" w:cs="Times New Roman"/>
          <w:sz w:val="24"/>
          <w:shd w:val="clear" w:color="auto" w:fill="FFFFFF"/>
        </w:rPr>
        <w:t xml:space="preserve"> a mobile application education to help the ADHD student improved their school achievement especially in term of problem solving, calculation, reading and writing. Attention Deficit Hyperactivity D</w:t>
      </w:r>
      <w:r w:rsidR="00666A19" w:rsidRPr="0071469B">
        <w:rPr>
          <w:rFonts w:ascii="Times New Roman" w:hAnsi="Times New Roman" w:cs="Times New Roman"/>
          <w:sz w:val="24"/>
          <w:shd w:val="clear" w:color="auto" w:fill="FFFFFF"/>
        </w:rPr>
        <w:t xml:space="preserve">isorder (ADHD), formerly known as attention deficit disorder, or ADD </w:t>
      </w:r>
      <w:r w:rsidR="00666A19" w:rsidRPr="0071469B">
        <w:rPr>
          <w:rFonts w:ascii="Times New Roman" w:hAnsi="Times New Roman" w:cs="Times New Roman"/>
          <w:sz w:val="24"/>
        </w:rPr>
        <w:t>is a complex syndrome of impairments in developmental unfolding of the unconscious self-management system of the brain.</w:t>
      </w:r>
      <w:r w:rsidR="0071469B" w:rsidRPr="0071469B">
        <w:rPr>
          <w:rFonts w:ascii="Times New Roman" w:hAnsi="Times New Roman" w:cs="Times New Roman"/>
          <w:sz w:val="24"/>
        </w:rPr>
        <w:t xml:space="preserve"> This app can help the students to have fun and excitement while learning besides eliminate the outside distraction and let children engage in a challenging game that help to train their brain.</w:t>
      </w:r>
      <w:r w:rsidR="00666A19" w:rsidRPr="0071469B">
        <w:rPr>
          <w:rFonts w:ascii="Times New Roman" w:hAnsi="Times New Roman" w:cs="Times New Roman"/>
          <w:sz w:val="24"/>
        </w:rPr>
        <w:t xml:space="preserve"> </w:t>
      </w:r>
    </w:p>
    <w:p w:rsidR="00085200" w:rsidRPr="0071469B" w:rsidRDefault="00666A19" w:rsidP="00AF48BA">
      <w:pPr>
        <w:spacing w:line="360" w:lineRule="auto"/>
        <w:jc w:val="both"/>
        <w:rPr>
          <w:rFonts w:ascii="Times New Roman" w:hAnsi="Times New Roman" w:cs="Times New Roman"/>
          <w:sz w:val="24"/>
        </w:rPr>
      </w:pPr>
      <w:r w:rsidRPr="0071469B">
        <w:rPr>
          <w:rFonts w:ascii="Times New Roman" w:hAnsi="Times New Roman" w:cs="Times New Roman"/>
          <w:sz w:val="24"/>
        </w:rPr>
        <w:t>In this prototype, only four main core subject such as Mathematics, Science, Bahasa Melayu and English are included. When the app started, you will find interesting and colourful front page to begin with. Next, you will be brought to the main page that consist of Bahasa Melayu, English, Mari Mengira, Super Sains and Quiz uji minda. By pressing one of the icon, it will show several topics with simple notes</w:t>
      </w:r>
      <w:r w:rsidR="00085200" w:rsidRPr="0071469B">
        <w:rPr>
          <w:rFonts w:ascii="Times New Roman" w:hAnsi="Times New Roman" w:cs="Times New Roman"/>
          <w:sz w:val="24"/>
        </w:rPr>
        <w:t xml:space="preserve"> tips that can easily understand by the student</w:t>
      </w:r>
      <w:r w:rsidRPr="0071469B">
        <w:rPr>
          <w:rFonts w:ascii="Times New Roman" w:hAnsi="Times New Roman" w:cs="Times New Roman"/>
          <w:sz w:val="24"/>
        </w:rPr>
        <w:t xml:space="preserve"> and tips and it also contain link of education video based on the syllabus. After studying, the student </w:t>
      </w:r>
      <w:r w:rsidR="00F6789D" w:rsidRPr="0071469B">
        <w:rPr>
          <w:rFonts w:ascii="Times New Roman" w:hAnsi="Times New Roman" w:cs="Times New Roman"/>
          <w:sz w:val="24"/>
        </w:rPr>
        <w:t>can</w:t>
      </w:r>
      <w:r w:rsidRPr="0071469B">
        <w:rPr>
          <w:rFonts w:ascii="Times New Roman" w:hAnsi="Times New Roman" w:cs="Times New Roman"/>
          <w:sz w:val="24"/>
        </w:rPr>
        <w:t xml:space="preserve"> test their understanding by pressing the Quiz uji minda icon. In this section, it consists of two types of level which is easy level and KBAT level. There will be a link that directly provided for the student to access the games. In this games, it consists of four different divisions according to the core subject.</w:t>
      </w:r>
      <w:r w:rsidR="00EB7EB5" w:rsidRPr="0071469B">
        <w:rPr>
          <w:rFonts w:ascii="Times New Roman" w:hAnsi="Times New Roman" w:cs="Times New Roman"/>
          <w:sz w:val="24"/>
        </w:rPr>
        <w:t xml:space="preserve"> </w:t>
      </w:r>
    </w:p>
    <w:p w:rsidR="00666A19" w:rsidRPr="00666A19" w:rsidRDefault="00666A19" w:rsidP="00AF48BA">
      <w:pPr>
        <w:jc w:val="both"/>
        <w:rPr>
          <w:rFonts w:ascii="Times New Roman" w:hAnsi="Times New Roman" w:cs="Times New Roman"/>
          <w:noProof/>
          <w:sz w:val="24"/>
          <w:szCs w:val="24"/>
          <w:lang w:eastAsia="en-MY"/>
        </w:rPr>
      </w:pPr>
    </w:p>
    <w:p w:rsidR="00C16B8E" w:rsidRDefault="00666A19" w:rsidP="00AF48BA">
      <w:pPr>
        <w:keepNext/>
        <w:jc w:val="both"/>
      </w:pPr>
      <w:r w:rsidRPr="00666A19">
        <w:rPr>
          <w:rFonts w:ascii="Times New Roman" w:hAnsi="Times New Roman" w:cs="Times New Roman"/>
          <w:noProof/>
          <w:sz w:val="24"/>
          <w:szCs w:val="24"/>
        </w:rPr>
        <w:drawing>
          <wp:inline distT="0" distB="0" distL="0" distR="0" wp14:anchorId="1B6DF045" wp14:editId="63A75836">
            <wp:extent cx="3650043" cy="2229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FFj0U0AAQFKD.jpg"/>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3705133" cy="2262894"/>
                    </a:xfrm>
                    <a:prstGeom prst="rect">
                      <a:avLst/>
                    </a:prstGeom>
                    <a:ln>
                      <a:noFill/>
                    </a:ln>
                    <a:extLst>
                      <a:ext uri="{53640926-AAD7-44D8-BBD7-CCE9431645EC}">
                        <a14:shadowObscured xmlns:a14="http://schemas.microsoft.com/office/drawing/2010/main"/>
                      </a:ext>
                    </a:extLst>
                  </pic:spPr>
                </pic:pic>
              </a:graphicData>
            </a:graphic>
          </wp:inline>
        </w:drawing>
      </w:r>
    </w:p>
    <w:p w:rsidR="00666A19" w:rsidRDefault="00C16B8E" w:rsidP="00AF48BA">
      <w:pPr>
        <w:pStyle w:val="Caption"/>
        <w:jc w:val="both"/>
      </w:pPr>
      <w:r>
        <w:t xml:space="preserve">Figure </w:t>
      </w:r>
      <w:fldSimple w:instr=" SEQ Figure \* ARABIC ">
        <w:r w:rsidR="00AF48BA">
          <w:rPr>
            <w:noProof/>
          </w:rPr>
          <w:t>4</w:t>
        </w:r>
      </w:fldSimple>
      <w:r>
        <w:t xml:space="preserve"> Front page</w:t>
      </w:r>
    </w:p>
    <w:p w:rsidR="00C16B8E" w:rsidRDefault="00C16B8E" w:rsidP="00AF48BA">
      <w:pPr>
        <w:pStyle w:val="Caption"/>
        <w:keepNext/>
        <w:jc w:val="both"/>
        <w:rPr>
          <w:noProof/>
          <w:lang w:val="en-MY" w:eastAsia="en-MY"/>
        </w:rPr>
      </w:pPr>
    </w:p>
    <w:p w:rsidR="00C16B8E" w:rsidRDefault="00C16B8E" w:rsidP="00AF48BA">
      <w:pPr>
        <w:pStyle w:val="Caption"/>
        <w:keepNext/>
        <w:jc w:val="both"/>
      </w:pPr>
      <w:r>
        <w:rPr>
          <w:noProof/>
        </w:rPr>
        <w:drawing>
          <wp:inline distT="0" distB="0" distL="0" distR="0" wp14:anchorId="0E3CE255" wp14:editId="50C38A0E">
            <wp:extent cx="3872375" cy="3236571"/>
            <wp:effectExtent l="0" t="323850" r="0" b="3073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mFFj3VAAAv6jU.jpg"/>
                    <pic:cNvPicPr/>
                  </pic:nvPicPr>
                  <pic:blipFill rotWithShape="1">
                    <a:blip r:embed="rId14">
                      <a:extLst>
                        <a:ext uri="{28A0092B-C50C-407E-A947-70E740481C1C}">
                          <a14:useLocalDpi xmlns:a14="http://schemas.microsoft.com/office/drawing/2010/main" val="0"/>
                        </a:ext>
                      </a:extLst>
                    </a:blip>
                    <a:srcRect l="24747" t="26801" r="1" b="26026"/>
                    <a:stretch/>
                  </pic:blipFill>
                  <pic:spPr bwMode="auto">
                    <a:xfrm rot="16200000">
                      <a:off x="0" y="0"/>
                      <a:ext cx="3945514" cy="3297702"/>
                    </a:xfrm>
                    <a:prstGeom prst="rect">
                      <a:avLst/>
                    </a:prstGeom>
                    <a:ln>
                      <a:noFill/>
                    </a:ln>
                    <a:extLst>
                      <a:ext uri="{53640926-AAD7-44D8-BBD7-CCE9431645EC}">
                        <a14:shadowObscured xmlns:a14="http://schemas.microsoft.com/office/drawing/2010/main"/>
                      </a:ext>
                    </a:extLst>
                  </pic:spPr>
                </pic:pic>
              </a:graphicData>
            </a:graphic>
          </wp:inline>
        </w:drawing>
      </w:r>
    </w:p>
    <w:p w:rsidR="00666A19" w:rsidRPr="00666A19" w:rsidRDefault="00C16B8E" w:rsidP="00AF48BA">
      <w:pPr>
        <w:pStyle w:val="Caption"/>
        <w:jc w:val="both"/>
        <w:rPr>
          <w:rFonts w:ascii="Times New Roman" w:hAnsi="Times New Roman" w:cs="Times New Roman"/>
          <w:sz w:val="24"/>
          <w:szCs w:val="24"/>
        </w:rPr>
      </w:pPr>
      <w:r>
        <w:t xml:space="preserve">Figure </w:t>
      </w:r>
      <w:fldSimple w:instr=" SEQ Figure \* ARABIC ">
        <w:r w:rsidR="00AF48BA">
          <w:rPr>
            <w:noProof/>
          </w:rPr>
          <w:t>5</w:t>
        </w:r>
      </w:fldSimple>
      <w:r>
        <w:t xml:space="preserve"> Main Page</w:t>
      </w:r>
    </w:p>
    <w:p w:rsidR="00C16B8E" w:rsidRDefault="00666A19" w:rsidP="00AF48BA">
      <w:pPr>
        <w:keepNext/>
        <w:jc w:val="both"/>
      </w:pPr>
      <w:r w:rsidRPr="00666A19">
        <w:rPr>
          <w:rFonts w:ascii="Times New Roman" w:hAnsi="Times New Roman" w:cs="Times New Roman"/>
          <w:noProof/>
          <w:sz w:val="24"/>
          <w:szCs w:val="24"/>
        </w:rPr>
        <w:drawing>
          <wp:inline distT="0" distB="0" distL="0" distR="0" wp14:anchorId="021C3E21" wp14:editId="10882D7E">
            <wp:extent cx="3168567" cy="2366249"/>
            <wp:effectExtent l="0" t="400050" r="0" b="3771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FFj4UwAAox4Q.jpg"/>
                    <pic:cNvPicPr/>
                  </pic:nvPicPr>
                  <pic:blipFill rotWithShape="1">
                    <a:blip r:embed="rId15" cstate="print">
                      <a:extLst>
                        <a:ext uri="{28A0092B-C50C-407E-A947-70E740481C1C}">
                          <a14:useLocalDpi xmlns:a14="http://schemas.microsoft.com/office/drawing/2010/main" val="0"/>
                        </a:ext>
                      </a:extLst>
                    </a:blip>
                    <a:srcRect t="19309"/>
                    <a:stretch/>
                  </pic:blipFill>
                  <pic:spPr bwMode="auto">
                    <a:xfrm rot="5400000">
                      <a:off x="0" y="0"/>
                      <a:ext cx="3202657" cy="2391707"/>
                    </a:xfrm>
                    <a:prstGeom prst="rect">
                      <a:avLst/>
                    </a:prstGeom>
                    <a:ln>
                      <a:noFill/>
                    </a:ln>
                    <a:extLst>
                      <a:ext uri="{53640926-AAD7-44D8-BBD7-CCE9431645EC}">
                        <a14:shadowObscured xmlns:a14="http://schemas.microsoft.com/office/drawing/2010/main"/>
                      </a:ext>
                    </a:extLst>
                  </pic:spPr>
                </pic:pic>
              </a:graphicData>
            </a:graphic>
          </wp:inline>
        </w:drawing>
      </w:r>
    </w:p>
    <w:p w:rsidR="00666A19" w:rsidRPr="00C16B8E" w:rsidRDefault="00C16B8E" w:rsidP="00AF48BA">
      <w:pPr>
        <w:pStyle w:val="Caption"/>
        <w:jc w:val="both"/>
        <w:rPr>
          <w:rFonts w:ascii="Times New Roman" w:hAnsi="Times New Roman" w:cs="Times New Roman"/>
          <w:sz w:val="24"/>
          <w:szCs w:val="24"/>
        </w:rPr>
      </w:pPr>
      <w:r>
        <w:t xml:space="preserve">Figure </w:t>
      </w:r>
      <w:fldSimple w:instr=" SEQ Figure \* ARABIC ">
        <w:r w:rsidR="00AF48BA">
          <w:rPr>
            <w:noProof/>
          </w:rPr>
          <w:t>6</w:t>
        </w:r>
      </w:fldSimple>
      <w:r>
        <w:t xml:space="preserve"> Topics in Science</w:t>
      </w:r>
    </w:p>
    <w:p w:rsidR="00D41BBB" w:rsidRPr="00C7040E" w:rsidRDefault="00D41BBB" w:rsidP="00AF48BA">
      <w:pPr>
        <w:spacing w:line="360" w:lineRule="auto"/>
        <w:jc w:val="both"/>
        <w:rPr>
          <w:rFonts w:ascii="Times New Roman" w:hAnsi="Times New Roman" w:cs="Times New Roman"/>
          <w:b/>
          <w:sz w:val="24"/>
          <w:szCs w:val="24"/>
        </w:rPr>
      </w:pPr>
      <w:r w:rsidRPr="00C7040E">
        <w:rPr>
          <w:rFonts w:ascii="Times New Roman" w:hAnsi="Times New Roman" w:cs="Times New Roman"/>
          <w:b/>
          <w:sz w:val="24"/>
          <w:szCs w:val="24"/>
        </w:rPr>
        <w:t xml:space="preserve">Pedagogical Benefits of YouTube </w:t>
      </w:r>
      <w:r w:rsidR="00554B84" w:rsidRPr="00C7040E">
        <w:rPr>
          <w:rFonts w:ascii="Times New Roman" w:hAnsi="Times New Roman" w:cs="Times New Roman"/>
          <w:b/>
          <w:sz w:val="24"/>
          <w:szCs w:val="24"/>
        </w:rPr>
        <w:t>in</w:t>
      </w:r>
      <w:r w:rsidRPr="00C7040E">
        <w:rPr>
          <w:rFonts w:ascii="Times New Roman" w:hAnsi="Times New Roman" w:cs="Times New Roman"/>
          <w:b/>
          <w:sz w:val="24"/>
          <w:szCs w:val="24"/>
        </w:rPr>
        <w:t xml:space="preserve"> Improving Hair Styling Performance and Interest </w:t>
      </w:r>
      <w:r w:rsidR="00554B84" w:rsidRPr="00C7040E">
        <w:rPr>
          <w:rFonts w:ascii="Times New Roman" w:hAnsi="Times New Roman" w:cs="Times New Roman"/>
          <w:b/>
          <w:sz w:val="24"/>
          <w:szCs w:val="24"/>
        </w:rPr>
        <w:t>among</w:t>
      </w:r>
      <w:r w:rsidRPr="00C7040E">
        <w:rPr>
          <w:rFonts w:ascii="Times New Roman" w:hAnsi="Times New Roman" w:cs="Times New Roman"/>
          <w:b/>
          <w:sz w:val="24"/>
          <w:szCs w:val="24"/>
        </w:rPr>
        <w:t xml:space="preserve"> Learning Disability Students</w:t>
      </w:r>
    </w:p>
    <w:p w:rsidR="00D41BBB" w:rsidRPr="00C7040E" w:rsidRDefault="00D41BBB"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YouTube has been used in vocational education, which provides online access to vast quantities of free public video in a broad spectrum of topics. Many people especially teacher or lecturer, ch</w:t>
      </w:r>
      <w:r w:rsidR="00680C5A" w:rsidRPr="00C7040E">
        <w:rPr>
          <w:rFonts w:ascii="Times New Roman" w:hAnsi="Times New Roman" w:cs="Times New Roman"/>
          <w:sz w:val="24"/>
          <w:szCs w:val="24"/>
        </w:rPr>
        <w:t>oose YouTube as a study media. It is b</w:t>
      </w:r>
      <w:r w:rsidRPr="00C7040E">
        <w:rPr>
          <w:rFonts w:ascii="Times New Roman" w:hAnsi="Times New Roman" w:cs="Times New Roman"/>
          <w:sz w:val="24"/>
          <w:szCs w:val="24"/>
        </w:rPr>
        <w:t xml:space="preserve">ecause it has a lot of advantages, free, and easy to use. So, this concept </w:t>
      </w:r>
      <w:r w:rsidR="00680C5A" w:rsidRPr="00C7040E">
        <w:rPr>
          <w:rFonts w:ascii="Times New Roman" w:hAnsi="Times New Roman" w:cs="Times New Roman"/>
          <w:sz w:val="24"/>
          <w:szCs w:val="24"/>
        </w:rPr>
        <w:t xml:space="preserve">is </w:t>
      </w:r>
      <w:r w:rsidRPr="00C7040E">
        <w:rPr>
          <w:rFonts w:ascii="Times New Roman" w:hAnsi="Times New Roman" w:cs="Times New Roman"/>
          <w:sz w:val="24"/>
          <w:szCs w:val="24"/>
        </w:rPr>
        <w:t>taken by the teachers of SMPK Vokasional</w:t>
      </w:r>
      <w:r w:rsidR="00680C5A" w:rsidRPr="00C7040E">
        <w:rPr>
          <w:rFonts w:ascii="Times New Roman" w:hAnsi="Times New Roman" w:cs="Times New Roman"/>
          <w:sz w:val="24"/>
          <w:szCs w:val="24"/>
        </w:rPr>
        <w:t xml:space="preserve"> </w:t>
      </w:r>
      <w:r w:rsidRPr="00C7040E">
        <w:rPr>
          <w:rFonts w:ascii="Times New Roman" w:hAnsi="Times New Roman" w:cs="Times New Roman"/>
          <w:sz w:val="24"/>
          <w:szCs w:val="24"/>
        </w:rPr>
        <w:t>Indahpura. They use You Tube to teach</w:t>
      </w:r>
      <w:r w:rsidR="00680C5A" w:rsidRPr="00C7040E">
        <w:rPr>
          <w:rFonts w:ascii="Times New Roman" w:hAnsi="Times New Roman" w:cs="Times New Roman"/>
          <w:sz w:val="24"/>
          <w:szCs w:val="24"/>
        </w:rPr>
        <w:t xml:space="preserve"> their disab</w:t>
      </w:r>
      <w:r w:rsidR="00680C5A" w:rsidRPr="00C7040E">
        <w:rPr>
          <w:rFonts w:ascii="Times New Roman" w:hAnsi="Times New Roman" w:cs="Times New Roman"/>
          <w:sz w:val="24"/>
          <w:szCs w:val="24"/>
          <w:lang w:eastAsia="zh-CN"/>
        </w:rPr>
        <w:t>led</w:t>
      </w:r>
      <w:r w:rsidRPr="00C7040E">
        <w:rPr>
          <w:rFonts w:ascii="Times New Roman" w:hAnsi="Times New Roman" w:cs="Times New Roman"/>
          <w:sz w:val="24"/>
          <w:szCs w:val="24"/>
        </w:rPr>
        <w:t xml:space="preserve"> student. They ask their students to watch the given video. And then, they tell the students to imitate what the video show them.</w:t>
      </w:r>
    </w:p>
    <w:p w:rsidR="00D41BBB" w:rsidRPr="00C7040E" w:rsidRDefault="00680C5A"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 xml:space="preserve">This </w:t>
      </w:r>
      <w:r w:rsidRPr="00C7040E">
        <w:rPr>
          <w:rFonts w:ascii="Times New Roman" w:hAnsi="Times New Roman" w:cs="Times New Roman"/>
          <w:sz w:val="24"/>
          <w:szCs w:val="24"/>
          <w:lang w:eastAsia="zh-CN"/>
        </w:rPr>
        <w:t>project</w:t>
      </w:r>
      <w:r w:rsidR="00554B84" w:rsidRPr="00C7040E">
        <w:rPr>
          <w:rFonts w:ascii="Times New Roman" w:hAnsi="Times New Roman" w:cs="Times New Roman"/>
          <w:sz w:val="24"/>
          <w:szCs w:val="24"/>
        </w:rPr>
        <w:t xml:space="preserve"> is to</w:t>
      </w:r>
      <w:r w:rsidR="00D41BBB" w:rsidRPr="00C7040E">
        <w:rPr>
          <w:rFonts w:ascii="Times New Roman" w:hAnsi="Times New Roman" w:cs="Times New Roman"/>
          <w:sz w:val="24"/>
          <w:szCs w:val="24"/>
        </w:rPr>
        <w:t xml:space="preserve"> investigate the difference in hair styling performance after using YouTube among learning dis</w:t>
      </w:r>
      <w:r w:rsidR="00554B84" w:rsidRPr="00C7040E">
        <w:rPr>
          <w:rFonts w:ascii="Times New Roman" w:hAnsi="Times New Roman" w:cs="Times New Roman"/>
          <w:sz w:val="24"/>
          <w:szCs w:val="24"/>
        </w:rPr>
        <w:t>ability students and</w:t>
      </w:r>
      <w:r w:rsidR="00577DA8" w:rsidRPr="00C7040E">
        <w:rPr>
          <w:rFonts w:ascii="Times New Roman" w:hAnsi="Times New Roman" w:cs="Times New Roman"/>
          <w:sz w:val="24"/>
          <w:szCs w:val="24"/>
        </w:rPr>
        <w:t xml:space="preserve"> the differe</w:t>
      </w:r>
      <w:r w:rsidR="00577DA8" w:rsidRPr="00C7040E">
        <w:rPr>
          <w:rFonts w:ascii="Times New Roman" w:hAnsi="Times New Roman" w:cs="Times New Roman"/>
          <w:sz w:val="24"/>
          <w:szCs w:val="24"/>
          <w:lang w:eastAsia="zh-CN"/>
        </w:rPr>
        <w:t>n</w:t>
      </w:r>
      <w:r w:rsidR="00D41BBB" w:rsidRPr="00C7040E">
        <w:rPr>
          <w:rFonts w:ascii="Times New Roman" w:hAnsi="Times New Roman" w:cs="Times New Roman"/>
          <w:sz w:val="24"/>
          <w:szCs w:val="24"/>
        </w:rPr>
        <w:t xml:space="preserve">ce of interest in hair styling after using YouTube among learning disability students. </w:t>
      </w:r>
    </w:p>
    <w:p w:rsidR="00D41BBB" w:rsidRDefault="00B82CC0" w:rsidP="00AF48BA">
      <w:pPr>
        <w:jc w:val="both"/>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84pt;margin-top:214.75pt;width:280.5pt;height:.05pt;z-index:251661312;mso-position-horizontal-relative:text;mso-position-vertical-relative:text" stroked="f">
            <v:textbox style="mso-fit-shape-to-text:t" inset="0,0,0,0">
              <w:txbxContent>
                <w:p w:rsidR="00EB7EB5" w:rsidRPr="00086C42" w:rsidRDefault="00EB7EB5" w:rsidP="00C16B8E">
                  <w:pPr>
                    <w:pStyle w:val="Caption"/>
                    <w:jc w:val="center"/>
                    <w:rPr>
                      <w:noProof/>
                      <w:sz w:val="28"/>
                      <w:szCs w:val="28"/>
                    </w:rPr>
                  </w:pPr>
                  <w:r>
                    <w:t xml:space="preserve">Figure </w:t>
                  </w:r>
                  <w:fldSimple w:instr=" SEQ Figure \* ARABIC ">
                    <w:r w:rsidR="00AF48BA">
                      <w:rPr>
                        <w:noProof/>
                      </w:rPr>
                      <w:t>7</w:t>
                    </w:r>
                  </w:fldSimple>
                  <w:r>
                    <w:t xml:space="preserve"> </w:t>
                  </w:r>
                  <w:r w:rsidRPr="00C40486">
                    <w:t>This is one example of student work</w:t>
                  </w:r>
                </w:p>
              </w:txbxContent>
            </v:textbox>
            <w10:wrap type="square"/>
          </v:shape>
        </w:pict>
      </w:r>
      <w:r w:rsidR="00D41BBB">
        <w:rPr>
          <w:noProof/>
          <w:sz w:val="28"/>
          <w:szCs w:val="28"/>
        </w:rPr>
        <w:drawing>
          <wp:anchor distT="0" distB="0" distL="114300" distR="114300" simplePos="0" relativeHeight="251659264" behindDoc="0" locked="0" layoutInCell="1" allowOverlap="1">
            <wp:simplePos x="0" y="0"/>
            <wp:positionH relativeFrom="margin">
              <wp:posOffset>1066800</wp:posOffset>
            </wp:positionH>
            <wp:positionV relativeFrom="paragraph">
              <wp:posOffset>91440</wp:posOffset>
            </wp:positionV>
            <wp:extent cx="3562350" cy="257873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426e1d-1b93-4ba9-9253-0da256e258c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350" cy="2578735"/>
                    </a:xfrm>
                    <a:prstGeom prst="rect">
                      <a:avLst/>
                    </a:prstGeom>
                  </pic:spPr>
                </pic:pic>
              </a:graphicData>
            </a:graphic>
          </wp:anchor>
        </w:drawing>
      </w:r>
    </w:p>
    <w:p w:rsidR="00D41BBB" w:rsidRDefault="00D41BBB" w:rsidP="00AF48BA">
      <w:pPr>
        <w:jc w:val="both"/>
        <w:rPr>
          <w:sz w:val="28"/>
          <w:szCs w:val="28"/>
        </w:rPr>
      </w:pPr>
    </w:p>
    <w:p w:rsidR="00D41BBB" w:rsidRDefault="00D41BBB" w:rsidP="00AF48BA">
      <w:pPr>
        <w:jc w:val="both"/>
        <w:rPr>
          <w:sz w:val="28"/>
          <w:szCs w:val="28"/>
        </w:rPr>
      </w:pPr>
    </w:p>
    <w:p w:rsidR="00D41BBB" w:rsidRDefault="00D41BBB" w:rsidP="00AF48BA">
      <w:pPr>
        <w:jc w:val="both"/>
        <w:rPr>
          <w:sz w:val="28"/>
          <w:szCs w:val="28"/>
        </w:rPr>
      </w:pPr>
    </w:p>
    <w:p w:rsidR="00D41BBB" w:rsidRDefault="00D41BBB" w:rsidP="00AF48BA">
      <w:pPr>
        <w:jc w:val="both"/>
        <w:rPr>
          <w:sz w:val="28"/>
          <w:szCs w:val="28"/>
        </w:rPr>
      </w:pPr>
    </w:p>
    <w:p w:rsidR="00D41BBB" w:rsidRDefault="00D41BBB" w:rsidP="00AF48BA">
      <w:pPr>
        <w:jc w:val="both"/>
        <w:rPr>
          <w:sz w:val="28"/>
          <w:szCs w:val="28"/>
        </w:rPr>
      </w:pPr>
    </w:p>
    <w:p w:rsidR="00577DA8" w:rsidRPr="00C7040E" w:rsidRDefault="00577DA8" w:rsidP="00AF48BA">
      <w:pPr>
        <w:pStyle w:val="HTMLPreformatted"/>
        <w:spacing w:line="360" w:lineRule="auto"/>
        <w:jc w:val="both"/>
        <w:rPr>
          <w:rFonts w:ascii="Times New Roman" w:hAnsi="Times New Roman" w:cs="Times New Roman"/>
          <w:sz w:val="24"/>
          <w:szCs w:val="24"/>
        </w:rPr>
      </w:pPr>
    </w:p>
    <w:p w:rsidR="00C16B8E" w:rsidRDefault="00C16B8E" w:rsidP="00AF48BA">
      <w:pPr>
        <w:spacing w:line="360" w:lineRule="auto"/>
        <w:jc w:val="both"/>
        <w:rPr>
          <w:rFonts w:ascii="Times New Roman" w:hAnsi="Times New Roman" w:cs="Times New Roman"/>
          <w:sz w:val="24"/>
          <w:szCs w:val="24"/>
        </w:rPr>
      </w:pPr>
    </w:p>
    <w:p w:rsidR="00C16B8E" w:rsidRDefault="00C16B8E" w:rsidP="00AF48BA">
      <w:pPr>
        <w:spacing w:line="360" w:lineRule="auto"/>
        <w:jc w:val="both"/>
        <w:rPr>
          <w:rFonts w:ascii="Times New Roman" w:hAnsi="Times New Roman" w:cs="Times New Roman"/>
          <w:sz w:val="24"/>
          <w:szCs w:val="24"/>
        </w:rPr>
      </w:pPr>
    </w:p>
    <w:p w:rsidR="00F6789D" w:rsidRDefault="00D41BBB"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This study method got a good effect for the disability</w:t>
      </w:r>
      <w:r w:rsidR="00577DA8" w:rsidRPr="00C7040E">
        <w:rPr>
          <w:rFonts w:ascii="Times New Roman" w:hAnsi="Times New Roman" w:cs="Times New Roman"/>
          <w:sz w:val="24"/>
          <w:szCs w:val="24"/>
        </w:rPr>
        <w:t xml:space="preserve"> student. </w:t>
      </w:r>
      <w:r w:rsidR="00577DA8" w:rsidRPr="00C7040E">
        <w:rPr>
          <w:rFonts w:ascii="Times New Roman" w:hAnsi="Times New Roman" w:cs="Times New Roman"/>
          <w:sz w:val="24"/>
          <w:szCs w:val="24"/>
          <w:lang w:eastAsia="zh-CN"/>
        </w:rPr>
        <w:t>It is because</w:t>
      </w:r>
      <w:r w:rsidRPr="00C7040E">
        <w:rPr>
          <w:rFonts w:ascii="Times New Roman" w:hAnsi="Times New Roman" w:cs="Times New Roman"/>
          <w:sz w:val="24"/>
          <w:szCs w:val="24"/>
        </w:rPr>
        <w:t xml:space="preserve"> this method is more efficient. And the students can study more </w:t>
      </w:r>
      <w:r w:rsidR="00577DA8" w:rsidRPr="00C7040E">
        <w:rPr>
          <w:rFonts w:ascii="Times New Roman" w:hAnsi="Times New Roman" w:cs="Times New Roman"/>
          <w:sz w:val="24"/>
          <w:szCs w:val="24"/>
        </w:rPr>
        <w:t>enthusiasts</w:t>
      </w:r>
      <w:r w:rsidRPr="00C7040E">
        <w:rPr>
          <w:rFonts w:ascii="Times New Roman" w:hAnsi="Times New Roman" w:cs="Times New Roman"/>
          <w:sz w:val="24"/>
          <w:szCs w:val="24"/>
        </w:rPr>
        <w:t xml:space="preserve">. In addition, the effectiveness of YouTube can be studied to determine its strengths and weaknesses, especially in vocational education for learning disability students. More importantly, the teacher can also use YouTube as an authentic tool for the students to increase their interest and activate the students’ schema to construct the meaning and to provide critical thinking. Students will be more active. The </w:t>
      </w:r>
      <w:r w:rsidR="00577DA8" w:rsidRPr="00C7040E">
        <w:rPr>
          <w:rFonts w:ascii="Times New Roman" w:hAnsi="Times New Roman" w:cs="Times New Roman"/>
          <w:sz w:val="24"/>
          <w:szCs w:val="24"/>
        </w:rPr>
        <w:t>teacher doesn’t</w:t>
      </w:r>
      <w:r w:rsidRPr="00C7040E">
        <w:rPr>
          <w:rFonts w:ascii="Times New Roman" w:hAnsi="Times New Roman" w:cs="Times New Roman"/>
          <w:sz w:val="24"/>
          <w:szCs w:val="24"/>
        </w:rPr>
        <w:t xml:space="preserve"> need to force them to do something. They will easily do what the </w:t>
      </w:r>
      <w:r w:rsidR="00577DA8" w:rsidRPr="00C7040E">
        <w:rPr>
          <w:rFonts w:ascii="Times New Roman" w:hAnsi="Times New Roman" w:cs="Times New Roman"/>
          <w:sz w:val="24"/>
          <w:szCs w:val="24"/>
        </w:rPr>
        <w:t>teacher says</w:t>
      </w:r>
      <w:r w:rsidRPr="00C7040E">
        <w:rPr>
          <w:rFonts w:ascii="Times New Roman" w:hAnsi="Times New Roman" w:cs="Times New Roman"/>
          <w:sz w:val="24"/>
          <w:szCs w:val="24"/>
        </w:rPr>
        <w:t xml:space="preserve">. Related to this, previous studies have shown that there is a positive relation between YouTube and students’ achievement. The findings of this study could also serve as a guide to the Ministry of Education, in particular to the Teacher Training Division, to encourage all language teachers to use YouTube in developing skills among learning disability students. </w:t>
      </w:r>
    </w:p>
    <w:p w:rsidR="00C373FC" w:rsidRPr="00C7040E" w:rsidRDefault="00C373FC" w:rsidP="00AF48BA">
      <w:pPr>
        <w:spacing w:line="360" w:lineRule="auto"/>
        <w:jc w:val="both"/>
        <w:rPr>
          <w:rFonts w:ascii="Times New Roman" w:hAnsi="Times New Roman" w:cs="Times New Roman"/>
          <w:sz w:val="24"/>
          <w:szCs w:val="24"/>
        </w:rPr>
      </w:pPr>
    </w:p>
    <w:p w:rsidR="00906340" w:rsidRPr="00C16B8E" w:rsidRDefault="00577DA8" w:rsidP="00AF48BA">
      <w:pPr>
        <w:jc w:val="both"/>
        <w:rPr>
          <w:rFonts w:ascii="Times New Roman" w:hAnsi="Times New Roman" w:cs="Times New Roman"/>
          <w:sz w:val="24"/>
          <w:szCs w:val="24"/>
        </w:rPr>
      </w:pPr>
      <w:r w:rsidRPr="00C7040E">
        <w:rPr>
          <w:rFonts w:ascii="Times New Roman" w:hAnsi="Times New Roman" w:cs="Times New Roman"/>
          <w:b/>
          <w:sz w:val="24"/>
          <w:szCs w:val="24"/>
          <w:u w:val="single"/>
        </w:rPr>
        <w:t>T</w:t>
      </w:r>
      <w:r w:rsidRPr="00C7040E">
        <w:rPr>
          <w:rFonts w:ascii="Times New Roman" w:hAnsi="Times New Roman" w:cs="Times New Roman"/>
          <w:b/>
          <w:sz w:val="24"/>
          <w:szCs w:val="24"/>
          <w:u w:val="single"/>
          <w:lang w:eastAsia="zh-CN"/>
        </w:rPr>
        <w:t>RENDS IN</w:t>
      </w:r>
      <w:r w:rsidR="00486DC0" w:rsidRPr="00C7040E">
        <w:rPr>
          <w:rFonts w:ascii="Times New Roman" w:hAnsi="Times New Roman" w:cs="Times New Roman"/>
          <w:b/>
          <w:sz w:val="24"/>
          <w:szCs w:val="24"/>
          <w:u w:val="single"/>
        </w:rPr>
        <w:t xml:space="preserve"> NALI  </w:t>
      </w:r>
    </w:p>
    <w:p w:rsidR="00906340" w:rsidRPr="00C7040E" w:rsidRDefault="00906340" w:rsidP="00AF48BA">
      <w:p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The trend is education and playing. It is because education and playing is basically the main theme between all of the different ideas. This trend is the most common thing we can find in almost all of the booths. As we can see that all three booths visited by us were basically about learning while playing.</w:t>
      </w:r>
    </w:p>
    <w:p w:rsidR="00E55E98" w:rsidRPr="003904B5" w:rsidRDefault="00E55E98" w:rsidP="00AF48BA">
      <w:pPr>
        <w:spacing w:line="360" w:lineRule="auto"/>
        <w:jc w:val="both"/>
        <w:rPr>
          <w:rFonts w:ascii="Times New Roman" w:hAnsi="Times New Roman" w:cs="Times New Roman"/>
          <w:sz w:val="24"/>
          <w:szCs w:val="24"/>
          <w:lang w:eastAsia="zh-CN"/>
        </w:rPr>
        <w:sectPr w:rsidR="00E55E98" w:rsidRPr="003904B5" w:rsidSect="00A15139">
          <w:pgSz w:w="12240" w:h="15840"/>
          <w:pgMar w:top="1440" w:right="1440" w:bottom="1440" w:left="1440" w:header="720" w:footer="720" w:gutter="0"/>
          <w:cols w:space="720"/>
          <w:docGrid w:linePitch="360"/>
        </w:sectPr>
      </w:pPr>
      <w:r w:rsidRPr="00C7040E">
        <w:rPr>
          <w:rFonts w:ascii="Times New Roman" w:hAnsi="Times New Roman" w:cs="Times New Roman"/>
          <w:sz w:val="24"/>
          <w:szCs w:val="24"/>
        </w:rPr>
        <w:t>Be</w:t>
      </w:r>
      <w:r w:rsidR="007553E9" w:rsidRPr="00C7040E">
        <w:rPr>
          <w:rFonts w:ascii="Times New Roman" w:hAnsi="Times New Roman" w:cs="Times New Roman"/>
          <w:sz w:val="24"/>
          <w:szCs w:val="24"/>
        </w:rPr>
        <w:t>sides,</w:t>
      </w:r>
      <w:r w:rsidR="003904B5" w:rsidRPr="00C7040E">
        <w:rPr>
          <w:rFonts w:ascii="Times New Roman" w:hAnsi="Times New Roman" w:cs="Times New Roman"/>
          <w:sz w:val="24"/>
          <w:szCs w:val="24"/>
        </w:rPr>
        <w:t xml:space="preserve"> the trend is the digital learning is now transformed from</w:t>
      </w:r>
      <w:r w:rsidR="007553E9" w:rsidRPr="00C7040E">
        <w:rPr>
          <w:rFonts w:ascii="Times New Roman" w:hAnsi="Times New Roman" w:cs="Times New Roman"/>
          <w:sz w:val="24"/>
          <w:szCs w:val="24"/>
        </w:rPr>
        <w:t xml:space="preserve"> </w:t>
      </w:r>
      <w:r w:rsidR="00500161" w:rsidRPr="00C7040E">
        <w:rPr>
          <w:rFonts w:ascii="Times New Roman" w:hAnsi="Times New Roman" w:cs="Times New Roman"/>
          <w:sz w:val="24"/>
          <w:szCs w:val="24"/>
        </w:rPr>
        <w:t>the conventional learning</w:t>
      </w:r>
      <w:r w:rsidR="003904B5" w:rsidRPr="00C7040E">
        <w:rPr>
          <w:rFonts w:ascii="Times New Roman" w:hAnsi="Times New Roman" w:cs="Times New Roman"/>
          <w:sz w:val="24"/>
          <w:szCs w:val="24"/>
        </w:rPr>
        <w:t xml:space="preserve"> in the previous</w:t>
      </w:r>
      <w:r w:rsidR="00500161" w:rsidRPr="00C7040E">
        <w:rPr>
          <w:rFonts w:ascii="Times New Roman" w:hAnsi="Times New Roman" w:cs="Times New Roman"/>
          <w:sz w:val="24"/>
          <w:szCs w:val="24"/>
        </w:rPr>
        <w:t xml:space="preserve">. For example, the booth 4 is using </w:t>
      </w:r>
      <w:r w:rsidR="00B65FEA" w:rsidRPr="00C7040E">
        <w:rPr>
          <w:rFonts w:ascii="Times New Roman" w:hAnsi="Times New Roman" w:cs="Times New Roman"/>
          <w:sz w:val="24"/>
          <w:szCs w:val="24"/>
        </w:rPr>
        <w:t xml:space="preserve">strategy of </w:t>
      </w:r>
      <w:r w:rsidR="00500161" w:rsidRPr="00C7040E">
        <w:rPr>
          <w:rFonts w:ascii="Times New Roman" w:hAnsi="Times New Roman" w:cs="Times New Roman"/>
          <w:sz w:val="24"/>
          <w:szCs w:val="24"/>
        </w:rPr>
        <w:t xml:space="preserve">the </w:t>
      </w:r>
      <w:r w:rsidR="00B65FEA" w:rsidRPr="00C7040E">
        <w:rPr>
          <w:rFonts w:ascii="Times New Roman" w:hAnsi="Times New Roman" w:cs="Times New Roman"/>
          <w:sz w:val="24"/>
          <w:szCs w:val="24"/>
        </w:rPr>
        <w:t>virtual reality and augmented reality.</w:t>
      </w:r>
      <w:r w:rsidR="007553E9" w:rsidRPr="00C7040E">
        <w:rPr>
          <w:rFonts w:ascii="Times New Roman" w:hAnsi="Times New Roman" w:cs="Times New Roman"/>
          <w:sz w:val="24"/>
          <w:szCs w:val="24"/>
        </w:rPr>
        <w:t xml:space="preserve"> By scanning some certain poin</w:t>
      </w:r>
      <w:r w:rsidR="003904B5" w:rsidRPr="00C7040E">
        <w:rPr>
          <w:rFonts w:ascii="Times New Roman" w:hAnsi="Times New Roman" w:cs="Times New Roman"/>
          <w:sz w:val="24"/>
          <w:szCs w:val="24"/>
        </w:rPr>
        <w:t>ts on the game board and accompanied cards, the images come to life and students can play the game while applying their knowledge in accounting standards.</w:t>
      </w:r>
      <w:r w:rsidR="009646B4" w:rsidRPr="00C7040E">
        <w:rPr>
          <w:rFonts w:ascii="Times New Roman" w:hAnsi="Times New Roman" w:cs="Times New Roman"/>
          <w:sz w:val="24"/>
          <w:szCs w:val="24"/>
        </w:rPr>
        <w:t xml:space="preserve"> Next, t</w:t>
      </w:r>
      <w:r w:rsidR="007553E9" w:rsidRPr="00C7040E">
        <w:rPr>
          <w:rFonts w:ascii="Times New Roman" w:hAnsi="Times New Roman" w:cs="Times New Roman"/>
          <w:sz w:val="24"/>
          <w:szCs w:val="24"/>
        </w:rPr>
        <w:t xml:space="preserve">he strategy of gamification is used in booth 32. </w:t>
      </w:r>
      <w:r w:rsidR="009646B4" w:rsidRPr="00C7040E">
        <w:rPr>
          <w:rFonts w:ascii="Times New Roman" w:hAnsi="Times New Roman" w:cs="Times New Roman"/>
          <w:sz w:val="24"/>
          <w:szCs w:val="24"/>
        </w:rPr>
        <w:t>The project creates an application that is fun and attractive for children with Attention Deficit Hyperactive Disorder (ADHD).</w:t>
      </w:r>
      <w:r w:rsidR="003904B5" w:rsidRPr="00C7040E">
        <w:rPr>
          <w:rFonts w:ascii="Times New Roman" w:hAnsi="Times New Roman" w:cs="Times New Roman"/>
          <w:sz w:val="24"/>
          <w:szCs w:val="24"/>
        </w:rPr>
        <w:t xml:space="preserve"> </w:t>
      </w:r>
      <w:r w:rsidR="00B65FEA" w:rsidRPr="00C7040E">
        <w:rPr>
          <w:rFonts w:ascii="Times New Roman" w:hAnsi="Times New Roman" w:cs="Times New Roman"/>
          <w:sz w:val="24"/>
          <w:szCs w:val="24"/>
        </w:rPr>
        <w:t xml:space="preserve">Lastly, the booth 17 is using the strategy of interactive video based learning. That project is </w:t>
      </w:r>
      <w:r w:rsidR="007553E9" w:rsidRPr="00C7040E">
        <w:rPr>
          <w:rFonts w:ascii="Times New Roman" w:hAnsi="Times New Roman" w:cs="Times New Roman"/>
          <w:sz w:val="24"/>
          <w:szCs w:val="24"/>
        </w:rPr>
        <w:t xml:space="preserve">carrying out through using YouTube to teach their disabilities students </w:t>
      </w:r>
      <w:r w:rsidR="003904B5" w:rsidRPr="00C7040E">
        <w:rPr>
          <w:rFonts w:ascii="Times New Roman" w:hAnsi="Times New Roman" w:cs="Times New Roman"/>
          <w:sz w:val="24"/>
          <w:szCs w:val="24"/>
        </w:rPr>
        <w:t>to learn</w:t>
      </w:r>
      <w:r w:rsidR="007553E9" w:rsidRPr="00C7040E">
        <w:rPr>
          <w:rFonts w:ascii="Times New Roman" w:hAnsi="Times New Roman" w:cs="Times New Roman"/>
          <w:sz w:val="24"/>
          <w:szCs w:val="24"/>
        </w:rPr>
        <w:t xml:space="preserve"> the</w:t>
      </w:r>
      <w:r w:rsidR="00F6789D">
        <w:rPr>
          <w:rFonts w:ascii="Times New Roman" w:hAnsi="Times New Roman" w:cs="Times New Roman"/>
          <w:sz w:val="24"/>
          <w:szCs w:val="24"/>
        </w:rPr>
        <w:t xml:space="preserve"> hair stylin</w:t>
      </w:r>
    </w:p>
    <w:p w:rsidR="00832BC8" w:rsidRPr="00C7040E" w:rsidRDefault="00832BC8" w:rsidP="00AF48BA">
      <w:pPr>
        <w:spacing w:line="360" w:lineRule="auto"/>
        <w:jc w:val="both"/>
        <w:rPr>
          <w:rFonts w:ascii="Times New Roman" w:hAnsi="Times New Roman" w:cs="Times New Roman"/>
          <w:b/>
          <w:sz w:val="24"/>
          <w:szCs w:val="24"/>
          <w:u w:val="single"/>
        </w:rPr>
      </w:pPr>
      <w:r w:rsidRPr="00C7040E">
        <w:rPr>
          <w:rFonts w:ascii="Times New Roman" w:hAnsi="Times New Roman" w:cs="Times New Roman"/>
          <w:b/>
          <w:sz w:val="24"/>
          <w:szCs w:val="24"/>
          <w:u w:val="single"/>
        </w:rPr>
        <w:t>REFLECTION</w:t>
      </w:r>
    </w:p>
    <w:p w:rsidR="0059564A" w:rsidRDefault="0078071D" w:rsidP="00AF48BA">
      <w:pPr>
        <w:spacing w:line="360" w:lineRule="auto"/>
        <w:jc w:val="both"/>
        <w:rPr>
          <w:rFonts w:ascii="Times New Roman" w:eastAsia="Times New Roman" w:hAnsi="Times New Roman" w:cs="Times New Roman"/>
          <w:sz w:val="24"/>
          <w:szCs w:val="24"/>
        </w:rPr>
      </w:pPr>
      <w:r w:rsidRPr="00C7040E">
        <w:rPr>
          <w:rFonts w:ascii="Times New Roman" w:hAnsi="Times New Roman" w:cs="Times New Roman"/>
          <w:sz w:val="24"/>
          <w:szCs w:val="24"/>
        </w:rPr>
        <w:tab/>
        <w:t xml:space="preserve">NALI’2018 was a very fascinating and interesting exhibition because it presented a lot of useful knowledge for many people. This carnival </w:t>
      </w:r>
      <w:r w:rsidR="00793E95" w:rsidRPr="00C7040E">
        <w:rPr>
          <w:rFonts w:ascii="Times New Roman" w:hAnsi="Times New Roman" w:cs="Times New Roman"/>
          <w:sz w:val="24"/>
          <w:szCs w:val="24"/>
        </w:rPr>
        <w:t xml:space="preserve">really </w:t>
      </w:r>
      <w:r w:rsidRPr="00C7040E">
        <w:rPr>
          <w:rFonts w:ascii="Times New Roman" w:hAnsi="Times New Roman" w:cs="Times New Roman"/>
          <w:sz w:val="24"/>
          <w:szCs w:val="24"/>
        </w:rPr>
        <w:t>helps people to observe NALI</w:t>
      </w:r>
      <w:r w:rsidR="00577DA8" w:rsidRPr="00C7040E">
        <w:rPr>
          <w:rFonts w:ascii="Times New Roman" w:hAnsi="Times New Roman" w:cs="Times New Roman"/>
          <w:sz w:val="24"/>
          <w:szCs w:val="24"/>
          <w:lang w:eastAsia="zh-CN"/>
        </w:rPr>
        <w:t xml:space="preserve"> </w:t>
      </w:r>
      <w:r w:rsidRPr="00C7040E">
        <w:rPr>
          <w:rFonts w:ascii="Times New Roman" w:eastAsia="Times New Roman" w:hAnsi="Times New Roman" w:cs="Times New Roman"/>
          <w:sz w:val="24"/>
          <w:szCs w:val="24"/>
        </w:rPr>
        <w:t>research and innovation brands in teaching and learning through exhibition and competition</w:t>
      </w:r>
      <w:r w:rsidR="00486DC0" w:rsidRPr="00C7040E">
        <w:rPr>
          <w:rFonts w:ascii="Times New Roman" w:eastAsia="Times New Roman" w:hAnsi="Times New Roman" w:cs="Times New Roman"/>
          <w:sz w:val="24"/>
          <w:szCs w:val="24"/>
        </w:rPr>
        <w:t xml:space="preserve"> because it came up with a very good explanation by presenter from each booth.</w:t>
      </w:r>
      <w:r w:rsidRPr="00C7040E">
        <w:rPr>
          <w:rFonts w:ascii="Times New Roman" w:eastAsia="Times New Roman" w:hAnsi="Times New Roman" w:cs="Times New Roman"/>
          <w:sz w:val="24"/>
          <w:szCs w:val="24"/>
        </w:rPr>
        <w:t xml:space="preserve"> It also </w:t>
      </w:r>
      <w:r w:rsidR="00A05152" w:rsidRPr="00C7040E">
        <w:rPr>
          <w:rFonts w:ascii="Times New Roman" w:eastAsia="Times New Roman" w:hAnsi="Times New Roman" w:cs="Times New Roman"/>
          <w:sz w:val="24"/>
          <w:szCs w:val="24"/>
        </w:rPr>
        <w:t>had been</w:t>
      </w:r>
      <w:r w:rsidRPr="00C7040E">
        <w:rPr>
          <w:rFonts w:ascii="Times New Roman" w:eastAsia="Times New Roman" w:hAnsi="Times New Roman" w:cs="Times New Roman"/>
          <w:sz w:val="24"/>
          <w:szCs w:val="24"/>
        </w:rPr>
        <w:t xml:space="preserve"> the platform that shared a lot of research and innovation products in teaching and learning</w:t>
      </w:r>
      <w:r w:rsidR="00A05152" w:rsidRPr="00C7040E">
        <w:rPr>
          <w:rFonts w:ascii="Times New Roman" w:eastAsia="Times New Roman" w:hAnsi="Times New Roman" w:cs="Times New Roman"/>
          <w:sz w:val="24"/>
          <w:szCs w:val="24"/>
        </w:rPr>
        <w:t xml:space="preserve"> methods</w:t>
      </w:r>
      <w:r w:rsidR="00486DC0" w:rsidRPr="00C7040E">
        <w:rPr>
          <w:rFonts w:ascii="Times New Roman" w:eastAsia="Times New Roman" w:hAnsi="Times New Roman" w:cs="Times New Roman"/>
          <w:sz w:val="24"/>
          <w:szCs w:val="24"/>
        </w:rPr>
        <w:t xml:space="preserve"> because there were about 86 booths provided in this exhibition</w:t>
      </w:r>
      <w:r w:rsidR="00A05152" w:rsidRPr="00C7040E">
        <w:rPr>
          <w:rFonts w:ascii="Times New Roman" w:eastAsia="Times New Roman" w:hAnsi="Times New Roman" w:cs="Times New Roman"/>
          <w:sz w:val="24"/>
          <w:szCs w:val="24"/>
        </w:rPr>
        <w:t>. In addition</w:t>
      </w:r>
      <w:r w:rsidR="003904B5" w:rsidRPr="00C7040E">
        <w:rPr>
          <w:rFonts w:ascii="Times New Roman" w:eastAsia="Times New Roman" w:hAnsi="Times New Roman" w:cs="Times New Roman"/>
          <w:sz w:val="24"/>
          <w:szCs w:val="24"/>
        </w:rPr>
        <w:t>, this exhibition also promotes</w:t>
      </w:r>
      <w:r w:rsidR="00A05152" w:rsidRPr="00C7040E">
        <w:rPr>
          <w:rFonts w:ascii="Times New Roman" w:eastAsia="Times New Roman" w:hAnsi="Times New Roman" w:cs="Times New Roman"/>
          <w:sz w:val="24"/>
          <w:szCs w:val="24"/>
        </w:rPr>
        <w:t xml:space="preserve"> STEM awareness </w:t>
      </w:r>
      <w:r w:rsidR="00E20BAD" w:rsidRPr="00C7040E">
        <w:rPr>
          <w:rFonts w:ascii="Times New Roman" w:hAnsi="Times New Roman" w:cs="Times New Roman"/>
          <w:sz w:val="24"/>
          <w:szCs w:val="24"/>
          <w:lang w:eastAsia="zh-CN"/>
        </w:rPr>
        <w:t xml:space="preserve">among </w:t>
      </w:r>
      <w:r w:rsidR="00A05152" w:rsidRPr="00C7040E">
        <w:rPr>
          <w:rFonts w:ascii="Times New Roman" w:eastAsia="Times New Roman" w:hAnsi="Times New Roman" w:cs="Times New Roman"/>
          <w:sz w:val="24"/>
          <w:szCs w:val="24"/>
        </w:rPr>
        <w:t xml:space="preserve">educators in practicing NALI. NALI’2018 </w:t>
      </w:r>
      <w:r w:rsidR="00C05D9C" w:rsidRPr="00C7040E">
        <w:rPr>
          <w:rFonts w:ascii="Times New Roman" w:eastAsia="Times New Roman" w:hAnsi="Times New Roman" w:cs="Times New Roman"/>
          <w:sz w:val="24"/>
          <w:szCs w:val="24"/>
        </w:rPr>
        <w:t xml:space="preserve">definitely </w:t>
      </w:r>
      <w:r w:rsidR="00A05152" w:rsidRPr="00C7040E">
        <w:rPr>
          <w:rFonts w:ascii="Times New Roman" w:eastAsia="Times New Roman" w:hAnsi="Times New Roman" w:cs="Times New Roman"/>
          <w:sz w:val="24"/>
          <w:szCs w:val="24"/>
        </w:rPr>
        <w:t>gave people a lot of knowledges and ideas on how to be more creative in doing something.</w:t>
      </w:r>
      <w:r w:rsidR="00C05D9C" w:rsidRPr="00C7040E">
        <w:rPr>
          <w:rFonts w:ascii="Times New Roman" w:eastAsia="Times New Roman" w:hAnsi="Times New Roman" w:cs="Times New Roman"/>
          <w:sz w:val="24"/>
          <w:szCs w:val="24"/>
        </w:rPr>
        <w:t xml:space="preserve"> For example, it taught us that in learning, we do not always use the books. Sometimes, by playing a game also can give us the knowledge. We will not feel bored easily if </w:t>
      </w:r>
      <w:r w:rsidR="00793E95" w:rsidRPr="00C7040E">
        <w:rPr>
          <w:rFonts w:ascii="Times New Roman" w:eastAsia="Times New Roman" w:hAnsi="Times New Roman" w:cs="Times New Roman"/>
          <w:sz w:val="24"/>
          <w:szCs w:val="24"/>
        </w:rPr>
        <w:t>we use the playing game</w:t>
      </w:r>
      <w:r w:rsidR="00C05D9C" w:rsidRPr="00C7040E">
        <w:rPr>
          <w:rFonts w:ascii="Times New Roman" w:eastAsia="Times New Roman" w:hAnsi="Times New Roman" w:cs="Times New Roman"/>
          <w:sz w:val="24"/>
          <w:szCs w:val="24"/>
        </w:rPr>
        <w:t xml:space="preserve"> method while learning. By being more creative in teaching and learning, many people will feel more excited to learn.</w:t>
      </w:r>
      <w:r w:rsidR="00793E95" w:rsidRPr="00C7040E">
        <w:rPr>
          <w:rFonts w:ascii="Times New Roman" w:eastAsia="Times New Roman" w:hAnsi="Times New Roman" w:cs="Times New Roman"/>
          <w:sz w:val="24"/>
          <w:szCs w:val="24"/>
        </w:rPr>
        <w:t xml:space="preserve"> It is because not everyone in this world got the same capability to learn, so in order to teach and attract those special people</w:t>
      </w:r>
      <w:r w:rsidR="00486DC0" w:rsidRPr="00C7040E">
        <w:rPr>
          <w:rFonts w:ascii="Times New Roman" w:eastAsia="Times New Roman" w:hAnsi="Times New Roman" w:cs="Times New Roman"/>
          <w:sz w:val="24"/>
          <w:szCs w:val="24"/>
        </w:rPr>
        <w:t xml:space="preserve"> to learn</w:t>
      </w:r>
      <w:r w:rsidR="00793E95" w:rsidRPr="00C7040E">
        <w:rPr>
          <w:rFonts w:ascii="Times New Roman" w:eastAsia="Times New Roman" w:hAnsi="Times New Roman" w:cs="Times New Roman"/>
          <w:sz w:val="24"/>
          <w:szCs w:val="24"/>
        </w:rPr>
        <w:t>, the educators need to use the right method of teaching</w:t>
      </w:r>
      <w:r w:rsidR="00486DC0" w:rsidRPr="00C7040E">
        <w:rPr>
          <w:rFonts w:ascii="Times New Roman" w:eastAsia="Times New Roman" w:hAnsi="Times New Roman" w:cs="Times New Roman"/>
          <w:sz w:val="24"/>
          <w:szCs w:val="24"/>
        </w:rPr>
        <w:t>. As we can see that in</w:t>
      </w:r>
      <w:r w:rsidR="003904B5" w:rsidRPr="00C7040E">
        <w:rPr>
          <w:rFonts w:ascii="Times New Roman" w:eastAsia="Times New Roman" w:hAnsi="Times New Roman" w:cs="Times New Roman"/>
          <w:sz w:val="24"/>
          <w:szCs w:val="24"/>
        </w:rPr>
        <w:t xml:space="preserve"> </w:t>
      </w:r>
      <w:r w:rsidR="00486DC0" w:rsidRPr="00C7040E">
        <w:rPr>
          <w:rFonts w:ascii="Times New Roman" w:eastAsia="Times New Roman" w:hAnsi="Times New Roman" w:cs="Times New Roman"/>
          <w:sz w:val="24"/>
          <w:szCs w:val="24"/>
        </w:rPr>
        <w:t>NALI talk series and workshops, all of it provide</w:t>
      </w:r>
      <w:r w:rsidR="00793E95" w:rsidRPr="00C7040E">
        <w:rPr>
          <w:rFonts w:ascii="Times New Roman" w:eastAsia="Times New Roman" w:hAnsi="Times New Roman" w:cs="Times New Roman"/>
          <w:sz w:val="24"/>
          <w:szCs w:val="24"/>
        </w:rPr>
        <w:t xml:space="preserve"> ways for those educators to improve their proficiency and capability in running through teaching and learning in the 21</w:t>
      </w:r>
      <w:r w:rsidR="00793E95" w:rsidRPr="00C7040E">
        <w:rPr>
          <w:rFonts w:ascii="Times New Roman" w:eastAsia="Times New Roman" w:hAnsi="Times New Roman" w:cs="Times New Roman"/>
          <w:sz w:val="24"/>
          <w:szCs w:val="24"/>
          <w:vertAlign w:val="superscript"/>
        </w:rPr>
        <w:t>st</w:t>
      </w:r>
      <w:r w:rsidR="00793E95" w:rsidRPr="00C7040E">
        <w:rPr>
          <w:rFonts w:ascii="Times New Roman" w:eastAsia="Times New Roman" w:hAnsi="Times New Roman" w:cs="Times New Roman"/>
          <w:sz w:val="24"/>
          <w:szCs w:val="24"/>
        </w:rPr>
        <w:t xml:space="preserve"> Century.</w:t>
      </w:r>
      <w:r w:rsidR="00486DC0" w:rsidRPr="00C7040E">
        <w:rPr>
          <w:rFonts w:ascii="Times New Roman" w:eastAsia="Times New Roman" w:hAnsi="Times New Roman" w:cs="Times New Roman"/>
          <w:sz w:val="24"/>
          <w:szCs w:val="24"/>
        </w:rPr>
        <w:t xml:space="preserve"> It is evident that NALI’2018 was definitely a very good initiative to expose all the teaching and learning practices to people.</w:t>
      </w:r>
    </w:p>
    <w:p w:rsidR="0071469B" w:rsidRPr="00C7040E" w:rsidRDefault="0071469B" w:rsidP="00C7040E">
      <w:pPr>
        <w:spacing w:line="360" w:lineRule="auto"/>
        <w:rPr>
          <w:rFonts w:ascii="Times New Roman" w:eastAsia="Times New Roman" w:hAnsi="Times New Roman" w:cs="Times New Roman"/>
          <w:sz w:val="24"/>
          <w:szCs w:val="24"/>
        </w:rPr>
      </w:pPr>
    </w:p>
    <w:p w:rsidR="00832BC8" w:rsidRPr="00C16B8E" w:rsidRDefault="0059564A" w:rsidP="00AF48BA">
      <w:pPr>
        <w:jc w:val="both"/>
        <w:rPr>
          <w:rFonts w:ascii="Times New Roman" w:eastAsia="Times New Roman" w:hAnsi="Times New Roman" w:cs="Times New Roman"/>
          <w:sz w:val="24"/>
          <w:szCs w:val="24"/>
        </w:rPr>
      </w:pPr>
      <w:r w:rsidRPr="00C7040E">
        <w:rPr>
          <w:rFonts w:ascii="Times New Roman" w:hAnsi="Times New Roman" w:cs="Times New Roman"/>
          <w:b/>
          <w:sz w:val="24"/>
          <w:szCs w:val="24"/>
          <w:u w:val="single"/>
        </w:rPr>
        <w:t>REFERENCE</w:t>
      </w:r>
    </w:p>
    <w:p w:rsidR="0059564A" w:rsidRPr="00C7040E" w:rsidRDefault="009F5E39" w:rsidP="00AF48BA">
      <w:pPr>
        <w:pStyle w:val="ListParagraph"/>
        <w:numPr>
          <w:ilvl w:val="0"/>
          <w:numId w:val="3"/>
        </w:numPr>
        <w:spacing w:line="360" w:lineRule="auto"/>
        <w:jc w:val="both"/>
        <w:rPr>
          <w:rFonts w:ascii="Times New Roman" w:hAnsi="Times New Roman" w:cs="Times New Roman"/>
          <w:sz w:val="24"/>
          <w:szCs w:val="24"/>
        </w:rPr>
      </w:pPr>
      <w:r w:rsidRPr="00C7040E">
        <w:rPr>
          <w:rFonts w:ascii="Times New Roman" w:hAnsi="Times New Roman" w:cs="Times New Roman"/>
          <w:sz w:val="24"/>
          <w:szCs w:val="24"/>
        </w:rPr>
        <w:t xml:space="preserve">NALI 2018 Exhibition and Competition. (n.d.). Retrieved from </w:t>
      </w:r>
      <w:hyperlink r:id="rId17" w:anchor="1536048753220-5bf170df-d03e" w:history="1">
        <w:r w:rsidRPr="00C7040E">
          <w:rPr>
            <w:rStyle w:val="Hyperlink"/>
            <w:rFonts w:ascii="Times New Roman" w:hAnsi="Times New Roman" w:cs="Times New Roman"/>
            <w:sz w:val="24"/>
            <w:szCs w:val="24"/>
          </w:rPr>
          <w:t>http://ctl.utm.my/nali2018/exhibition/#1536048753220-5bf170df-d03e</w:t>
        </w:r>
      </w:hyperlink>
    </w:p>
    <w:p w:rsidR="009F5E39" w:rsidRPr="00C7040E" w:rsidRDefault="009F5E39" w:rsidP="00C7040E">
      <w:pPr>
        <w:pStyle w:val="ListParagraph"/>
        <w:spacing w:line="360" w:lineRule="auto"/>
        <w:rPr>
          <w:rFonts w:ascii="Times New Roman" w:hAnsi="Times New Roman" w:cs="Times New Roman"/>
          <w:sz w:val="24"/>
          <w:szCs w:val="24"/>
        </w:rPr>
      </w:pPr>
    </w:p>
    <w:sectPr w:rsidR="009F5E39" w:rsidRPr="00C7040E" w:rsidSect="00946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CC0" w:rsidRDefault="00B82CC0" w:rsidP="00A15139">
      <w:pPr>
        <w:spacing w:after="0" w:line="240" w:lineRule="auto"/>
      </w:pPr>
      <w:r>
        <w:separator/>
      </w:r>
    </w:p>
  </w:endnote>
  <w:endnote w:type="continuationSeparator" w:id="0">
    <w:p w:rsidR="00B82CC0" w:rsidRDefault="00B82CC0" w:rsidP="00A1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333097"/>
      <w:docPartObj>
        <w:docPartGallery w:val="Page Numbers (Bottom of Page)"/>
        <w:docPartUnique/>
      </w:docPartObj>
    </w:sdtPr>
    <w:sdtEndPr>
      <w:rPr>
        <w:noProof/>
      </w:rPr>
    </w:sdtEndPr>
    <w:sdtContent>
      <w:p w:rsidR="00A15139" w:rsidRDefault="00A15139">
        <w:pPr>
          <w:pStyle w:val="Footer"/>
          <w:jc w:val="center"/>
        </w:pPr>
        <w:r>
          <w:fldChar w:fldCharType="begin"/>
        </w:r>
        <w:r>
          <w:instrText xml:space="preserve"> PAGE   \* MERGEFORMAT </w:instrText>
        </w:r>
        <w:r>
          <w:fldChar w:fldCharType="separate"/>
        </w:r>
        <w:r w:rsidR="008D0972">
          <w:rPr>
            <w:noProof/>
          </w:rPr>
          <w:t>3</w:t>
        </w:r>
        <w:r>
          <w:rPr>
            <w:noProof/>
          </w:rPr>
          <w:fldChar w:fldCharType="end"/>
        </w:r>
      </w:p>
    </w:sdtContent>
  </w:sdt>
  <w:p w:rsidR="00A15139" w:rsidRDefault="00A151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CC0" w:rsidRDefault="00B82CC0" w:rsidP="00A15139">
      <w:pPr>
        <w:spacing w:after="0" w:line="240" w:lineRule="auto"/>
      </w:pPr>
      <w:r>
        <w:separator/>
      </w:r>
    </w:p>
  </w:footnote>
  <w:footnote w:type="continuationSeparator" w:id="0">
    <w:p w:rsidR="00B82CC0" w:rsidRDefault="00B82CC0" w:rsidP="00A15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34B1B"/>
    <w:multiLevelType w:val="hybridMultilevel"/>
    <w:tmpl w:val="2D46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433AF"/>
    <w:multiLevelType w:val="hybridMultilevel"/>
    <w:tmpl w:val="0186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E44"/>
    <w:multiLevelType w:val="hybridMultilevel"/>
    <w:tmpl w:val="A16077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440F2BCC"/>
    <w:multiLevelType w:val="multilevel"/>
    <w:tmpl w:val="FAB2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16450"/>
    <w:rsid w:val="00085200"/>
    <w:rsid w:val="001126C8"/>
    <w:rsid w:val="001C20A0"/>
    <w:rsid w:val="001F1812"/>
    <w:rsid w:val="001F35E4"/>
    <w:rsid w:val="00296C03"/>
    <w:rsid w:val="0036477F"/>
    <w:rsid w:val="00381810"/>
    <w:rsid w:val="00384271"/>
    <w:rsid w:val="003904B5"/>
    <w:rsid w:val="003A4BF2"/>
    <w:rsid w:val="003D472C"/>
    <w:rsid w:val="003E5439"/>
    <w:rsid w:val="00486DC0"/>
    <w:rsid w:val="00500161"/>
    <w:rsid w:val="00554B84"/>
    <w:rsid w:val="00577DA8"/>
    <w:rsid w:val="0059564A"/>
    <w:rsid w:val="005B5135"/>
    <w:rsid w:val="005B5FD2"/>
    <w:rsid w:val="00616531"/>
    <w:rsid w:val="00666A19"/>
    <w:rsid w:val="00680C5A"/>
    <w:rsid w:val="0071469B"/>
    <w:rsid w:val="007553E9"/>
    <w:rsid w:val="0078071D"/>
    <w:rsid w:val="00793E95"/>
    <w:rsid w:val="00832BC8"/>
    <w:rsid w:val="008D0972"/>
    <w:rsid w:val="00906340"/>
    <w:rsid w:val="00946377"/>
    <w:rsid w:val="009646B4"/>
    <w:rsid w:val="009660C7"/>
    <w:rsid w:val="009F5E39"/>
    <w:rsid w:val="00A05152"/>
    <w:rsid w:val="00A15139"/>
    <w:rsid w:val="00AF48BA"/>
    <w:rsid w:val="00B65FEA"/>
    <w:rsid w:val="00B82CC0"/>
    <w:rsid w:val="00BA0920"/>
    <w:rsid w:val="00BA657C"/>
    <w:rsid w:val="00C05D9C"/>
    <w:rsid w:val="00C16B8E"/>
    <w:rsid w:val="00C373FC"/>
    <w:rsid w:val="00C7040E"/>
    <w:rsid w:val="00C74C22"/>
    <w:rsid w:val="00C92C3B"/>
    <w:rsid w:val="00D040D3"/>
    <w:rsid w:val="00D41BBB"/>
    <w:rsid w:val="00E20BAD"/>
    <w:rsid w:val="00E55E98"/>
    <w:rsid w:val="00E9382F"/>
    <w:rsid w:val="00EB7EB5"/>
    <w:rsid w:val="00EC57C2"/>
    <w:rsid w:val="00F16450"/>
    <w:rsid w:val="00F6789D"/>
    <w:rsid w:val="00FB74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BCB14-2CE8-4CC0-8814-562C1E5B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377"/>
  </w:style>
  <w:style w:type="paragraph" w:styleId="Heading1">
    <w:name w:val="heading 1"/>
    <w:basedOn w:val="Normal"/>
    <w:next w:val="Normal"/>
    <w:link w:val="Heading1Char"/>
    <w:uiPriority w:val="9"/>
    <w:qFormat/>
    <w:rsid w:val="00666A19"/>
    <w:pPr>
      <w:keepNext/>
      <w:keepLines/>
      <w:spacing w:before="240" w:after="0"/>
      <w:outlineLvl w:val="0"/>
    </w:pPr>
    <w:rPr>
      <w:rFonts w:asciiTheme="majorHAnsi" w:eastAsiaTheme="majorEastAsia" w:hAnsiTheme="majorHAnsi" w:cstheme="majorBidi"/>
      <w:color w:val="2E74B5" w:themeColor="accent1" w:themeShade="BF"/>
      <w:sz w:val="32"/>
      <w:szCs w:val="32"/>
      <w:lang w:val="en-MY"/>
    </w:rPr>
  </w:style>
  <w:style w:type="paragraph" w:styleId="Heading2">
    <w:name w:val="heading 2"/>
    <w:basedOn w:val="Normal"/>
    <w:next w:val="Normal"/>
    <w:link w:val="Heading2Char"/>
    <w:uiPriority w:val="9"/>
    <w:unhideWhenUsed/>
    <w:qFormat/>
    <w:rsid w:val="00666A19"/>
    <w:pPr>
      <w:keepNext/>
      <w:keepLines/>
      <w:spacing w:before="40" w:after="0"/>
      <w:outlineLvl w:val="1"/>
    </w:pPr>
    <w:rPr>
      <w:rFonts w:asciiTheme="majorHAnsi" w:eastAsiaTheme="majorEastAsia" w:hAnsiTheme="majorHAnsi" w:cstheme="majorBidi"/>
      <w:color w:val="2E74B5" w:themeColor="accent1" w:themeShade="BF"/>
      <w:sz w:val="26"/>
      <w:szCs w:val="26"/>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18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1810"/>
    <w:rPr>
      <w:b/>
      <w:bCs/>
    </w:rPr>
  </w:style>
  <w:style w:type="character" w:styleId="Hyperlink">
    <w:name w:val="Hyperlink"/>
    <w:basedOn w:val="DefaultParagraphFont"/>
    <w:uiPriority w:val="99"/>
    <w:unhideWhenUsed/>
    <w:rsid w:val="00381810"/>
    <w:rPr>
      <w:color w:val="0000FF"/>
      <w:u w:val="single"/>
    </w:rPr>
  </w:style>
  <w:style w:type="paragraph" w:styleId="ListParagraph">
    <w:name w:val="List Paragraph"/>
    <w:basedOn w:val="Normal"/>
    <w:uiPriority w:val="34"/>
    <w:qFormat/>
    <w:rsid w:val="00BA657C"/>
    <w:pPr>
      <w:ind w:left="720"/>
      <w:contextualSpacing/>
    </w:pPr>
  </w:style>
  <w:style w:type="table" w:styleId="TableGrid">
    <w:name w:val="Table Grid"/>
    <w:basedOn w:val="TableNormal"/>
    <w:uiPriority w:val="39"/>
    <w:rsid w:val="00FB7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747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55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E98"/>
    <w:rPr>
      <w:rFonts w:ascii="Tahoma" w:hAnsi="Tahoma" w:cs="Tahoma"/>
      <w:sz w:val="16"/>
      <w:szCs w:val="16"/>
    </w:rPr>
  </w:style>
  <w:style w:type="paragraph" w:styleId="HTMLPreformatted">
    <w:name w:val="HTML Preformatted"/>
    <w:basedOn w:val="Normal"/>
    <w:link w:val="HTMLPreformattedChar"/>
    <w:uiPriority w:val="99"/>
    <w:unhideWhenUsed/>
    <w:rsid w:val="00D4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41BBB"/>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666A19"/>
    <w:rPr>
      <w:rFonts w:asciiTheme="majorHAnsi" w:eastAsiaTheme="majorEastAsia" w:hAnsiTheme="majorHAnsi" w:cstheme="majorBidi"/>
      <w:color w:val="2E74B5" w:themeColor="accent1" w:themeShade="BF"/>
      <w:sz w:val="32"/>
      <w:szCs w:val="32"/>
      <w:lang w:val="en-MY"/>
    </w:rPr>
  </w:style>
  <w:style w:type="character" w:customStyle="1" w:styleId="Heading2Char">
    <w:name w:val="Heading 2 Char"/>
    <w:basedOn w:val="DefaultParagraphFont"/>
    <w:link w:val="Heading2"/>
    <w:uiPriority w:val="9"/>
    <w:rsid w:val="00666A19"/>
    <w:rPr>
      <w:rFonts w:asciiTheme="majorHAnsi" w:eastAsiaTheme="majorEastAsia" w:hAnsiTheme="majorHAnsi" w:cstheme="majorBidi"/>
      <w:color w:val="2E74B5" w:themeColor="accent1" w:themeShade="BF"/>
      <w:sz w:val="26"/>
      <w:szCs w:val="26"/>
      <w:lang w:val="en-MY"/>
    </w:rPr>
  </w:style>
  <w:style w:type="paragraph" w:styleId="TOCHeading">
    <w:name w:val="TOC Heading"/>
    <w:basedOn w:val="Heading1"/>
    <w:next w:val="Normal"/>
    <w:uiPriority w:val="39"/>
    <w:unhideWhenUsed/>
    <w:qFormat/>
    <w:rsid w:val="001126C8"/>
    <w:pPr>
      <w:outlineLvl w:val="9"/>
    </w:pPr>
    <w:rPr>
      <w:lang w:val="en-US"/>
    </w:rPr>
  </w:style>
  <w:style w:type="paragraph" w:styleId="TOC2">
    <w:name w:val="toc 2"/>
    <w:basedOn w:val="Normal"/>
    <w:next w:val="Normal"/>
    <w:autoRedefine/>
    <w:uiPriority w:val="39"/>
    <w:unhideWhenUsed/>
    <w:rsid w:val="001126C8"/>
    <w:pPr>
      <w:spacing w:after="100"/>
      <w:ind w:left="220"/>
    </w:pPr>
    <w:rPr>
      <w:rFonts w:cs="Times New Roman"/>
    </w:rPr>
  </w:style>
  <w:style w:type="paragraph" w:styleId="TOC1">
    <w:name w:val="toc 1"/>
    <w:basedOn w:val="Normal"/>
    <w:next w:val="Normal"/>
    <w:autoRedefine/>
    <w:uiPriority w:val="39"/>
    <w:unhideWhenUsed/>
    <w:rsid w:val="001126C8"/>
    <w:pPr>
      <w:spacing w:after="100"/>
    </w:pPr>
    <w:rPr>
      <w:rFonts w:cs="Times New Roman"/>
    </w:rPr>
  </w:style>
  <w:style w:type="paragraph" w:styleId="TOC3">
    <w:name w:val="toc 3"/>
    <w:basedOn w:val="Normal"/>
    <w:next w:val="Normal"/>
    <w:autoRedefine/>
    <w:uiPriority w:val="39"/>
    <w:unhideWhenUsed/>
    <w:rsid w:val="00F6789D"/>
    <w:pPr>
      <w:spacing w:after="100"/>
    </w:pPr>
    <w:rPr>
      <w:rFonts w:cs="Times New Roman"/>
    </w:rPr>
  </w:style>
  <w:style w:type="paragraph" w:styleId="Header">
    <w:name w:val="header"/>
    <w:basedOn w:val="Normal"/>
    <w:link w:val="HeaderChar"/>
    <w:uiPriority w:val="99"/>
    <w:unhideWhenUsed/>
    <w:rsid w:val="00A15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139"/>
  </w:style>
  <w:style w:type="paragraph" w:styleId="Footer">
    <w:name w:val="footer"/>
    <w:basedOn w:val="Normal"/>
    <w:link w:val="FooterChar"/>
    <w:uiPriority w:val="99"/>
    <w:unhideWhenUsed/>
    <w:rsid w:val="00A15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399230">
      <w:bodyDiv w:val="1"/>
      <w:marLeft w:val="0"/>
      <w:marRight w:val="0"/>
      <w:marTop w:val="0"/>
      <w:marBottom w:val="0"/>
      <w:divBdr>
        <w:top w:val="none" w:sz="0" w:space="0" w:color="auto"/>
        <w:left w:val="none" w:sz="0" w:space="0" w:color="auto"/>
        <w:bottom w:val="none" w:sz="0" w:space="0" w:color="auto"/>
        <w:right w:val="none" w:sz="0" w:space="0" w:color="auto"/>
      </w:divBdr>
    </w:div>
    <w:div w:id="665742685">
      <w:bodyDiv w:val="1"/>
      <w:marLeft w:val="0"/>
      <w:marRight w:val="0"/>
      <w:marTop w:val="0"/>
      <w:marBottom w:val="0"/>
      <w:divBdr>
        <w:top w:val="none" w:sz="0" w:space="0" w:color="auto"/>
        <w:left w:val="none" w:sz="0" w:space="0" w:color="auto"/>
        <w:bottom w:val="none" w:sz="0" w:space="0" w:color="auto"/>
        <w:right w:val="none" w:sz="0" w:space="0" w:color="auto"/>
      </w:divBdr>
    </w:div>
    <w:div w:id="686251354">
      <w:bodyDiv w:val="1"/>
      <w:marLeft w:val="0"/>
      <w:marRight w:val="0"/>
      <w:marTop w:val="0"/>
      <w:marBottom w:val="0"/>
      <w:divBdr>
        <w:top w:val="none" w:sz="0" w:space="0" w:color="auto"/>
        <w:left w:val="none" w:sz="0" w:space="0" w:color="auto"/>
        <w:bottom w:val="none" w:sz="0" w:space="0" w:color="auto"/>
        <w:right w:val="none" w:sz="0" w:space="0" w:color="auto"/>
      </w:divBdr>
    </w:div>
    <w:div w:id="793403260">
      <w:bodyDiv w:val="1"/>
      <w:marLeft w:val="0"/>
      <w:marRight w:val="0"/>
      <w:marTop w:val="0"/>
      <w:marBottom w:val="0"/>
      <w:divBdr>
        <w:top w:val="none" w:sz="0" w:space="0" w:color="auto"/>
        <w:left w:val="none" w:sz="0" w:space="0" w:color="auto"/>
        <w:bottom w:val="none" w:sz="0" w:space="0" w:color="auto"/>
        <w:right w:val="none" w:sz="0" w:space="0" w:color="auto"/>
      </w:divBdr>
    </w:div>
    <w:div w:id="1510824923">
      <w:bodyDiv w:val="1"/>
      <w:marLeft w:val="0"/>
      <w:marRight w:val="0"/>
      <w:marTop w:val="0"/>
      <w:marBottom w:val="0"/>
      <w:divBdr>
        <w:top w:val="none" w:sz="0" w:space="0" w:color="auto"/>
        <w:left w:val="none" w:sz="0" w:space="0" w:color="auto"/>
        <w:bottom w:val="none" w:sz="0" w:space="0" w:color="auto"/>
        <w:right w:val="none" w:sz="0" w:space="0" w:color="auto"/>
      </w:divBdr>
    </w:div>
    <w:div w:id="209493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tl.utm.my/nali2018/exhibition/"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E306-61EC-44A4-8B07-1BD543C3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4</Pages>
  <Words>1640</Words>
  <Characters>9349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2018-10-07T03:59:00Z</cp:lastPrinted>
  <dcterms:created xsi:type="dcterms:W3CDTF">2018-10-05T06:27:00Z</dcterms:created>
  <dcterms:modified xsi:type="dcterms:W3CDTF">2018-10-07T04:34:00Z</dcterms:modified>
</cp:coreProperties>
</file>