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1DA191" w14:textId="62C50E76" w:rsidR="00672770" w:rsidRPr="00840017" w:rsidRDefault="00840017">
      <w:pPr>
        <w:rPr>
          <w:rFonts w:ascii="AR DELANEY" w:hAnsi="AR DELANEY"/>
          <w:sz w:val="72"/>
          <w:szCs w:val="72"/>
        </w:rPr>
      </w:pPr>
      <w:r>
        <w:rPr>
          <w:sz w:val="24"/>
          <w:szCs w:val="24"/>
        </w:rPr>
        <w:t xml:space="preserve">                                                                </w:t>
      </w:r>
      <w:r w:rsidRPr="00840017">
        <w:rPr>
          <w:rFonts w:ascii="AR DELANEY" w:hAnsi="AR DELANEY"/>
          <w:sz w:val="24"/>
          <w:szCs w:val="24"/>
        </w:rPr>
        <w:t xml:space="preserve"> </w:t>
      </w:r>
      <w:r w:rsidRPr="00840017">
        <w:rPr>
          <w:rFonts w:ascii="AR DELANEY" w:hAnsi="AR DELANEY"/>
          <w:sz w:val="72"/>
          <w:szCs w:val="72"/>
        </w:rPr>
        <w:t>GLOW</w:t>
      </w:r>
    </w:p>
    <w:p w14:paraId="13F674C7" w14:textId="3A4706EE" w:rsidR="002F18BB" w:rsidRDefault="00AF13C5" w:rsidP="009B1B26">
      <w:pPr>
        <w:rPr>
          <w:sz w:val="24"/>
          <w:szCs w:val="24"/>
        </w:rPr>
      </w:pPr>
      <w:r>
        <w:rPr>
          <w:sz w:val="24"/>
          <w:szCs w:val="24"/>
        </w:rPr>
        <w:t xml:space="preserve">Have you ever heard of freelancing? </w:t>
      </w:r>
      <w:r w:rsidR="00542478">
        <w:rPr>
          <w:sz w:val="24"/>
          <w:szCs w:val="24"/>
        </w:rPr>
        <w:t>Of course,</w:t>
      </w:r>
      <w:r w:rsidR="002F18BB">
        <w:rPr>
          <w:sz w:val="24"/>
          <w:szCs w:val="24"/>
        </w:rPr>
        <w:t xml:space="preserve"> you</w:t>
      </w:r>
      <w:r>
        <w:rPr>
          <w:sz w:val="24"/>
          <w:szCs w:val="24"/>
        </w:rPr>
        <w:t xml:space="preserve"> have, but if do not know about it then you are not part of this modern world</w:t>
      </w:r>
      <w:r w:rsidR="00F335B4">
        <w:rPr>
          <w:sz w:val="24"/>
          <w:szCs w:val="24"/>
        </w:rPr>
        <w:t>, just kidding</w:t>
      </w:r>
      <w:r>
        <w:rPr>
          <w:sz w:val="24"/>
          <w:szCs w:val="24"/>
        </w:rPr>
        <w:t xml:space="preserve">. Even so, I will give a brief meaning of it. First, the meaning of freelance: </w:t>
      </w:r>
      <w:r w:rsidR="002F18BB" w:rsidRPr="002F18BB">
        <w:rPr>
          <w:sz w:val="24"/>
          <w:szCs w:val="24"/>
        </w:rPr>
        <w:t>self-employed and hired to work for different companies on particular assignment</w:t>
      </w:r>
      <w:r w:rsidR="002F18BB">
        <w:rPr>
          <w:sz w:val="24"/>
          <w:szCs w:val="24"/>
        </w:rPr>
        <w:t>s. Glow falls under freelancing. And you can visit glow by this following site:</w:t>
      </w:r>
      <w:r w:rsidR="002F18BB" w:rsidRPr="002F18BB">
        <w:t xml:space="preserve"> </w:t>
      </w:r>
      <w:hyperlink r:id="rId4" w:history="1">
        <w:r w:rsidR="002F18BB" w:rsidRPr="00253676">
          <w:rPr>
            <w:rStyle w:val="Hyperlink"/>
            <w:sz w:val="24"/>
            <w:szCs w:val="24"/>
          </w:rPr>
          <w:t>https://glowmalaysia.com/?lang=en</w:t>
        </w:r>
      </w:hyperlink>
      <w:r w:rsidR="002F18BB">
        <w:rPr>
          <w:sz w:val="24"/>
          <w:szCs w:val="24"/>
        </w:rPr>
        <w:t xml:space="preserve"> .</w:t>
      </w:r>
    </w:p>
    <w:p w14:paraId="10F558C7" w14:textId="79777F78" w:rsidR="002F18BB" w:rsidRDefault="002F18BB" w:rsidP="002F18BB">
      <w:pPr>
        <w:rPr>
          <w:sz w:val="24"/>
          <w:szCs w:val="24"/>
        </w:rPr>
      </w:pPr>
      <w:r w:rsidRPr="002F18BB">
        <w:rPr>
          <w:sz w:val="24"/>
          <w:szCs w:val="24"/>
        </w:rPr>
        <w:t>On 24</w:t>
      </w:r>
      <w:r w:rsidRPr="002F18BB">
        <w:rPr>
          <w:sz w:val="24"/>
          <w:szCs w:val="24"/>
          <w:vertAlign w:val="superscript"/>
        </w:rPr>
        <w:t>th</w:t>
      </w:r>
      <w:r w:rsidRPr="002F18BB">
        <w:rPr>
          <w:sz w:val="24"/>
          <w:szCs w:val="24"/>
        </w:rPr>
        <w:t xml:space="preserve"> September, we had a talk on </w:t>
      </w:r>
      <w:r>
        <w:rPr>
          <w:sz w:val="24"/>
          <w:szCs w:val="24"/>
        </w:rPr>
        <w:t xml:space="preserve">Glow and </w:t>
      </w:r>
      <w:proofErr w:type="spellStart"/>
      <w:r w:rsidRPr="002F18BB">
        <w:rPr>
          <w:sz w:val="24"/>
          <w:szCs w:val="24"/>
        </w:rPr>
        <w:t>eRezeki</w:t>
      </w:r>
      <w:proofErr w:type="spellEnd"/>
      <w:r w:rsidRPr="002F18BB">
        <w:rPr>
          <w:sz w:val="24"/>
          <w:szCs w:val="24"/>
        </w:rPr>
        <w:t xml:space="preserve"> which was delivered by Nor </w:t>
      </w:r>
      <w:proofErr w:type="spellStart"/>
      <w:r w:rsidRPr="002F18BB">
        <w:rPr>
          <w:sz w:val="24"/>
          <w:szCs w:val="24"/>
        </w:rPr>
        <w:t>Ashikin</w:t>
      </w:r>
      <w:proofErr w:type="spellEnd"/>
      <w:r w:rsidRPr="002F18BB">
        <w:rPr>
          <w:sz w:val="24"/>
          <w:szCs w:val="24"/>
        </w:rPr>
        <w:t xml:space="preserve"> BT </w:t>
      </w:r>
      <w:proofErr w:type="spellStart"/>
      <w:r w:rsidRPr="002F18BB">
        <w:rPr>
          <w:sz w:val="24"/>
          <w:szCs w:val="24"/>
        </w:rPr>
        <w:t>Halil</w:t>
      </w:r>
      <w:proofErr w:type="spellEnd"/>
      <w:r w:rsidRPr="002F18BB">
        <w:rPr>
          <w:sz w:val="24"/>
          <w:szCs w:val="24"/>
        </w:rPr>
        <w:t xml:space="preserve">. She has done the diploma of Office Management and Technology from UiTM and lives in </w:t>
      </w:r>
      <w:proofErr w:type="spellStart"/>
      <w:r w:rsidRPr="002F18BB">
        <w:rPr>
          <w:sz w:val="24"/>
          <w:szCs w:val="24"/>
        </w:rPr>
        <w:t>Skudai</w:t>
      </w:r>
      <w:proofErr w:type="spellEnd"/>
      <w:r w:rsidRPr="002F18BB">
        <w:rPr>
          <w:sz w:val="24"/>
          <w:szCs w:val="24"/>
        </w:rPr>
        <w:t xml:space="preserve">, Johor. For three years she is working as a freelancer. As I told earlier she lives </w:t>
      </w:r>
      <w:proofErr w:type="spellStart"/>
      <w:r w:rsidRPr="002F18BB">
        <w:rPr>
          <w:sz w:val="24"/>
          <w:szCs w:val="24"/>
        </w:rPr>
        <w:t>Skudai</w:t>
      </w:r>
      <w:proofErr w:type="spellEnd"/>
      <w:r w:rsidRPr="002F18BB">
        <w:rPr>
          <w:sz w:val="24"/>
          <w:szCs w:val="24"/>
        </w:rPr>
        <w:t xml:space="preserve"> and being in </w:t>
      </w:r>
      <w:proofErr w:type="spellStart"/>
      <w:r w:rsidRPr="002F18BB">
        <w:rPr>
          <w:sz w:val="24"/>
          <w:szCs w:val="24"/>
        </w:rPr>
        <w:t>Skudai</w:t>
      </w:r>
      <w:proofErr w:type="spellEnd"/>
      <w:r w:rsidRPr="002F18BB">
        <w:rPr>
          <w:sz w:val="24"/>
          <w:szCs w:val="24"/>
        </w:rPr>
        <w:t xml:space="preserve"> she does her jobs from many parts of the world mainly USA through the site </w:t>
      </w:r>
      <w:hyperlink r:id="rId5" w:history="1">
        <w:r w:rsidRPr="002F18BB">
          <w:rPr>
            <w:rStyle w:val="Hyperlink"/>
            <w:sz w:val="24"/>
            <w:szCs w:val="24"/>
          </w:rPr>
          <w:t>www.freelancer.com</w:t>
        </w:r>
      </w:hyperlink>
      <w:r w:rsidRPr="002F18BB">
        <w:rPr>
          <w:sz w:val="24"/>
          <w:szCs w:val="24"/>
        </w:rPr>
        <w:t xml:space="preserve"> and some other sites too. She works as a virtual assistant, writer, translator, social media manager and voice over. While giving speech she told, ‘</w:t>
      </w:r>
      <w:proofErr w:type="spellStart"/>
      <w:r w:rsidRPr="002F18BB">
        <w:rPr>
          <w:sz w:val="24"/>
          <w:szCs w:val="24"/>
        </w:rPr>
        <w:t>eRezeki</w:t>
      </w:r>
      <w:proofErr w:type="spellEnd"/>
      <w:r w:rsidRPr="002F18BB">
        <w:rPr>
          <w:sz w:val="24"/>
          <w:szCs w:val="24"/>
        </w:rPr>
        <w:t xml:space="preserve"> taught me effective techniques and ethics in managing clients and maintain professionalism as a digital freelancer. I am living the life of a freelancer and I aspire to serve more clients. Throughout the years of working as a freelancer, her income </w:t>
      </w:r>
      <w:r w:rsidR="00542478" w:rsidRPr="002F18BB">
        <w:rPr>
          <w:sz w:val="24"/>
          <w:szCs w:val="24"/>
        </w:rPr>
        <w:t xml:space="preserve">during </w:t>
      </w:r>
      <w:r w:rsidR="00542478">
        <w:rPr>
          <w:sz w:val="24"/>
          <w:szCs w:val="24"/>
        </w:rPr>
        <w:t>the</w:t>
      </w:r>
      <w:r w:rsidRPr="002F18BB">
        <w:rPr>
          <w:sz w:val="24"/>
          <w:szCs w:val="24"/>
        </w:rPr>
        <w:t xml:space="preserve"> training was RM 114,900 and per hour she earned $35. And now she has a total income of over RM 177,980 and she has done this in merely 3 years. Not to mention she is a member of the organization GLOW which stands for Global Online Workplace and works as a master trainer.</w:t>
      </w:r>
    </w:p>
    <w:p w14:paraId="510E74D7" w14:textId="742587F5" w:rsidR="00542478" w:rsidRPr="00542478" w:rsidRDefault="002F18BB" w:rsidP="00542478">
      <w:pPr>
        <w:rPr>
          <w:sz w:val="24"/>
          <w:szCs w:val="24"/>
        </w:rPr>
      </w:pPr>
      <w:r>
        <w:rPr>
          <w:sz w:val="24"/>
          <w:szCs w:val="24"/>
        </w:rPr>
        <w:t xml:space="preserve">So, what is glow? As I mentioned earlier </w:t>
      </w:r>
      <w:r w:rsidR="00542478">
        <w:rPr>
          <w:sz w:val="24"/>
          <w:szCs w:val="24"/>
        </w:rPr>
        <w:t xml:space="preserve">Glow is an Example of freelancing and here you don’t good or products, you sell your skills and you can </w:t>
      </w:r>
      <w:r w:rsidR="00542478" w:rsidRPr="00542478">
        <w:rPr>
          <w:sz w:val="24"/>
          <w:szCs w:val="24"/>
        </w:rPr>
        <w:t>register in</w:t>
      </w:r>
      <w:r w:rsidR="00542478">
        <w:rPr>
          <w:sz w:val="24"/>
          <w:szCs w:val="24"/>
        </w:rPr>
        <w:t xml:space="preserve"> Glow</w:t>
      </w:r>
      <w:r w:rsidR="00542478" w:rsidRPr="00542478">
        <w:rPr>
          <w:sz w:val="24"/>
          <w:szCs w:val="24"/>
        </w:rPr>
        <w:t xml:space="preserve"> in their site. People can find jobs online and by doing those jobs people can earn handful of money. For being able to register in </w:t>
      </w:r>
      <w:r w:rsidR="00542478">
        <w:rPr>
          <w:sz w:val="24"/>
          <w:szCs w:val="24"/>
        </w:rPr>
        <w:t>Glow</w:t>
      </w:r>
      <w:r w:rsidR="00542478" w:rsidRPr="00542478">
        <w:rPr>
          <w:sz w:val="24"/>
          <w:szCs w:val="24"/>
        </w:rPr>
        <w:t>, you need to follow the following conditions:</w:t>
      </w:r>
    </w:p>
    <w:p w14:paraId="32A5374B" w14:textId="77777777" w:rsidR="00542478" w:rsidRPr="00542478" w:rsidRDefault="00542478" w:rsidP="00542478">
      <w:pPr>
        <w:rPr>
          <w:sz w:val="24"/>
          <w:szCs w:val="24"/>
        </w:rPr>
      </w:pPr>
      <w:r w:rsidRPr="00542478">
        <w:rPr>
          <w:sz w:val="24"/>
          <w:szCs w:val="24"/>
        </w:rPr>
        <w:t xml:space="preserve">- A valid </w:t>
      </w:r>
      <w:proofErr w:type="spellStart"/>
      <w:r w:rsidRPr="00542478">
        <w:rPr>
          <w:sz w:val="24"/>
          <w:szCs w:val="24"/>
        </w:rPr>
        <w:t>MyKad</w:t>
      </w:r>
      <w:proofErr w:type="spellEnd"/>
      <w:r w:rsidRPr="00542478">
        <w:rPr>
          <w:sz w:val="24"/>
          <w:szCs w:val="24"/>
        </w:rPr>
        <w:t xml:space="preserve"> number is required during registration.</w:t>
      </w:r>
    </w:p>
    <w:p w14:paraId="07471443" w14:textId="305153BE" w:rsidR="00542478" w:rsidRPr="00542478" w:rsidRDefault="00542478" w:rsidP="00542478">
      <w:pPr>
        <w:rPr>
          <w:sz w:val="24"/>
          <w:szCs w:val="24"/>
        </w:rPr>
      </w:pPr>
      <w:r w:rsidRPr="00542478">
        <w:rPr>
          <w:sz w:val="24"/>
          <w:szCs w:val="24"/>
        </w:rPr>
        <w:t>-</w:t>
      </w:r>
      <w:r>
        <w:rPr>
          <w:sz w:val="24"/>
          <w:szCs w:val="24"/>
        </w:rPr>
        <w:t>Glow</w:t>
      </w:r>
      <w:r w:rsidRPr="00542478">
        <w:rPr>
          <w:sz w:val="24"/>
          <w:szCs w:val="24"/>
        </w:rPr>
        <w:t xml:space="preserve"> is open to individuals who are 18 years old and above.</w:t>
      </w:r>
    </w:p>
    <w:p w14:paraId="4CE103EA" w14:textId="7AC67253" w:rsidR="00542478" w:rsidRPr="00542478" w:rsidRDefault="00542478" w:rsidP="00542478">
      <w:pPr>
        <w:rPr>
          <w:sz w:val="24"/>
          <w:szCs w:val="24"/>
        </w:rPr>
      </w:pPr>
      <w:r w:rsidRPr="00542478">
        <w:rPr>
          <w:sz w:val="24"/>
          <w:szCs w:val="24"/>
        </w:rPr>
        <w:t xml:space="preserve">The basic registration for </w:t>
      </w:r>
      <w:r>
        <w:rPr>
          <w:sz w:val="24"/>
          <w:szCs w:val="24"/>
        </w:rPr>
        <w:t xml:space="preserve">Glow </w:t>
      </w:r>
      <w:r w:rsidRPr="00542478">
        <w:rPr>
          <w:sz w:val="24"/>
          <w:szCs w:val="24"/>
        </w:rPr>
        <w:t xml:space="preserve">takes approximately 5 minutes. Once the basic registration is completed, you will be guided with additional questions, for them to assist in matching you to suitable tasks and work. The duration of this process will depend on how quickly you are able to respond and provide the requested information. It is free of charge to join </w:t>
      </w:r>
      <w:r>
        <w:rPr>
          <w:sz w:val="24"/>
          <w:szCs w:val="24"/>
        </w:rPr>
        <w:t>Glow</w:t>
      </w:r>
      <w:r w:rsidRPr="00542478">
        <w:rPr>
          <w:sz w:val="24"/>
          <w:szCs w:val="24"/>
        </w:rPr>
        <w:t xml:space="preserve">. If you insist to participate in </w:t>
      </w:r>
      <w:r>
        <w:rPr>
          <w:sz w:val="24"/>
          <w:szCs w:val="24"/>
        </w:rPr>
        <w:t>Glow</w:t>
      </w:r>
      <w:r w:rsidRPr="00542478">
        <w:rPr>
          <w:sz w:val="24"/>
          <w:szCs w:val="24"/>
        </w:rPr>
        <w:t xml:space="preserve">, please contact and consult their Pusat </w:t>
      </w:r>
      <w:r>
        <w:rPr>
          <w:sz w:val="24"/>
          <w:szCs w:val="24"/>
        </w:rPr>
        <w:t>Glow</w:t>
      </w:r>
      <w:r w:rsidRPr="00542478">
        <w:rPr>
          <w:sz w:val="24"/>
          <w:szCs w:val="24"/>
        </w:rPr>
        <w:t xml:space="preserve"> on how you may participate and become a digital worker. They highly advise you to visit nearby Pusat </w:t>
      </w:r>
      <w:r>
        <w:rPr>
          <w:sz w:val="24"/>
          <w:szCs w:val="24"/>
        </w:rPr>
        <w:t>Glow</w:t>
      </w:r>
      <w:r w:rsidRPr="00542478">
        <w:rPr>
          <w:sz w:val="24"/>
          <w:szCs w:val="24"/>
        </w:rPr>
        <w:t xml:space="preserve"> as they will be able to assist you with the registration process. If a Pusat </w:t>
      </w:r>
      <w:r>
        <w:rPr>
          <w:sz w:val="24"/>
          <w:szCs w:val="24"/>
        </w:rPr>
        <w:t>Glow</w:t>
      </w:r>
      <w:r w:rsidRPr="00542478">
        <w:rPr>
          <w:sz w:val="24"/>
          <w:szCs w:val="24"/>
        </w:rPr>
        <w:t xml:space="preserve"> is not available near you, please contact their representative</w:t>
      </w:r>
      <w:r>
        <w:rPr>
          <w:sz w:val="24"/>
          <w:szCs w:val="24"/>
        </w:rPr>
        <w:t xml:space="preserve"> Glow</w:t>
      </w:r>
      <w:r w:rsidRPr="00542478">
        <w:rPr>
          <w:sz w:val="24"/>
          <w:szCs w:val="24"/>
        </w:rPr>
        <w:t xml:space="preserve"> instead. The </w:t>
      </w:r>
      <w:r>
        <w:rPr>
          <w:sz w:val="24"/>
          <w:szCs w:val="24"/>
        </w:rPr>
        <w:t xml:space="preserve">Glow </w:t>
      </w:r>
      <w:r w:rsidRPr="00542478">
        <w:rPr>
          <w:sz w:val="24"/>
          <w:szCs w:val="24"/>
        </w:rPr>
        <w:t xml:space="preserve">program enables citizens, especially low-income groups, generate additional income by doing digital assignments via online crowdsourcing platform. The </w:t>
      </w:r>
      <w:r>
        <w:rPr>
          <w:sz w:val="24"/>
          <w:szCs w:val="24"/>
        </w:rPr>
        <w:t xml:space="preserve">Glow </w:t>
      </w:r>
      <w:r w:rsidRPr="00542478">
        <w:rPr>
          <w:sz w:val="24"/>
          <w:szCs w:val="24"/>
        </w:rPr>
        <w:t>participants will be matched with digital work in line with their respective skills.</w:t>
      </w:r>
    </w:p>
    <w:p w14:paraId="3E78C5D9" w14:textId="4333205B" w:rsidR="00091C34" w:rsidRDefault="00542478" w:rsidP="00BB2429">
      <w:pPr>
        <w:rPr>
          <w:sz w:val="24"/>
          <w:szCs w:val="24"/>
        </w:rPr>
      </w:pPr>
      <w:r w:rsidRPr="00542478">
        <w:rPr>
          <w:sz w:val="24"/>
          <w:szCs w:val="24"/>
        </w:rPr>
        <w:lastRenderedPageBreak/>
        <w:t xml:space="preserve">MDEC, which stands for Malaysia Digital Economy Corporation, has taken initiative for inspiring people to join </w:t>
      </w:r>
      <w:proofErr w:type="spellStart"/>
      <w:r w:rsidRPr="00542478">
        <w:rPr>
          <w:sz w:val="24"/>
          <w:szCs w:val="24"/>
        </w:rPr>
        <w:t>eRezaki</w:t>
      </w:r>
      <w:proofErr w:type="spellEnd"/>
      <w:r w:rsidRPr="00542478">
        <w:rPr>
          <w:sz w:val="24"/>
          <w:szCs w:val="24"/>
        </w:rPr>
        <w:t xml:space="preserve">. Malaysia Digital Economy Corporation (MDEC) has rolled out the national </w:t>
      </w:r>
      <w:proofErr w:type="spellStart"/>
      <w:r w:rsidRPr="00542478">
        <w:rPr>
          <w:sz w:val="24"/>
          <w:szCs w:val="24"/>
        </w:rPr>
        <w:t>eRezeki</w:t>
      </w:r>
      <w:proofErr w:type="spellEnd"/>
      <w:r w:rsidRPr="00542478">
        <w:rPr>
          <w:sz w:val="24"/>
          <w:szCs w:val="24"/>
        </w:rPr>
        <w:t xml:space="preserve"> program, aimed at providing additional earnings to Malaysians with a monthly household income of below RM4,000 (US$1,070), also referred to as the Bottom-40 (B40) group. The B40 community includes blue-collared workers, the unemployed and under-employed, students, housewives, retirees and senior citizens, the national ICT custodian said in a statement. The </w:t>
      </w:r>
      <w:proofErr w:type="spellStart"/>
      <w:r w:rsidRPr="00542478">
        <w:rPr>
          <w:sz w:val="24"/>
          <w:szCs w:val="24"/>
        </w:rPr>
        <w:t>eRezeki</w:t>
      </w:r>
      <w:proofErr w:type="spellEnd"/>
      <w:r w:rsidRPr="00542478">
        <w:rPr>
          <w:sz w:val="24"/>
          <w:szCs w:val="24"/>
        </w:rPr>
        <w:t xml:space="preserve"> centers will be managed and guided by qualified trainers known as cyber-teachers, whose responsibilities include registration, task-specific training, and on-site facilitation of work delivery by the digital workers. The </w:t>
      </w:r>
      <w:proofErr w:type="spellStart"/>
      <w:r w:rsidRPr="00542478">
        <w:rPr>
          <w:sz w:val="24"/>
          <w:szCs w:val="24"/>
        </w:rPr>
        <w:t>eRezeki</w:t>
      </w:r>
      <w:proofErr w:type="spellEnd"/>
      <w:r w:rsidRPr="00542478">
        <w:rPr>
          <w:sz w:val="24"/>
          <w:szCs w:val="24"/>
        </w:rPr>
        <w:t xml:space="preserve"> portal and training services are free. To enroll in the program, individuals are required to visit the nearest center to register as participants. Registered individuals will have to participate in training sessions and will be taught basic digital skills by the cyber-teacher. Once they are skilled and qualified, they will enter the digital work platform, operated by crowdsourcing players, to perform tasks. They will be paid after the tasks have been completed and accepted. The </w:t>
      </w:r>
      <w:proofErr w:type="spellStart"/>
      <w:r w:rsidRPr="00542478">
        <w:rPr>
          <w:sz w:val="24"/>
          <w:szCs w:val="24"/>
        </w:rPr>
        <w:t>eUsahwan</w:t>
      </w:r>
      <w:proofErr w:type="spellEnd"/>
      <w:r w:rsidRPr="00542478">
        <w:rPr>
          <w:sz w:val="24"/>
          <w:szCs w:val="24"/>
        </w:rPr>
        <w:t xml:space="preserve"> program, launched in 2015, is aimed at micro, small and medium entrepreneurs. Through the program, MDEC aims to inspire and grow digital entrepreneurship among the Malaysian public and enable people to obtain alternative means of income through digital platforms. Malaysia’s Budget 2018 has allocated RM100 million (US$24 million) for the </w:t>
      </w:r>
      <w:proofErr w:type="spellStart"/>
      <w:r w:rsidRPr="00542478">
        <w:rPr>
          <w:sz w:val="24"/>
          <w:szCs w:val="24"/>
        </w:rPr>
        <w:t>eUsahawan</w:t>
      </w:r>
      <w:proofErr w:type="spellEnd"/>
      <w:r w:rsidRPr="00542478">
        <w:rPr>
          <w:sz w:val="24"/>
          <w:szCs w:val="24"/>
        </w:rPr>
        <w:t xml:space="preserve"> and </w:t>
      </w:r>
      <w:proofErr w:type="spellStart"/>
      <w:r w:rsidRPr="00542478">
        <w:rPr>
          <w:sz w:val="24"/>
          <w:szCs w:val="24"/>
        </w:rPr>
        <w:t>eRezeki</w:t>
      </w:r>
      <w:proofErr w:type="spellEnd"/>
      <w:r w:rsidRPr="00542478">
        <w:rPr>
          <w:sz w:val="24"/>
          <w:szCs w:val="24"/>
        </w:rPr>
        <w:t xml:space="preserve"> programs, indicating </w:t>
      </w:r>
      <w:bookmarkStart w:id="0" w:name="_GoBack"/>
      <w:bookmarkEnd w:id="0"/>
      <w:r w:rsidRPr="00542478">
        <w:rPr>
          <w:sz w:val="24"/>
          <w:szCs w:val="24"/>
        </w:rPr>
        <w:t xml:space="preserve">the government’s continuing intention to ensure that the country’s digital economy is </w:t>
      </w:r>
      <w:r w:rsidR="00FB6D59" w:rsidRPr="00542478">
        <w:rPr>
          <w:sz w:val="24"/>
          <w:szCs w:val="24"/>
        </w:rPr>
        <w:t>comprehensive</w:t>
      </w:r>
      <w:r w:rsidRPr="00542478">
        <w:rPr>
          <w:sz w:val="24"/>
          <w:szCs w:val="24"/>
        </w:rPr>
        <w:t xml:space="preserve"> for all levels of society, especially those on the lower end of the economic scale.</w:t>
      </w:r>
      <w:r w:rsidR="007D7E58">
        <w:rPr>
          <w:sz w:val="24"/>
          <w:szCs w:val="24"/>
        </w:rPr>
        <w:t xml:space="preserve"> The program Glow have been helpful in many ways for the public of Malaysia. Especially for the women and the person who are in need for a job. For example, a plumber named Tomas. </w:t>
      </w:r>
      <w:r w:rsidR="007D7E58" w:rsidRPr="007D7E58">
        <w:rPr>
          <w:b/>
          <w:bCs/>
          <w:sz w:val="24"/>
          <w:szCs w:val="24"/>
        </w:rPr>
        <w:t>A SMALL-TIME</w:t>
      </w:r>
      <w:r w:rsidR="007D7E58" w:rsidRPr="007D7E58">
        <w:rPr>
          <w:sz w:val="24"/>
          <w:szCs w:val="24"/>
        </w:rPr>
        <w:t xml:space="preserve"> plumber making an average income of RM15,000 a month may sound unbelievable but that is true with Tomas </w:t>
      </w:r>
      <w:proofErr w:type="spellStart"/>
      <w:r w:rsidR="007D7E58" w:rsidRPr="007D7E58">
        <w:rPr>
          <w:sz w:val="24"/>
          <w:szCs w:val="24"/>
        </w:rPr>
        <w:t>Arukiasamy</w:t>
      </w:r>
      <w:proofErr w:type="spellEnd"/>
      <w:r w:rsidR="007D7E58" w:rsidRPr="007D7E58">
        <w:rPr>
          <w:sz w:val="24"/>
          <w:szCs w:val="24"/>
        </w:rPr>
        <w:t>.</w:t>
      </w:r>
      <w:r w:rsidR="00BB2429">
        <w:rPr>
          <w:sz w:val="24"/>
          <w:szCs w:val="24"/>
        </w:rPr>
        <w:t xml:space="preserve"> </w:t>
      </w:r>
      <w:r w:rsidR="007D7E58" w:rsidRPr="007D7E58">
        <w:rPr>
          <w:sz w:val="24"/>
          <w:szCs w:val="24"/>
        </w:rPr>
        <w:t xml:space="preserve">However, the 34-year-old from </w:t>
      </w:r>
      <w:proofErr w:type="spellStart"/>
      <w:r w:rsidR="007D7E58" w:rsidRPr="007D7E58">
        <w:rPr>
          <w:sz w:val="24"/>
          <w:szCs w:val="24"/>
        </w:rPr>
        <w:t>Kajang</w:t>
      </w:r>
      <w:proofErr w:type="spellEnd"/>
      <w:r w:rsidR="007D7E58" w:rsidRPr="007D7E58">
        <w:rPr>
          <w:sz w:val="24"/>
          <w:szCs w:val="24"/>
        </w:rPr>
        <w:t xml:space="preserve"> didn’t achieve success overnight.</w:t>
      </w:r>
      <w:r w:rsidR="00BB2429">
        <w:rPr>
          <w:sz w:val="24"/>
          <w:szCs w:val="24"/>
        </w:rPr>
        <w:t xml:space="preserve"> </w:t>
      </w:r>
      <w:r w:rsidR="007D7E58" w:rsidRPr="007D7E58">
        <w:rPr>
          <w:sz w:val="24"/>
          <w:szCs w:val="24"/>
        </w:rPr>
        <w:t>Tomas was once forced to sell off everything he owned after being scammed in a plumbing contract and also used up all his savings.</w:t>
      </w:r>
      <w:r w:rsidR="00BB2429">
        <w:rPr>
          <w:sz w:val="24"/>
          <w:szCs w:val="24"/>
        </w:rPr>
        <w:t xml:space="preserve"> </w:t>
      </w:r>
      <w:r w:rsidR="007D7E58" w:rsidRPr="007D7E58">
        <w:rPr>
          <w:sz w:val="24"/>
          <w:szCs w:val="24"/>
        </w:rPr>
        <w:t>But his will to pursue his plumbing business was very strong.</w:t>
      </w:r>
      <w:r w:rsidR="00BB2429">
        <w:rPr>
          <w:sz w:val="24"/>
          <w:szCs w:val="24"/>
        </w:rPr>
        <w:t xml:space="preserve"> </w:t>
      </w:r>
      <w:r w:rsidR="007D7E58" w:rsidRPr="007D7E58">
        <w:rPr>
          <w:sz w:val="24"/>
          <w:szCs w:val="24"/>
        </w:rPr>
        <w:t xml:space="preserve">He joined an entrepreneurship platform under </w:t>
      </w:r>
      <w:proofErr w:type="spellStart"/>
      <w:r w:rsidR="007D7E58" w:rsidRPr="007D7E58">
        <w:rPr>
          <w:sz w:val="24"/>
          <w:szCs w:val="24"/>
        </w:rPr>
        <w:t>eRezeki</w:t>
      </w:r>
      <w:proofErr w:type="spellEnd"/>
      <w:r w:rsidR="007D7E58" w:rsidRPr="007D7E58">
        <w:rPr>
          <w:sz w:val="24"/>
          <w:szCs w:val="24"/>
        </w:rPr>
        <w:t xml:space="preserve"> — a program by the Malaysia Digital Economy Corporation (MDEC) to boost low-income households through digital income opportunities.</w:t>
      </w:r>
      <w:r w:rsidR="00BB2429">
        <w:rPr>
          <w:sz w:val="24"/>
          <w:szCs w:val="24"/>
        </w:rPr>
        <w:t xml:space="preserve"> </w:t>
      </w:r>
      <w:r w:rsidR="00BB2429" w:rsidRPr="00BB2429">
        <w:rPr>
          <w:sz w:val="24"/>
          <w:szCs w:val="24"/>
        </w:rPr>
        <w:t xml:space="preserve">His plumbing business improved significantly and he eventually signed on the </w:t>
      </w:r>
      <w:proofErr w:type="spellStart"/>
      <w:r w:rsidR="00BB2429" w:rsidRPr="00BB2429">
        <w:rPr>
          <w:sz w:val="24"/>
          <w:szCs w:val="24"/>
        </w:rPr>
        <w:t>ServisHero</w:t>
      </w:r>
      <w:proofErr w:type="spellEnd"/>
      <w:r w:rsidR="00BB2429" w:rsidRPr="00BB2429">
        <w:rPr>
          <w:sz w:val="24"/>
          <w:szCs w:val="24"/>
        </w:rPr>
        <w:t xml:space="preserve"> platform.</w:t>
      </w:r>
      <w:r w:rsidR="00BB2429">
        <w:rPr>
          <w:sz w:val="24"/>
          <w:szCs w:val="24"/>
        </w:rPr>
        <w:t xml:space="preserve"> </w:t>
      </w:r>
      <w:r w:rsidR="00BB2429" w:rsidRPr="00BB2429">
        <w:rPr>
          <w:sz w:val="24"/>
          <w:szCs w:val="24"/>
        </w:rPr>
        <w:t>These days, he gets around 60 customers every month and was awarded the Best Plumber Services in 2016</w:t>
      </w:r>
      <w:r w:rsidR="00BB2429">
        <w:rPr>
          <w:sz w:val="24"/>
          <w:szCs w:val="24"/>
        </w:rPr>
        <w:t xml:space="preserve"> and many others in this way have found their way of life this way</w:t>
      </w:r>
      <w:r w:rsidR="00BB2429" w:rsidRPr="00BB2429">
        <w:rPr>
          <w:sz w:val="24"/>
          <w:szCs w:val="24"/>
        </w:rPr>
        <w:t>.</w:t>
      </w:r>
      <w:r w:rsidR="00BB2429">
        <w:rPr>
          <w:sz w:val="24"/>
          <w:szCs w:val="24"/>
        </w:rPr>
        <w:t xml:space="preserve"> And for the example of women, there are so many, it is better that I give reference site for it:  </w:t>
      </w:r>
      <w:hyperlink r:id="rId6" w:history="1">
        <w:r w:rsidR="00BB2429" w:rsidRPr="00634077">
          <w:rPr>
            <w:rStyle w:val="Hyperlink"/>
            <w:sz w:val="24"/>
            <w:szCs w:val="24"/>
          </w:rPr>
          <w:t>https://glowmalaysia.com/success-story/?lang=en</w:t>
        </w:r>
      </w:hyperlink>
      <w:r w:rsidR="00BB2429">
        <w:rPr>
          <w:sz w:val="24"/>
          <w:szCs w:val="24"/>
        </w:rPr>
        <w:t xml:space="preserve"> .</w:t>
      </w:r>
      <w:r w:rsidR="00091C34">
        <w:rPr>
          <w:sz w:val="24"/>
          <w:szCs w:val="24"/>
        </w:rPr>
        <w:t xml:space="preserve"> In this way both Glow and </w:t>
      </w:r>
      <w:proofErr w:type="spellStart"/>
      <w:r w:rsidR="00091C34">
        <w:rPr>
          <w:sz w:val="24"/>
          <w:szCs w:val="24"/>
        </w:rPr>
        <w:t>eRezeki</w:t>
      </w:r>
      <w:proofErr w:type="spellEnd"/>
      <w:r w:rsidR="00091C34">
        <w:rPr>
          <w:sz w:val="24"/>
          <w:szCs w:val="24"/>
        </w:rPr>
        <w:t xml:space="preserve"> have fulfilled their promise about developing Malaysia in the way of modern digitalization and showed Malaysia people how to achieve it. </w:t>
      </w:r>
    </w:p>
    <w:p w14:paraId="5243E3CB" w14:textId="31B126A2" w:rsidR="00091C34" w:rsidRDefault="00091C34" w:rsidP="00BB2429">
      <w:pPr>
        <w:rPr>
          <w:sz w:val="24"/>
          <w:szCs w:val="24"/>
        </w:rPr>
      </w:pPr>
      <w:r>
        <w:rPr>
          <w:sz w:val="24"/>
          <w:szCs w:val="24"/>
        </w:rPr>
        <w:t>And as f</w:t>
      </w:r>
      <w:r w:rsidR="00C30B2E">
        <w:rPr>
          <w:sz w:val="24"/>
          <w:szCs w:val="24"/>
        </w:rPr>
        <w:t>rom</w:t>
      </w:r>
      <w:r>
        <w:rPr>
          <w:sz w:val="24"/>
          <w:szCs w:val="24"/>
        </w:rPr>
        <w:t xml:space="preserve"> my point of view I really think that </w:t>
      </w:r>
      <w:r w:rsidR="00C30B2E">
        <w:rPr>
          <w:sz w:val="24"/>
          <w:szCs w:val="24"/>
        </w:rPr>
        <w:t>Glow has done its job perfectly. I am telling this because freelancing can make your life a better one as long as you have the skills to do so. From this I too have been insp</w:t>
      </w:r>
      <w:r w:rsidR="00A31C32">
        <w:rPr>
          <w:sz w:val="24"/>
          <w:szCs w:val="24"/>
        </w:rPr>
        <w:t xml:space="preserve">ired to learn how to be a freelancer because as a university student, I not only need to study but also need some expertise in other sectors too so freelancing is one </w:t>
      </w:r>
      <w:r w:rsidR="00A31C32">
        <w:rPr>
          <w:sz w:val="24"/>
          <w:szCs w:val="24"/>
        </w:rPr>
        <w:lastRenderedPageBreak/>
        <w:t>of the best ways. I have talked too much so I would like to conclude and thanks for reading so far.</w:t>
      </w:r>
    </w:p>
    <w:p w14:paraId="20D74D3F" w14:textId="77777777" w:rsidR="00BB2429" w:rsidRPr="00BB2429" w:rsidRDefault="00BB2429" w:rsidP="00BB2429">
      <w:pPr>
        <w:rPr>
          <w:sz w:val="24"/>
          <w:szCs w:val="24"/>
        </w:rPr>
      </w:pPr>
    </w:p>
    <w:p w14:paraId="67250E90" w14:textId="56501056" w:rsidR="007D7E58" w:rsidRPr="007D7E58" w:rsidRDefault="007D7E58" w:rsidP="007D7E58">
      <w:pPr>
        <w:rPr>
          <w:sz w:val="24"/>
          <w:szCs w:val="24"/>
        </w:rPr>
      </w:pPr>
    </w:p>
    <w:p w14:paraId="6F5FFCF9" w14:textId="144ED993" w:rsidR="00542478" w:rsidRPr="00542478" w:rsidRDefault="00542478" w:rsidP="00542478">
      <w:pPr>
        <w:rPr>
          <w:sz w:val="24"/>
          <w:szCs w:val="24"/>
        </w:rPr>
      </w:pPr>
    </w:p>
    <w:p w14:paraId="55A06CD3" w14:textId="63719618" w:rsidR="002F18BB" w:rsidRPr="002F18BB" w:rsidRDefault="002F18BB" w:rsidP="002F18BB">
      <w:pPr>
        <w:rPr>
          <w:sz w:val="24"/>
          <w:szCs w:val="24"/>
        </w:rPr>
      </w:pPr>
    </w:p>
    <w:p w14:paraId="4FE8504B" w14:textId="77777777" w:rsidR="002F18BB" w:rsidRDefault="002F18BB" w:rsidP="009B1B26">
      <w:pPr>
        <w:rPr>
          <w:sz w:val="24"/>
          <w:szCs w:val="24"/>
        </w:rPr>
      </w:pPr>
    </w:p>
    <w:p w14:paraId="16174937" w14:textId="77777777" w:rsidR="002F18BB" w:rsidRPr="009B1B26" w:rsidRDefault="002F18BB" w:rsidP="009B1B26">
      <w:pPr>
        <w:rPr>
          <w:sz w:val="24"/>
          <w:szCs w:val="24"/>
        </w:rPr>
      </w:pPr>
    </w:p>
    <w:sectPr w:rsidR="002F18BB" w:rsidRPr="009B1B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 DELANEY">
    <w:panose1 w:val="02000000000000000000"/>
    <w:charset w:val="00"/>
    <w:family w:val="auto"/>
    <w:pitch w:val="variable"/>
    <w:sig w:usb0="8000002F" w:usb1="0000000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017"/>
    <w:rsid w:val="00091C34"/>
    <w:rsid w:val="002F18BB"/>
    <w:rsid w:val="00542478"/>
    <w:rsid w:val="00672770"/>
    <w:rsid w:val="007D7E58"/>
    <w:rsid w:val="00840017"/>
    <w:rsid w:val="009B1B26"/>
    <w:rsid w:val="00A31C32"/>
    <w:rsid w:val="00AF13C5"/>
    <w:rsid w:val="00BB2429"/>
    <w:rsid w:val="00C30B2E"/>
    <w:rsid w:val="00D44CDE"/>
    <w:rsid w:val="00F335B4"/>
    <w:rsid w:val="00FB6D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A22B4"/>
  <w15:chartTrackingRefBased/>
  <w15:docId w15:val="{D220D5E8-A205-4719-920E-3B51C2891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F18BB"/>
    <w:rPr>
      <w:color w:val="0563C1" w:themeColor="hyperlink"/>
      <w:u w:val="single"/>
    </w:rPr>
  </w:style>
  <w:style w:type="character" w:styleId="UnresolvedMention">
    <w:name w:val="Unresolved Mention"/>
    <w:basedOn w:val="DefaultParagraphFont"/>
    <w:uiPriority w:val="99"/>
    <w:semiHidden/>
    <w:unhideWhenUsed/>
    <w:rsid w:val="002F18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4051497">
      <w:bodyDiv w:val="1"/>
      <w:marLeft w:val="0"/>
      <w:marRight w:val="0"/>
      <w:marTop w:val="0"/>
      <w:marBottom w:val="0"/>
      <w:divBdr>
        <w:top w:val="none" w:sz="0" w:space="0" w:color="auto"/>
        <w:left w:val="none" w:sz="0" w:space="0" w:color="auto"/>
        <w:bottom w:val="none" w:sz="0" w:space="0" w:color="auto"/>
        <w:right w:val="none" w:sz="0" w:space="0" w:color="auto"/>
      </w:divBdr>
    </w:div>
    <w:div w:id="1295676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lowmalaysia.com/success-story/?lang=en" TargetMode="External"/><Relationship Id="rId5" Type="http://schemas.openxmlformats.org/officeDocument/2006/relationships/hyperlink" Target="http://www.freelancer.com" TargetMode="External"/><Relationship Id="rId4" Type="http://schemas.openxmlformats.org/officeDocument/2006/relationships/hyperlink" Target="https://glowmalaysia.com/?lang=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3</Pages>
  <Words>1021</Words>
  <Characters>5823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nehal mahfuzur rahman</dc:creator>
  <cp:keywords/>
  <dc:description/>
  <cp:lastModifiedBy>nehal mahfuzur rahman</cp:lastModifiedBy>
  <cp:revision>15</cp:revision>
  <dcterms:created xsi:type="dcterms:W3CDTF">2018-10-05T17:25:00Z</dcterms:created>
  <dcterms:modified xsi:type="dcterms:W3CDTF">2018-10-06T10:04:00Z</dcterms:modified>
</cp:coreProperties>
</file>