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617" w:rsidRDefault="000D6617" w:rsidP="000D6617">
      <w:pPr>
        <w:jc w:val="center"/>
        <w:rPr>
          <w:rFonts w:ascii="Times New Roman" w:hAnsi="Times New Roman" w:cs="Times New Roman"/>
          <w:b/>
          <w:sz w:val="28"/>
          <w:szCs w:val="24"/>
        </w:rPr>
      </w:pPr>
      <w:r>
        <w:rPr>
          <w:rFonts w:ascii="Times New Roman" w:hAnsi="Times New Roman" w:cs="Times New Roman"/>
          <w:b/>
          <w:noProof/>
          <w:sz w:val="28"/>
          <w:szCs w:val="24"/>
        </w:rPr>
        <w:drawing>
          <wp:inline distT="0" distB="0" distL="0" distR="0" wp14:anchorId="170A5DE1" wp14:editId="03C04168">
            <wp:extent cx="1539240" cy="15392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UTM-SITE-ICON.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39240" cy="1539240"/>
                    </a:xfrm>
                    <a:prstGeom prst="rect">
                      <a:avLst/>
                    </a:prstGeom>
                  </pic:spPr>
                </pic:pic>
              </a:graphicData>
            </a:graphic>
          </wp:inline>
        </w:drawing>
      </w:r>
    </w:p>
    <w:p w:rsidR="000D6617" w:rsidRDefault="000D6617" w:rsidP="000D6617">
      <w:pPr>
        <w:jc w:val="center"/>
        <w:rPr>
          <w:rFonts w:ascii="Times New Roman" w:hAnsi="Times New Roman" w:cs="Times New Roman"/>
          <w:b/>
          <w:sz w:val="28"/>
          <w:szCs w:val="24"/>
        </w:rPr>
      </w:pPr>
      <w:r>
        <w:rPr>
          <w:rFonts w:ascii="Times New Roman" w:hAnsi="Times New Roman" w:cs="Times New Roman"/>
          <w:b/>
          <w:noProof/>
          <w:sz w:val="28"/>
          <w:szCs w:val="24"/>
        </w:rPr>
        <mc:AlternateContent>
          <mc:Choice Requires="wps">
            <w:drawing>
              <wp:anchor distT="0" distB="0" distL="114300" distR="114300" simplePos="0" relativeHeight="251659264" behindDoc="0" locked="0" layoutInCell="1" allowOverlap="1" wp14:anchorId="0199DCE5" wp14:editId="06BBF3D1">
                <wp:simplePos x="0" y="0"/>
                <wp:positionH relativeFrom="margin">
                  <wp:align>left</wp:align>
                </wp:positionH>
                <wp:positionV relativeFrom="paragraph">
                  <wp:posOffset>296545</wp:posOffset>
                </wp:positionV>
                <wp:extent cx="5699760" cy="0"/>
                <wp:effectExtent l="0" t="0" r="34290" b="19050"/>
                <wp:wrapNone/>
                <wp:docPr id="14" name="Straight Connector 14"/>
                <wp:cNvGraphicFramePr/>
                <a:graphic xmlns:a="http://schemas.openxmlformats.org/drawingml/2006/main">
                  <a:graphicData uri="http://schemas.microsoft.com/office/word/2010/wordprocessingShape">
                    <wps:wsp>
                      <wps:cNvCnPr/>
                      <wps:spPr>
                        <a:xfrm>
                          <a:off x="0" y="0"/>
                          <a:ext cx="569976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BF7A5" id="Straight Connector 1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35pt" to="448.8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" strokecolor="black [3213]" strokeweight="1.5pt">
                <v:stroke joinstyle="miter"/>
                <w10:wrap anchorx="margin"/>
              </v:line>
            </w:pict>
          </mc:Fallback>
        </mc:AlternateContent>
      </w:r>
    </w:p>
    <w:p w:rsidR="000D6617" w:rsidRDefault="000D6617" w:rsidP="000D6617">
      <w:pPr>
        <w:jc w:val="center"/>
        <w:rPr>
          <w:rFonts w:ascii="Times New Roman" w:hAnsi="Times New Roman" w:cs="Times New Roman"/>
          <w:b/>
          <w:sz w:val="28"/>
          <w:szCs w:val="24"/>
        </w:rPr>
      </w:pPr>
    </w:p>
    <w:p w:rsidR="000D6617" w:rsidRDefault="000D6617" w:rsidP="000D6617">
      <w:pPr>
        <w:jc w:val="center"/>
        <w:rPr>
          <w:rFonts w:ascii="Times New Roman" w:hAnsi="Times New Roman" w:cs="Times New Roman"/>
          <w:b/>
          <w:sz w:val="28"/>
          <w:szCs w:val="24"/>
        </w:rPr>
      </w:pPr>
      <w:r w:rsidRPr="00B71DA1">
        <w:rPr>
          <w:rFonts w:ascii="Times New Roman" w:hAnsi="Times New Roman" w:cs="Times New Roman"/>
          <w:b/>
          <w:sz w:val="28"/>
          <w:szCs w:val="24"/>
        </w:rPr>
        <w:t>SCSP 1513</w:t>
      </w:r>
    </w:p>
    <w:p w:rsidR="000D6617" w:rsidRDefault="000D6617" w:rsidP="000D6617">
      <w:pPr>
        <w:jc w:val="center"/>
        <w:rPr>
          <w:rFonts w:ascii="Times New Roman" w:hAnsi="Times New Roman" w:cs="Times New Roman"/>
          <w:b/>
          <w:sz w:val="28"/>
          <w:szCs w:val="24"/>
        </w:rPr>
      </w:pPr>
      <w:r>
        <w:rPr>
          <w:rFonts w:ascii="Times New Roman" w:hAnsi="Times New Roman" w:cs="Times New Roman"/>
          <w:b/>
          <w:noProof/>
          <w:sz w:val="28"/>
          <w:szCs w:val="24"/>
        </w:rPr>
        <mc:AlternateContent>
          <mc:Choice Requires="wps">
            <w:drawing>
              <wp:anchor distT="0" distB="0" distL="114300" distR="114300" simplePos="0" relativeHeight="251660288" behindDoc="0" locked="0" layoutInCell="1" allowOverlap="1" wp14:anchorId="73855C5C" wp14:editId="5E352D0B">
                <wp:simplePos x="0" y="0"/>
                <wp:positionH relativeFrom="margin">
                  <wp:align>right</wp:align>
                </wp:positionH>
                <wp:positionV relativeFrom="paragraph">
                  <wp:posOffset>561340</wp:posOffset>
                </wp:positionV>
                <wp:extent cx="5707380" cy="0"/>
                <wp:effectExtent l="0" t="0" r="26670" b="19050"/>
                <wp:wrapNone/>
                <wp:docPr id="15" name="Straight Connector 15"/>
                <wp:cNvGraphicFramePr/>
                <a:graphic xmlns:a="http://schemas.openxmlformats.org/drawingml/2006/main">
                  <a:graphicData uri="http://schemas.microsoft.com/office/word/2010/wordprocessingShape">
                    <wps:wsp>
                      <wps:cNvCnPr/>
                      <wps:spPr>
                        <a:xfrm flipV="1">
                          <a:off x="0" y="0"/>
                          <a:ext cx="570738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C74A48" id="Straight Connector 15"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2pt,44.2pt" to="847.6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" strokecolor="black [3213]" strokeweight="1.5pt">
                <v:stroke joinstyle="miter"/>
                <w10:wrap anchorx="margin"/>
              </v:line>
            </w:pict>
          </mc:Fallback>
        </mc:AlternateContent>
      </w:r>
      <w:r w:rsidRPr="00B71DA1">
        <w:rPr>
          <w:rFonts w:ascii="Times New Roman" w:hAnsi="Times New Roman" w:cs="Times New Roman"/>
          <w:b/>
          <w:sz w:val="28"/>
          <w:szCs w:val="24"/>
        </w:rPr>
        <w:t xml:space="preserve">TECHNOLOGY AND INFORMATION SYSTEM </w:t>
      </w:r>
    </w:p>
    <w:p w:rsidR="000D6617" w:rsidRDefault="000D6617" w:rsidP="000D6617">
      <w:pPr>
        <w:jc w:val="center"/>
        <w:rPr>
          <w:rFonts w:ascii="Times New Roman" w:hAnsi="Times New Roman" w:cs="Times New Roman"/>
          <w:b/>
          <w:sz w:val="28"/>
          <w:szCs w:val="24"/>
        </w:rPr>
      </w:pPr>
    </w:p>
    <w:p w:rsidR="000D6617" w:rsidRDefault="000D6617" w:rsidP="000D6617">
      <w:pPr>
        <w:jc w:val="center"/>
        <w:rPr>
          <w:rFonts w:ascii="Times New Roman" w:hAnsi="Times New Roman" w:cs="Times New Roman"/>
          <w:b/>
          <w:sz w:val="28"/>
          <w:szCs w:val="24"/>
        </w:rPr>
      </w:pPr>
    </w:p>
    <w:p w:rsidR="000D6617" w:rsidRDefault="000D6617" w:rsidP="000D6617">
      <w:pPr>
        <w:spacing w:line="360" w:lineRule="auto"/>
        <w:jc w:val="center"/>
        <w:rPr>
          <w:rFonts w:ascii="Times New Roman" w:hAnsi="Times New Roman" w:cs="Times New Roman"/>
          <w:b/>
          <w:sz w:val="28"/>
          <w:szCs w:val="24"/>
        </w:rPr>
      </w:pPr>
    </w:p>
    <w:p w:rsidR="000D6617" w:rsidRDefault="000D6617" w:rsidP="000D6617">
      <w:pPr>
        <w:spacing w:line="360" w:lineRule="auto"/>
        <w:jc w:val="center"/>
        <w:rPr>
          <w:rFonts w:ascii="Times New Roman" w:hAnsi="Times New Roman" w:cs="Times New Roman"/>
          <w:b/>
          <w:sz w:val="28"/>
          <w:szCs w:val="24"/>
        </w:rPr>
      </w:pPr>
      <w:r w:rsidRPr="00117E54">
        <w:rPr>
          <w:rFonts w:ascii="Times New Roman" w:hAnsi="Times New Roman" w:cs="Times New Roman"/>
          <w:b/>
          <w:sz w:val="28"/>
          <w:szCs w:val="24"/>
        </w:rPr>
        <w:t>INDUSTRIAL TALK</w:t>
      </w:r>
      <w:r>
        <w:rPr>
          <w:rFonts w:ascii="Times New Roman" w:hAnsi="Times New Roman" w:cs="Times New Roman"/>
          <w:b/>
          <w:sz w:val="28"/>
          <w:szCs w:val="24"/>
        </w:rPr>
        <w:t xml:space="preserve"> 3</w:t>
      </w:r>
      <w:r w:rsidRPr="00117E54">
        <w:rPr>
          <w:rFonts w:ascii="Times New Roman" w:hAnsi="Times New Roman" w:cs="Times New Roman"/>
          <w:b/>
          <w:sz w:val="28"/>
          <w:szCs w:val="24"/>
        </w:rPr>
        <w:t xml:space="preserve">: </w:t>
      </w:r>
    </w:p>
    <w:p w:rsidR="000D6617" w:rsidRPr="00117E54" w:rsidRDefault="000D6617" w:rsidP="000D6617">
      <w:pPr>
        <w:spacing w:line="360" w:lineRule="auto"/>
        <w:jc w:val="center"/>
        <w:rPr>
          <w:rFonts w:ascii="Times New Roman" w:hAnsi="Times New Roman" w:cs="Times New Roman"/>
          <w:b/>
          <w:sz w:val="28"/>
          <w:szCs w:val="24"/>
        </w:rPr>
      </w:pPr>
      <w:r>
        <w:rPr>
          <w:rFonts w:ascii="Times New Roman" w:hAnsi="Times New Roman" w:cs="Times New Roman"/>
          <w:b/>
          <w:sz w:val="28"/>
          <w:szCs w:val="24"/>
        </w:rPr>
        <w:t>IOT – PREDICTIVE MAINTENANCE GETS AN EXTREME MAKEOVER</w:t>
      </w:r>
    </w:p>
    <w:p w:rsidR="000D6617" w:rsidRDefault="000D6617" w:rsidP="000D6617">
      <w:pPr>
        <w:jc w:val="center"/>
        <w:rPr>
          <w:rFonts w:ascii="Times New Roman" w:hAnsi="Times New Roman" w:cs="Times New Roman"/>
          <w:b/>
          <w:sz w:val="28"/>
          <w:szCs w:val="24"/>
        </w:rPr>
      </w:pPr>
    </w:p>
    <w:p w:rsidR="000D6617" w:rsidRDefault="000D6617" w:rsidP="000D6617">
      <w:pPr>
        <w:jc w:val="center"/>
        <w:rPr>
          <w:rFonts w:ascii="Times New Roman" w:hAnsi="Times New Roman" w:cs="Times New Roman"/>
          <w:b/>
          <w:sz w:val="28"/>
          <w:szCs w:val="24"/>
        </w:rPr>
      </w:pPr>
    </w:p>
    <w:p w:rsidR="000D6617" w:rsidRDefault="000D6617" w:rsidP="000D6617">
      <w:pPr>
        <w:jc w:val="center"/>
        <w:rPr>
          <w:rFonts w:ascii="Times New Roman" w:hAnsi="Times New Roman" w:cs="Times New Roman"/>
          <w:b/>
          <w:sz w:val="28"/>
          <w:szCs w:val="24"/>
        </w:rPr>
      </w:pPr>
      <w:r>
        <w:rPr>
          <w:rFonts w:ascii="Times New Roman" w:hAnsi="Times New Roman" w:cs="Times New Roman"/>
          <w:b/>
          <w:sz w:val="28"/>
          <w:szCs w:val="24"/>
        </w:rPr>
        <w:t xml:space="preserve">LECTURER: </w:t>
      </w:r>
    </w:p>
    <w:p w:rsidR="000D6617" w:rsidRDefault="000D6617" w:rsidP="000D6617">
      <w:pPr>
        <w:jc w:val="center"/>
        <w:rPr>
          <w:rFonts w:ascii="Times New Roman" w:hAnsi="Times New Roman" w:cs="Times New Roman"/>
          <w:b/>
          <w:sz w:val="28"/>
          <w:szCs w:val="24"/>
        </w:rPr>
      </w:pPr>
      <w:r w:rsidRPr="00B71DA1">
        <w:rPr>
          <w:rFonts w:ascii="Times New Roman" w:hAnsi="Times New Roman" w:cs="Times New Roman"/>
          <w:b/>
          <w:sz w:val="28"/>
          <w:szCs w:val="24"/>
        </w:rPr>
        <w:t xml:space="preserve">Dr </w:t>
      </w:r>
      <w:proofErr w:type="spellStart"/>
      <w:r w:rsidRPr="00B71DA1">
        <w:rPr>
          <w:rFonts w:ascii="Times New Roman" w:hAnsi="Times New Roman" w:cs="Times New Roman"/>
          <w:b/>
          <w:sz w:val="28"/>
          <w:szCs w:val="24"/>
        </w:rPr>
        <w:t>Azurah</w:t>
      </w:r>
      <w:proofErr w:type="spellEnd"/>
      <w:r w:rsidRPr="00B71DA1">
        <w:rPr>
          <w:rFonts w:ascii="Times New Roman" w:hAnsi="Times New Roman" w:cs="Times New Roman"/>
          <w:b/>
          <w:sz w:val="28"/>
          <w:szCs w:val="24"/>
        </w:rPr>
        <w:t xml:space="preserve"> </w:t>
      </w:r>
      <w:proofErr w:type="spellStart"/>
      <w:r w:rsidRPr="00B71DA1">
        <w:rPr>
          <w:rFonts w:ascii="Times New Roman" w:hAnsi="Times New Roman" w:cs="Times New Roman"/>
          <w:b/>
          <w:sz w:val="28"/>
          <w:szCs w:val="24"/>
        </w:rPr>
        <w:t>Abd</w:t>
      </w:r>
      <w:proofErr w:type="spellEnd"/>
      <w:r w:rsidRPr="00B71DA1">
        <w:rPr>
          <w:rFonts w:ascii="Times New Roman" w:hAnsi="Times New Roman" w:cs="Times New Roman"/>
          <w:b/>
          <w:sz w:val="28"/>
          <w:szCs w:val="24"/>
        </w:rPr>
        <w:t xml:space="preserve"> </w:t>
      </w:r>
      <w:proofErr w:type="spellStart"/>
      <w:r w:rsidRPr="00B71DA1">
        <w:rPr>
          <w:rFonts w:ascii="Times New Roman" w:hAnsi="Times New Roman" w:cs="Times New Roman"/>
          <w:b/>
          <w:sz w:val="28"/>
          <w:szCs w:val="24"/>
        </w:rPr>
        <w:t>Samah</w:t>
      </w:r>
      <w:proofErr w:type="spellEnd"/>
    </w:p>
    <w:p w:rsidR="000D6617" w:rsidRDefault="000D6617" w:rsidP="000D6617">
      <w:pPr>
        <w:jc w:val="center"/>
        <w:rPr>
          <w:rFonts w:ascii="Times New Roman" w:hAnsi="Times New Roman" w:cs="Times New Roman"/>
          <w:b/>
          <w:sz w:val="28"/>
          <w:szCs w:val="24"/>
        </w:rPr>
      </w:pPr>
    </w:p>
    <w:p w:rsidR="000D6617" w:rsidRDefault="000D6617" w:rsidP="000D6617">
      <w:pPr>
        <w:jc w:val="center"/>
        <w:rPr>
          <w:rFonts w:ascii="Times New Roman" w:hAnsi="Times New Roman" w:cs="Times New Roman"/>
          <w:b/>
          <w:sz w:val="28"/>
          <w:szCs w:val="24"/>
        </w:rPr>
      </w:pPr>
      <w:r>
        <w:rPr>
          <w:rFonts w:ascii="Times New Roman" w:hAnsi="Times New Roman" w:cs="Times New Roman"/>
          <w:b/>
          <w:sz w:val="28"/>
          <w:szCs w:val="24"/>
        </w:rPr>
        <w:t>SUBMITTED BY:</w:t>
      </w:r>
    </w:p>
    <w:p w:rsidR="000D6617" w:rsidRDefault="000D6617" w:rsidP="000D6617">
      <w:pPr>
        <w:jc w:val="center"/>
        <w:rPr>
          <w:rFonts w:ascii="Times New Roman" w:hAnsi="Times New Roman" w:cs="Times New Roman"/>
          <w:b/>
          <w:sz w:val="28"/>
          <w:szCs w:val="24"/>
        </w:rPr>
      </w:pPr>
      <w:r>
        <w:rPr>
          <w:rFonts w:ascii="Times New Roman" w:hAnsi="Times New Roman" w:cs="Times New Roman"/>
          <w:b/>
          <w:sz w:val="28"/>
          <w:szCs w:val="24"/>
        </w:rPr>
        <w:t xml:space="preserve">Tang </w:t>
      </w:r>
      <w:proofErr w:type="spellStart"/>
      <w:r>
        <w:rPr>
          <w:rFonts w:ascii="Times New Roman" w:hAnsi="Times New Roman" w:cs="Times New Roman"/>
          <w:b/>
          <w:sz w:val="28"/>
          <w:szCs w:val="24"/>
        </w:rPr>
        <w:t>Kuan</w:t>
      </w:r>
      <w:proofErr w:type="spellEnd"/>
      <w:r>
        <w:rPr>
          <w:rFonts w:ascii="Times New Roman" w:hAnsi="Times New Roman" w:cs="Times New Roman"/>
          <w:b/>
          <w:sz w:val="28"/>
          <w:szCs w:val="24"/>
        </w:rPr>
        <w:t xml:space="preserve"> Yew (A18CS0261)</w:t>
      </w:r>
    </w:p>
    <w:p w:rsidR="000D6617" w:rsidRDefault="000D6617" w:rsidP="000D6617">
      <w:pPr>
        <w:jc w:val="center"/>
        <w:rPr>
          <w:rFonts w:ascii="Times New Roman" w:hAnsi="Times New Roman" w:cs="Times New Roman"/>
          <w:b/>
          <w:sz w:val="28"/>
          <w:szCs w:val="24"/>
        </w:rPr>
      </w:pPr>
    </w:p>
    <w:p w:rsidR="000D6617" w:rsidRDefault="000D6617" w:rsidP="000D6617">
      <w:pPr>
        <w:jc w:val="center"/>
        <w:rPr>
          <w:rFonts w:ascii="Times New Roman" w:hAnsi="Times New Roman" w:cs="Times New Roman"/>
          <w:b/>
          <w:sz w:val="28"/>
          <w:szCs w:val="24"/>
        </w:rPr>
      </w:pPr>
    </w:p>
    <w:p w:rsidR="000D6617" w:rsidRDefault="000D6617" w:rsidP="000D6617">
      <w:pPr>
        <w:jc w:val="center"/>
        <w:rPr>
          <w:rFonts w:ascii="Times New Roman" w:hAnsi="Times New Roman" w:cs="Times New Roman"/>
          <w:b/>
          <w:sz w:val="28"/>
          <w:szCs w:val="24"/>
        </w:rPr>
      </w:pPr>
    </w:p>
    <w:p w:rsidR="00A26E68" w:rsidRDefault="000D6617" w:rsidP="000D6617">
      <w:pPr>
        <w:jc w:val="center"/>
        <w:rPr>
          <w:rFonts w:ascii="Times New Roman" w:hAnsi="Times New Roman" w:cs="Times New Roman"/>
          <w:b/>
          <w:sz w:val="28"/>
          <w:szCs w:val="24"/>
        </w:rPr>
      </w:pPr>
      <w:r>
        <w:rPr>
          <w:rFonts w:ascii="Times New Roman" w:hAnsi="Times New Roman" w:cs="Times New Roman"/>
          <w:b/>
          <w:sz w:val="28"/>
          <w:szCs w:val="24"/>
        </w:rPr>
        <w:t>Semester 1 2018/2019</w:t>
      </w:r>
    </w:p>
    <w:p w:rsidR="000D6617" w:rsidRDefault="000D6617" w:rsidP="000D6617">
      <w:pPr>
        <w:spacing w:line="360" w:lineRule="auto"/>
        <w:jc w:val="both"/>
        <w:rPr>
          <w:rFonts w:ascii="Times New Roman" w:hAnsi="Times New Roman" w:cs="Times New Roman"/>
          <w:b/>
          <w:sz w:val="24"/>
          <w:szCs w:val="24"/>
        </w:rPr>
      </w:pPr>
    </w:p>
    <w:p w:rsidR="000D6617" w:rsidRPr="000D6617" w:rsidRDefault="000D6617" w:rsidP="000D6617">
      <w:pPr>
        <w:spacing w:line="360" w:lineRule="auto"/>
        <w:jc w:val="both"/>
        <w:rPr>
          <w:rFonts w:ascii="Times New Roman" w:hAnsi="Times New Roman" w:cs="Times New Roman"/>
          <w:b/>
          <w:sz w:val="24"/>
          <w:szCs w:val="24"/>
        </w:rPr>
      </w:pPr>
      <w:r w:rsidRPr="000D6617">
        <w:rPr>
          <w:rFonts w:ascii="Times New Roman" w:hAnsi="Times New Roman" w:cs="Times New Roman"/>
          <w:b/>
          <w:sz w:val="24"/>
          <w:szCs w:val="24"/>
        </w:rPr>
        <w:lastRenderedPageBreak/>
        <w:t>IOT – PREDICTIVE MAINTENANCE GETS AN EXTREME MAKEOVER</w:t>
      </w:r>
    </w:p>
    <w:p w:rsidR="000D6617" w:rsidRDefault="000D6617" w:rsidP="000D6617">
      <w:pPr>
        <w:pStyle w:val="ListParagraph"/>
        <w:numPr>
          <w:ilvl w:val="0"/>
          <w:numId w:val="1"/>
        </w:numPr>
        <w:spacing w:line="360" w:lineRule="auto"/>
        <w:jc w:val="both"/>
        <w:rPr>
          <w:rFonts w:ascii="Times New Roman" w:hAnsi="Times New Roman" w:cs="Times New Roman"/>
          <w:b/>
          <w:sz w:val="24"/>
          <w:szCs w:val="24"/>
        </w:rPr>
      </w:pPr>
      <w:r w:rsidRPr="000D6617">
        <w:rPr>
          <w:rFonts w:ascii="Times New Roman" w:hAnsi="Times New Roman" w:cs="Times New Roman"/>
          <w:b/>
          <w:sz w:val="24"/>
          <w:szCs w:val="24"/>
        </w:rPr>
        <w:t>INTRODUCTION</w:t>
      </w:r>
    </w:p>
    <w:p w:rsidR="00405149" w:rsidRDefault="00405149" w:rsidP="00405149">
      <w:pPr>
        <w:pStyle w:val="ListParagraph"/>
        <w:spacing w:line="360" w:lineRule="auto"/>
        <w:ind w:left="360"/>
        <w:jc w:val="both"/>
        <w:rPr>
          <w:rFonts w:ascii="Times New Roman" w:hAnsi="Times New Roman" w:cs="Times New Roman"/>
          <w:b/>
          <w:sz w:val="24"/>
          <w:szCs w:val="24"/>
        </w:rPr>
      </w:pPr>
    </w:p>
    <w:p w:rsidR="00405149" w:rsidRDefault="00405149" w:rsidP="00405149">
      <w:pPr>
        <w:spacing w:line="360" w:lineRule="auto"/>
        <w:rPr>
          <w:rFonts w:ascii="Times New Roman" w:hAnsi="Times New Roman" w:cs="Times New Roman"/>
          <w:b/>
          <w:sz w:val="24"/>
          <w:szCs w:val="24"/>
        </w:rPr>
      </w:pPr>
      <w:r>
        <w:rPr>
          <w:noProof/>
        </w:rPr>
        <w:drawing>
          <wp:inline distT="0" distB="0" distL="0" distR="0">
            <wp:extent cx="5715000" cy="3300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jpg"/>
                    <pic:cNvPicPr/>
                  </pic:nvPicPr>
                  <pic:blipFill rotWithShape="1">
                    <a:blip r:embed="rId6" cstate="print">
                      <a:extLst>
                        <a:ext uri="{28A0092B-C50C-407E-A947-70E740481C1C}">
                          <a14:useLocalDpi xmlns:a14="http://schemas.microsoft.com/office/drawing/2010/main" val="0"/>
                        </a:ext>
                      </a:extLst>
                    </a:blip>
                    <a:srcRect t="23220" r="288" b="1"/>
                    <a:stretch/>
                  </pic:blipFill>
                  <pic:spPr bwMode="auto">
                    <a:xfrm>
                      <a:off x="0" y="0"/>
                      <a:ext cx="5715000" cy="3300730"/>
                    </a:xfrm>
                    <a:prstGeom prst="rect">
                      <a:avLst/>
                    </a:prstGeom>
                    <a:ln>
                      <a:noFill/>
                    </a:ln>
                    <a:extLst>
                      <a:ext uri="{53640926-AAD7-44D8-BBD7-CCE9431645EC}">
                        <a14:shadowObscured xmlns:a14="http://schemas.microsoft.com/office/drawing/2010/main"/>
                      </a:ext>
                    </a:extLst>
                  </pic:spPr>
                </pic:pic>
              </a:graphicData>
            </a:graphic>
          </wp:inline>
        </w:drawing>
      </w:r>
    </w:p>
    <w:p w:rsidR="00F84DBF" w:rsidRPr="00F84DBF" w:rsidRDefault="00F84DBF" w:rsidP="00F84DB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1: </w:t>
      </w:r>
      <w:r>
        <w:rPr>
          <w:rFonts w:ascii="Times New Roman" w:hAnsi="Times New Roman" w:cs="Times New Roman"/>
          <w:sz w:val="24"/>
          <w:szCs w:val="24"/>
        </w:rPr>
        <w:t xml:space="preserve">Mr </w:t>
      </w:r>
      <w:proofErr w:type="spellStart"/>
      <w:r>
        <w:rPr>
          <w:rFonts w:ascii="Times New Roman" w:hAnsi="Times New Roman" w:cs="Times New Roman"/>
          <w:sz w:val="24"/>
          <w:szCs w:val="24"/>
        </w:rPr>
        <w:t>Syahrul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Hafidz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Suid</w:t>
      </w:r>
      <w:proofErr w:type="spellEnd"/>
      <w:r>
        <w:rPr>
          <w:rFonts w:ascii="Times New Roman" w:hAnsi="Times New Roman" w:cs="Times New Roman"/>
          <w:sz w:val="24"/>
          <w:szCs w:val="24"/>
        </w:rPr>
        <w:t>)</w:t>
      </w:r>
    </w:p>
    <w:p w:rsidR="00405149" w:rsidRPr="000D6617" w:rsidRDefault="00405149" w:rsidP="00405149">
      <w:pPr>
        <w:pStyle w:val="ListParagraph"/>
        <w:spacing w:line="360" w:lineRule="auto"/>
        <w:ind w:left="360"/>
        <w:jc w:val="both"/>
        <w:rPr>
          <w:rFonts w:ascii="Times New Roman" w:hAnsi="Times New Roman" w:cs="Times New Roman"/>
          <w:b/>
          <w:sz w:val="24"/>
          <w:szCs w:val="24"/>
        </w:rPr>
      </w:pPr>
    </w:p>
    <w:p w:rsidR="000D6617" w:rsidRDefault="000D6617" w:rsidP="00391307">
      <w:pPr>
        <w:spacing w:line="360" w:lineRule="auto"/>
        <w:ind w:firstLine="360"/>
        <w:jc w:val="both"/>
        <w:rPr>
          <w:rFonts w:ascii="Times New Roman" w:hAnsi="Times New Roman" w:cs="Times New Roman"/>
          <w:sz w:val="24"/>
          <w:szCs w:val="24"/>
        </w:rPr>
      </w:pPr>
      <w:r w:rsidRPr="000D6617">
        <w:rPr>
          <w:rFonts w:ascii="Times New Roman" w:hAnsi="Times New Roman" w:cs="Times New Roman"/>
          <w:sz w:val="24"/>
          <w:szCs w:val="24"/>
        </w:rPr>
        <w:t xml:space="preserve">On </w:t>
      </w:r>
      <w:r>
        <w:rPr>
          <w:rFonts w:ascii="Times New Roman" w:hAnsi="Times New Roman" w:cs="Times New Roman"/>
          <w:sz w:val="24"/>
          <w:szCs w:val="24"/>
        </w:rPr>
        <w:t>18</w:t>
      </w:r>
      <w:r w:rsidRPr="000D6617">
        <w:rPr>
          <w:rFonts w:ascii="Times New Roman" w:hAnsi="Times New Roman" w:cs="Times New Roman"/>
          <w:sz w:val="24"/>
          <w:szCs w:val="24"/>
          <w:vertAlign w:val="superscript"/>
        </w:rPr>
        <w:t>TH</w:t>
      </w:r>
      <w:r>
        <w:rPr>
          <w:rFonts w:ascii="Times New Roman" w:hAnsi="Times New Roman" w:cs="Times New Roman"/>
          <w:sz w:val="24"/>
          <w:szCs w:val="24"/>
        </w:rPr>
        <w:t xml:space="preserve"> November</w:t>
      </w:r>
      <w:r w:rsidRPr="000D6617">
        <w:rPr>
          <w:rFonts w:ascii="Times New Roman" w:hAnsi="Times New Roman" w:cs="Times New Roman"/>
          <w:sz w:val="24"/>
          <w:szCs w:val="24"/>
        </w:rPr>
        <w:t xml:space="preserve"> 2018, all students from Technology </w:t>
      </w:r>
      <w:r w:rsidRPr="000D6617">
        <w:rPr>
          <w:rFonts w:ascii="Times New Roman" w:hAnsi="Times New Roman" w:cs="Times New Roman"/>
          <w:sz w:val="24"/>
          <w:szCs w:val="24"/>
        </w:rPr>
        <w:t xml:space="preserve">and Information System (Section </w:t>
      </w:r>
      <w:r w:rsidRPr="000D6617">
        <w:rPr>
          <w:rFonts w:ascii="Times New Roman" w:hAnsi="Times New Roman" w:cs="Times New Roman"/>
          <w:sz w:val="24"/>
          <w:szCs w:val="24"/>
        </w:rPr>
        <w:t xml:space="preserve">8) attended a talk organized in </w:t>
      </w:r>
      <w:r>
        <w:rPr>
          <w:rFonts w:ascii="Times New Roman" w:hAnsi="Times New Roman" w:cs="Times New Roman"/>
          <w:sz w:val="24"/>
          <w:szCs w:val="24"/>
        </w:rPr>
        <w:t>P03-221 at 11AM</w:t>
      </w:r>
      <w:r w:rsidRPr="000D6617">
        <w:rPr>
          <w:rFonts w:ascii="Times New Roman" w:hAnsi="Times New Roman" w:cs="Times New Roman"/>
          <w:sz w:val="24"/>
          <w:szCs w:val="24"/>
        </w:rPr>
        <w:t xml:space="preserve">. The talk was brought to us by </w:t>
      </w:r>
      <w:r>
        <w:rPr>
          <w:rFonts w:ascii="Times New Roman" w:hAnsi="Times New Roman" w:cs="Times New Roman"/>
          <w:sz w:val="24"/>
          <w:szCs w:val="24"/>
        </w:rPr>
        <w:t>Hewlett Packard Enterprise (HPE)</w:t>
      </w:r>
      <w:r w:rsidRPr="000D6617">
        <w:rPr>
          <w:rFonts w:ascii="Times New Roman" w:hAnsi="Times New Roman" w:cs="Times New Roman"/>
          <w:sz w:val="24"/>
          <w:szCs w:val="24"/>
        </w:rPr>
        <w:t xml:space="preserve"> and was presented by an experienced speaker</w:t>
      </w:r>
      <w:r>
        <w:rPr>
          <w:rFonts w:ascii="Times New Roman" w:hAnsi="Times New Roman" w:cs="Times New Roman"/>
          <w:sz w:val="24"/>
          <w:szCs w:val="24"/>
        </w:rPr>
        <w:t>,</w:t>
      </w:r>
      <w:r w:rsidRPr="000D6617">
        <w:rPr>
          <w:rFonts w:ascii="Times New Roman" w:hAnsi="Times New Roman" w:cs="Times New Roman"/>
          <w:sz w:val="24"/>
          <w:szCs w:val="24"/>
        </w:rPr>
        <w:t xml:space="preserve"> </w:t>
      </w:r>
      <w:r>
        <w:rPr>
          <w:rFonts w:ascii="Times New Roman" w:hAnsi="Times New Roman" w:cs="Times New Roman"/>
          <w:sz w:val="24"/>
          <w:szCs w:val="24"/>
        </w:rPr>
        <w:t xml:space="preserve">Mr </w:t>
      </w:r>
      <w:proofErr w:type="spellStart"/>
      <w:r>
        <w:rPr>
          <w:rFonts w:ascii="Times New Roman" w:hAnsi="Times New Roman" w:cs="Times New Roman"/>
          <w:sz w:val="24"/>
          <w:szCs w:val="24"/>
        </w:rPr>
        <w:t>Syahrul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Hafidz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Suid</w:t>
      </w:r>
      <w:proofErr w:type="spellEnd"/>
      <w:r>
        <w:rPr>
          <w:rFonts w:ascii="Times New Roman" w:hAnsi="Times New Roman" w:cs="Times New Roman"/>
          <w:sz w:val="24"/>
          <w:szCs w:val="24"/>
        </w:rPr>
        <w:t xml:space="preserve">, </w:t>
      </w:r>
      <w:r w:rsidRPr="000D6617">
        <w:rPr>
          <w:rFonts w:ascii="Times New Roman" w:hAnsi="Times New Roman" w:cs="Times New Roman"/>
          <w:sz w:val="24"/>
          <w:szCs w:val="24"/>
        </w:rPr>
        <w:t xml:space="preserve">who currently working as </w:t>
      </w:r>
      <w:r>
        <w:rPr>
          <w:rFonts w:ascii="Times New Roman" w:hAnsi="Times New Roman" w:cs="Times New Roman"/>
          <w:sz w:val="24"/>
          <w:szCs w:val="24"/>
        </w:rPr>
        <w:t>the enterprise consultant</w:t>
      </w:r>
      <w:r w:rsidRPr="000D6617">
        <w:rPr>
          <w:rFonts w:ascii="Times New Roman" w:hAnsi="Times New Roman" w:cs="Times New Roman"/>
          <w:sz w:val="24"/>
          <w:szCs w:val="24"/>
        </w:rPr>
        <w:t xml:space="preserve">. From the talk, we got to know that the concept of </w:t>
      </w:r>
      <w:r>
        <w:rPr>
          <w:rFonts w:ascii="Times New Roman" w:hAnsi="Times New Roman" w:cs="Times New Roman"/>
          <w:sz w:val="24"/>
          <w:szCs w:val="24"/>
        </w:rPr>
        <w:t>IOT, how artificial intelligence plays role in industry and how we can contribute and get ourselves prepared for the industry</w:t>
      </w:r>
      <w:r w:rsidRPr="000D6617">
        <w:rPr>
          <w:rFonts w:ascii="Times New Roman" w:hAnsi="Times New Roman" w:cs="Times New Roman"/>
          <w:sz w:val="24"/>
          <w:szCs w:val="24"/>
        </w:rPr>
        <w:t xml:space="preserve">. The talk was conducted in English and lasted for </w:t>
      </w:r>
      <w:r>
        <w:rPr>
          <w:rFonts w:ascii="Times New Roman" w:hAnsi="Times New Roman" w:cs="Times New Roman"/>
          <w:sz w:val="24"/>
          <w:szCs w:val="24"/>
        </w:rPr>
        <w:t>1 hour including Question &amp; Answer session</w:t>
      </w:r>
      <w:r w:rsidRPr="000D6617">
        <w:rPr>
          <w:rFonts w:ascii="Times New Roman" w:hAnsi="Times New Roman" w:cs="Times New Roman"/>
          <w:sz w:val="24"/>
          <w:szCs w:val="24"/>
        </w:rPr>
        <w:t>.</w:t>
      </w:r>
    </w:p>
    <w:p w:rsidR="00675786" w:rsidRDefault="00405149" w:rsidP="00405149">
      <w:pPr>
        <w:rPr>
          <w:rFonts w:ascii="Times New Roman" w:hAnsi="Times New Roman" w:cs="Times New Roman"/>
          <w:sz w:val="24"/>
          <w:szCs w:val="24"/>
        </w:rPr>
      </w:pPr>
      <w:r>
        <w:rPr>
          <w:rFonts w:ascii="Times New Roman" w:hAnsi="Times New Roman" w:cs="Times New Roman"/>
          <w:sz w:val="24"/>
          <w:szCs w:val="24"/>
        </w:rPr>
        <w:br w:type="page"/>
      </w:r>
    </w:p>
    <w:p w:rsidR="00675786" w:rsidRDefault="00675786" w:rsidP="00675786">
      <w:pPr>
        <w:pStyle w:val="ListParagraph"/>
        <w:numPr>
          <w:ilvl w:val="0"/>
          <w:numId w:val="1"/>
        </w:numPr>
        <w:spacing w:line="360" w:lineRule="auto"/>
        <w:jc w:val="both"/>
        <w:rPr>
          <w:rFonts w:ascii="Times New Roman" w:hAnsi="Times New Roman" w:cs="Times New Roman"/>
          <w:b/>
          <w:sz w:val="24"/>
          <w:szCs w:val="24"/>
        </w:rPr>
      </w:pPr>
      <w:r w:rsidRPr="00675786">
        <w:rPr>
          <w:rFonts w:ascii="Times New Roman" w:hAnsi="Times New Roman" w:cs="Times New Roman"/>
          <w:b/>
          <w:sz w:val="24"/>
          <w:szCs w:val="24"/>
        </w:rPr>
        <w:lastRenderedPageBreak/>
        <w:t>WHAT IS HPE?</w:t>
      </w:r>
    </w:p>
    <w:p w:rsidR="00405149" w:rsidRDefault="00405149" w:rsidP="00405149">
      <w:pPr>
        <w:pStyle w:val="ListParagraph"/>
        <w:spacing w:line="360" w:lineRule="auto"/>
        <w:ind w:left="360"/>
        <w:jc w:val="both"/>
        <w:rPr>
          <w:rFonts w:ascii="Times New Roman" w:hAnsi="Times New Roman" w:cs="Times New Roman"/>
          <w:b/>
          <w:sz w:val="24"/>
          <w:szCs w:val="24"/>
        </w:rPr>
      </w:pPr>
    </w:p>
    <w:p w:rsidR="00405149" w:rsidRDefault="00405149" w:rsidP="00405149">
      <w:pPr>
        <w:pStyle w:val="ListParagraph"/>
        <w:spacing w:line="360" w:lineRule="auto"/>
        <w:ind w:left="36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066541" cy="128016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00px-Hewlett_Packard_Enterprise_logo.sv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87835" cy="1289049"/>
                    </a:xfrm>
                    <a:prstGeom prst="rect">
                      <a:avLst/>
                    </a:prstGeom>
                  </pic:spPr>
                </pic:pic>
              </a:graphicData>
            </a:graphic>
          </wp:inline>
        </w:drawing>
      </w:r>
    </w:p>
    <w:p w:rsidR="00F84DBF" w:rsidRPr="00F84DBF" w:rsidRDefault="00F84DBF" w:rsidP="00405149">
      <w:pPr>
        <w:pStyle w:val="ListParagraph"/>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 xml:space="preserve">(Figure 2: </w:t>
      </w:r>
      <w:r w:rsidRPr="00675786">
        <w:rPr>
          <w:rFonts w:ascii="Times New Roman" w:hAnsi="Times New Roman" w:cs="Times New Roman"/>
          <w:sz w:val="24"/>
          <w:szCs w:val="24"/>
        </w:rPr>
        <w:t>Hewlett Packard Enterprise (HPE)</w:t>
      </w:r>
      <w:r>
        <w:rPr>
          <w:rFonts w:ascii="Times New Roman" w:hAnsi="Times New Roman" w:cs="Times New Roman"/>
          <w:sz w:val="24"/>
          <w:szCs w:val="24"/>
        </w:rPr>
        <w:t>)</w:t>
      </w:r>
    </w:p>
    <w:p w:rsidR="00405149" w:rsidRPr="00675786" w:rsidRDefault="00405149" w:rsidP="00405149">
      <w:pPr>
        <w:pStyle w:val="ListParagraph"/>
        <w:spacing w:line="360" w:lineRule="auto"/>
        <w:ind w:left="360"/>
        <w:jc w:val="center"/>
        <w:rPr>
          <w:rFonts w:ascii="Times New Roman" w:hAnsi="Times New Roman" w:cs="Times New Roman"/>
          <w:b/>
          <w:sz w:val="24"/>
          <w:szCs w:val="24"/>
        </w:rPr>
      </w:pPr>
    </w:p>
    <w:p w:rsidR="003B2377" w:rsidRDefault="00675786" w:rsidP="00391307">
      <w:pPr>
        <w:spacing w:line="360" w:lineRule="auto"/>
        <w:ind w:firstLine="360"/>
        <w:jc w:val="both"/>
        <w:rPr>
          <w:rFonts w:ascii="Times New Roman" w:hAnsi="Times New Roman" w:cs="Times New Roman"/>
          <w:sz w:val="24"/>
          <w:szCs w:val="24"/>
        </w:rPr>
      </w:pPr>
      <w:r w:rsidRPr="00675786">
        <w:rPr>
          <w:rFonts w:ascii="Times New Roman" w:hAnsi="Times New Roman" w:cs="Times New Roman"/>
          <w:sz w:val="24"/>
          <w:szCs w:val="24"/>
        </w:rPr>
        <w:t>Hewlett Packard Enterprise (HPE) is an American multinational enterprise information technology company</w:t>
      </w:r>
      <w:r>
        <w:rPr>
          <w:rFonts w:ascii="Times New Roman" w:hAnsi="Times New Roman" w:cs="Times New Roman"/>
          <w:sz w:val="24"/>
          <w:szCs w:val="24"/>
        </w:rPr>
        <w:t xml:space="preserve"> that</w:t>
      </w:r>
      <w:r w:rsidRPr="00675786">
        <w:rPr>
          <w:rFonts w:ascii="Times New Roman" w:hAnsi="Times New Roman" w:cs="Times New Roman"/>
          <w:sz w:val="24"/>
          <w:szCs w:val="24"/>
        </w:rPr>
        <w:t xml:space="preserve"> offers worldwide IT, technology &amp; enterprise products, solutions and services.</w:t>
      </w:r>
      <w:r>
        <w:rPr>
          <w:rFonts w:ascii="Times New Roman" w:hAnsi="Times New Roman" w:cs="Times New Roman"/>
          <w:sz w:val="24"/>
          <w:szCs w:val="24"/>
        </w:rPr>
        <w:t xml:space="preserve"> HPE provides technology that fuels transformation, </w:t>
      </w:r>
      <w:r w:rsidRPr="00675786">
        <w:rPr>
          <w:rFonts w:ascii="Times New Roman" w:hAnsi="Times New Roman" w:cs="Times New Roman"/>
          <w:sz w:val="24"/>
          <w:szCs w:val="24"/>
        </w:rPr>
        <w:t>deliver</w:t>
      </w:r>
      <w:r>
        <w:rPr>
          <w:rFonts w:ascii="Times New Roman" w:hAnsi="Times New Roman" w:cs="Times New Roman"/>
          <w:sz w:val="24"/>
          <w:szCs w:val="24"/>
        </w:rPr>
        <w:t>s</w:t>
      </w:r>
      <w:r w:rsidRPr="00675786">
        <w:rPr>
          <w:rFonts w:ascii="Times New Roman" w:hAnsi="Times New Roman" w:cs="Times New Roman"/>
          <w:sz w:val="24"/>
          <w:szCs w:val="24"/>
        </w:rPr>
        <w:t xml:space="preserve"> high-quality, high-value products, consulting and support services in a single package</w:t>
      </w:r>
      <w:r>
        <w:rPr>
          <w:rFonts w:ascii="Times New Roman" w:hAnsi="Times New Roman" w:cs="Times New Roman"/>
          <w:sz w:val="24"/>
          <w:szCs w:val="24"/>
        </w:rPr>
        <w:t xml:space="preserve">, and has been in the innovation business for more than 75 years. </w:t>
      </w:r>
      <w:r w:rsidR="00835F1D">
        <w:rPr>
          <w:rFonts w:ascii="Times New Roman" w:hAnsi="Times New Roman" w:cs="Times New Roman"/>
          <w:sz w:val="24"/>
          <w:szCs w:val="24"/>
        </w:rPr>
        <w:t>HPE is accelerating our digital transformation agenda by involving the three most important components:  people, technology and economics.</w:t>
      </w:r>
    </w:p>
    <w:p w:rsidR="00F84DBF" w:rsidRDefault="00F84DBF" w:rsidP="00391307">
      <w:pPr>
        <w:spacing w:line="360" w:lineRule="auto"/>
        <w:ind w:firstLine="360"/>
        <w:jc w:val="both"/>
        <w:rPr>
          <w:rFonts w:ascii="Times New Roman" w:hAnsi="Times New Roman" w:cs="Times New Roman"/>
          <w:sz w:val="24"/>
          <w:szCs w:val="24"/>
        </w:rPr>
      </w:pPr>
    </w:p>
    <w:p w:rsidR="00835F1D" w:rsidRDefault="00835F1D" w:rsidP="0067578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6400" cy="320040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F84DBF" w:rsidRDefault="00F84DBF" w:rsidP="00F84DBF">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3: HPE in Digital Transformation Agenda)</w:t>
      </w:r>
    </w:p>
    <w:p w:rsidR="00405149" w:rsidRPr="00675786" w:rsidRDefault="00F84DBF" w:rsidP="00F84DBF">
      <w:pPr>
        <w:rPr>
          <w:rFonts w:ascii="Times New Roman" w:hAnsi="Times New Roman" w:cs="Times New Roman"/>
          <w:sz w:val="24"/>
          <w:szCs w:val="24"/>
        </w:rPr>
      </w:pPr>
      <w:r>
        <w:rPr>
          <w:rFonts w:ascii="Times New Roman" w:hAnsi="Times New Roman" w:cs="Times New Roman"/>
          <w:sz w:val="24"/>
          <w:szCs w:val="24"/>
        </w:rPr>
        <w:br w:type="page"/>
      </w:r>
    </w:p>
    <w:p w:rsidR="000D6617" w:rsidRPr="003B2377" w:rsidRDefault="003B2377" w:rsidP="003B2377">
      <w:pPr>
        <w:pStyle w:val="ListParagraph"/>
        <w:numPr>
          <w:ilvl w:val="0"/>
          <w:numId w:val="1"/>
        </w:numPr>
        <w:spacing w:line="360" w:lineRule="auto"/>
        <w:jc w:val="both"/>
        <w:rPr>
          <w:rFonts w:ascii="Times New Roman" w:hAnsi="Times New Roman" w:cs="Times New Roman"/>
          <w:b/>
          <w:sz w:val="24"/>
          <w:szCs w:val="24"/>
        </w:rPr>
      </w:pPr>
      <w:r w:rsidRPr="003B2377">
        <w:rPr>
          <w:rFonts w:ascii="Times New Roman" w:hAnsi="Times New Roman" w:cs="Times New Roman"/>
          <w:b/>
          <w:sz w:val="24"/>
          <w:szCs w:val="24"/>
        </w:rPr>
        <w:lastRenderedPageBreak/>
        <w:t>WORLDWIDE CIO AGENDA 2019 PREDICTIONS by IDC</w:t>
      </w:r>
    </w:p>
    <w:p w:rsidR="009840E9" w:rsidRDefault="003B2377" w:rsidP="0039130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The speaker first introduced us CIO, Chief Information Officer, where they create business value via technology. IDC (</w:t>
      </w:r>
      <w:r w:rsidRPr="003B2377">
        <w:rPr>
          <w:rFonts w:ascii="Times New Roman" w:hAnsi="Times New Roman" w:cs="Times New Roman"/>
          <w:sz w:val="24"/>
          <w:szCs w:val="24"/>
        </w:rPr>
        <w:t>International Data Corporation</w:t>
      </w:r>
      <w:r w:rsidR="009840E9">
        <w:rPr>
          <w:rFonts w:ascii="Times New Roman" w:hAnsi="Times New Roman" w:cs="Times New Roman"/>
          <w:sz w:val="24"/>
          <w:szCs w:val="24"/>
        </w:rPr>
        <w:t>) is</w:t>
      </w:r>
      <w:r>
        <w:rPr>
          <w:rFonts w:ascii="Times New Roman" w:hAnsi="Times New Roman" w:cs="Times New Roman"/>
          <w:sz w:val="24"/>
          <w:szCs w:val="24"/>
        </w:rPr>
        <w:t xml:space="preserve"> a </w:t>
      </w:r>
      <w:r w:rsidRPr="003B2377">
        <w:rPr>
          <w:rFonts w:ascii="Times New Roman" w:hAnsi="Times New Roman" w:cs="Times New Roman"/>
          <w:sz w:val="24"/>
          <w:szCs w:val="24"/>
        </w:rPr>
        <w:t xml:space="preserve">premier global provider of </w:t>
      </w:r>
      <w:r w:rsidRPr="003B2377">
        <w:rPr>
          <w:rFonts w:ascii="Times New Roman" w:hAnsi="Times New Roman" w:cs="Times New Roman"/>
          <w:sz w:val="24"/>
          <w:szCs w:val="24"/>
        </w:rPr>
        <w:t xml:space="preserve">advisory services, </w:t>
      </w:r>
      <w:r w:rsidRPr="003B2377">
        <w:rPr>
          <w:rFonts w:ascii="Times New Roman" w:hAnsi="Times New Roman" w:cs="Times New Roman"/>
          <w:sz w:val="24"/>
          <w:szCs w:val="24"/>
        </w:rPr>
        <w:t>market intelligence, and events for the informat</w:t>
      </w:r>
      <w:r>
        <w:rPr>
          <w:rFonts w:ascii="Times New Roman" w:hAnsi="Times New Roman" w:cs="Times New Roman"/>
          <w:sz w:val="24"/>
          <w:szCs w:val="24"/>
        </w:rPr>
        <w:t>ion technology, consumer technology markets</w:t>
      </w:r>
      <w:r w:rsidRPr="003B2377">
        <w:rPr>
          <w:rFonts w:ascii="Times New Roman" w:hAnsi="Times New Roman" w:cs="Times New Roman"/>
          <w:sz w:val="24"/>
          <w:szCs w:val="24"/>
        </w:rPr>
        <w:t xml:space="preserve"> and </w:t>
      </w:r>
      <w:r w:rsidRPr="003B2377">
        <w:rPr>
          <w:rFonts w:ascii="Times New Roman" w:hAnsi="Times New Roman" w:cs="Times New Roman"/>
          <w:sz w:val="24"/>
          <w:szCs w:val="24"/>
        </w:rPr>
        <w:t>telecommunications</w:t>
      </w:r>
      <w:r w:rsidR="009840E9">
        <w:rPr>
          <w:rFonts w:ascii="Times New Roman" w:hAnsi="Times New Roman" w:cs="Times New Roman"/>
          <w:sz w:val="24"/>
          <w:szCs w:val="24"/>
        </w:rPr>
        <w:t xml:space="preserve">. IDC </w:t>
      </w:r>
      <w:proofErr w:type="spellStart"/>
      <w:r w:rsidR="009840E9">
        <w:rPr>
          <w:rFonts w:ascii="Times New Roman" w:hAnsi="Times New Roman" w:cs="Times New Roman"/>
          <w:sz w:val="24"/>
          <w:szCs w:val="24"/>
        </w:rPr>
        <w:t>FutureScape</w:t>
      </w:r>
      <w:proofErr w:type="spellEnd"/>
      <w:r>
        <w:rPr>
          <w:rFonts w:ascii="Times New Roman" w:hAnsi="Times New Roman" w:cs="Times New Roman"/>
          <w:sz w:val="24"/>
          <w:szCs w:val="24"/>
        </w:rPr>
        <w:t xml:space="preserve"> has recently released 10 predictions</w:t>
      </w:r>
      <w:r w:rsidR="009840E9">
        <w:rPr>
          <w:rFonts w:ascii="Times New Roman" w:hAnsi="Times New Roman" w:cs="Times New Roman"/>
          <w:sz w:val="24"/>
          <w:szCs w:val="24"/>
        </w:rPr>
        <w:t xml:space="preserve"> on worldwide CIO Agenda.</w:t>
      </w:r>
    </w:p>
    <w:p w:rsidR="009840E9" w:rsidRDefault="009840E9" w:rsidP="003B23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10 Predictions by IDC </w:t>
      </w:r>
      <w:proofErr w:type="spellStart"/>
      <w:r>
        <w:rPr>
          <w:rFonts w:ascii="Times New Roman" w:hAnsi="Times New Roman" w:cs="Times New Roman"/>
          <w:sz w:val="24"/>
          <w:szCs w:val="24"/>
        </w:rPr>
        <w:t>FutureScape</w:t>
      </w:r>
      <w:proofErr w:type="spellEnd"/>
      <w:r>
        <w:rPr>
          <w:rFonts w:ascii="Times New Roman" w:hAnsi="Times New Roman" w:cs="Times New Roman"/>
          <w:sz w:val="24"/>
          <w:szCs w:val="24"/>
        </w:rPr>
        <w:t xml:space="preserve"> on worldwide CIO Agenda:</w:t>
      </w:r>
    </w:p>
    <w:p w:rsidR="009840E9" w:rsidRDefault="009840E9" w:rsidP="009840E9">
      <w:pPr>
        <w:pStyle w:val="ListParagraph"/>
        <w:numPr>
          <w:ilvl w:val="0"/>
          <w:numId w:val="2"/>
        </w:numPr>
        <w:spacing w:line="360" w:lineRule="auto"/>
        <w:jc w:val="both"/>
        <w:rPr>
          <w:rFonts w:ascii="Times New Roman" w:hAnsi="Times New Roman" w:cs="Times New Roman"/>
          <w:sz w:val="24"/>
          <w:szCs w:val="24"/>
        </w:rPr>
      </w:pPr>
      <w:r w:rsidRPr="009840E9">
        <w:rPr>
          <w:rFonts w:ascii="Times New Roman" w:hAnsi="Times New Roman" w:cs="Times New Roman"/>
          <w:sz w:val="24"/>
          <w:szCs w:val="24"/>
        </w:rPr>
        <w:t xml:space="preserve">By 2021, driven by LOB needs, 70% of CIOs will deliver "agile connectivity" via APIs </w:t>
      </w:r>
      <w:proofErr w:type="gramStart"/>
      <w:r w:rsidRPr="009840E9">
        <w:rPr>
          <w:rFonts w:ascii="Times New Roman" w:hAnsi="Times New Roman" w:cs="Times New Roman"/>
          <w:sz w:val="24"/>
          <w:szCs w:val="24"/>
        </w:rPr>
        <w:t>and</w:t>
      </w:r>
      <w:proofErr w:type="gramEnd"/>
      <w:r w:rsidRPr="009840E9">
        <w:rPr>
          <w:rFonts w:ascii="Times New Roman" w:hAnsi="Times New Roman" w:cs="Times New Roman"/>
          <w:sz w:val="24"/>
          <w:szCs w:val="24"/>
        </w:rPr>
        <w:t xml:space="preserve"> architectures that interconnect digital solutions from cloud vendors, system developers, start-ups, and others.</w:t>
      </w:r>
      <w:r>
        <w:rPr>
          <w:rFonts w:ascii="Times New Roman" w:hAnsi="Times New Roman" w:cs="Times New Roman"/>
          <w:sz w:val="24"/>
          <w:szCs w:val="24"/>
        </w:rPr>
        <w:t xml:space="preserve"> </w:t>
      </w:r>
    </w:p>
    <w:p w:rsidR="009840E9" w:rsidRPr="009840E9" w:rsidRDefault="009840E9" w:rsidP="009840E9">
      <w:pPr>
        <w:pStyle w:val="ListParagraph"/>
        <w:spacing w:line="360" w:lineRule="auto"/>
        <w:jc w:val="both"/>
        <w:rPr>
          <w:rFonts w:ascii="Times New Roman" w:hAnsi="Times New Roman" w:cs="Times New Roman"/>
          <w:sz w:val="24"/>
          <w:szCs w:val="24"/>
        </w:rPr>
      </w:pPr>
    </w:p>
    <w:p w:rsidR="009840E9" w:rsidRPr="009840E9" w:rsidRDefault="009840E9" w:rsidP="009840E9">
      <w:pPr>
        <w:pStyle w:val="ListParagraph"/>
        <w:numPr>
          <w:ilvl w:val="0"/>
          <w:numId w:val="2"/>
        </w:numPr>
        <w:spacing w:line="360" w:lineRule="auto"/>
        <w:jc w:val="both"/>
        <w:rPr>
          <w:rFonts w:ascii="Times New Roman" w:hAnsi="Times New Roman" w:cs="Times New Roman"/>
          <w:sz w:val="24"/>
          <w:szCs w:val="24"/>
        </w:rPr>
      </w:pPr>
      <w:r w:rsidRPr="009840E9">
        <w:rPr>
          <w:rFonts w:ascii="Times New Roman" w:hAnsi="Times New Roman" w:cs="Times New Roman"/>
          <w:sz w:val="24"/>
          <w:szCs w:val="24"/>
        </w:rPr>
        <w:t>Compelled to curtail IT spending, improve enterprise IT agility, and accelerate innovation, 70% of CIOs will aggressively apply data and AI to IT operations, tools, and processes by 2021.</w:t>
      </w:r>
    </w:p>
    <w:p w:rsidR="009840E9" w:rsidRPr="009840E9" w:rsidRDefault="009840E9" w:rsidP="009840E9">
      <w:pPr>
        <w:spacing w:line="360" w:lineRule="auto"/>
        <w:jc w:val="both"/>
        <w:rPr>
          <w:rFonts w:ascii="Times New Roman" w:hAnsi="Times New Roman" w:cs="Times New Roman"/>
          <w:sz w:val="24"/>
          <w:szCs w:val="24"/>
        </w:rPr>
      </w:pPr>
    </w:p>
    <w:p w:rsidR="009840E9" w:rsidRPr="009840E9" w:rsidRDefault="009840E9" w:rsidP="009840E9">
      <w:pPr>
        <w:pStyle w:val="ListParagraph"/>
        <w:numPr>
          <w:ilvl w:val="0"/>
          <w:numId w:val="2"/>
        </w:numPr>
        <w:spacing w:line="360" w:lineRule="auto"/>
        <w:jc w:val="both"/>
        <w:rPr>
          <w:rFonts w:ascii="Times New Roman" w:hAnsi="Times New Roman" w:cs="Times New Roman"/>
          <w:sz w:val="24"/>
          <w:szCs w:val="24"/>
        </w:rPr>
      </w:pPr>
      <w:r w:rsidRPr="009840E9">
        <w:rPr>
          <w:rFonts w:ascii="Times New Roman" w:hAnsi="Times New Roman" w:cs="Times New Roman"/>
          <w:sz w:val="24"/>
          <w:szCs w:val="24"/>
        </w:rPr>
        <w:t>By 2022, 65% of enterprises will task CIOs to transform and modernize governance policies to seize the opportunities and confront new risks posed by AI, ML, and data privacy and ethics.</w:t>
      </w:r>
    </w:p>
    <w:p w:rsidR="009840E9" w:rsidRPr="009840E9" w:rsidRDefault="009840E9" w:rsidP="009840E9">
      <w:pPr>
        <w:spacing w:line="360" w:lineRule="auto"/>
        <w:jc w:val="both"/>
        <w:rPr>
          <w:rFonts w:ascii="Times New Roman" w:hAnsi="Times New Roman" w:cs="Times New Roman"/>
          <w:sz w:val="24"/>
          <w:szCs w:val="24"/>
        </w:rPr>
      </w:pPr>
    </w:p>
    <w:p w:rsidR="009840E9" w:rsidRPr="009840E9" w:rsidRDefault="009840E9" w:rsidP="009840E9">
      <w:pPr>
        <w:pStyle w:val="ListParagraph"/>
        <w:numPr>
          <w:ilvl w:val="0"/>
          <w:numId w:val="2"/>
        </w:numPr>
        <w:spacing w:line="360" w:lineRule="auto"/>
        <w:jc w:val="both"/>
        <w:rPr>
          <w:rFonts w:ascii="Times New Roman" w:hAnsi="Times New Roman" w:cs="Times New Roman"/>
          <w:sz w:val="24"/>
          <w:szCs w:val="24"/>
        </w:rPr>
      </w:pPr>
      <w:r w:rsidRPr="009840E9">
        <w:rPr>
          <w:rFonts w:ascii="Times New Roman" w:hAnsi="Times New Roman" w:cs="Times New Roman"/>
          <w:sz w:val="24"/>
          <w:szCs w:val="24"/>
        </w:rPr>
        <w:t>Through 2022, 75% of successful digital strategies will be built by a transformed IT organization, with modernized and rationalized infrastructure, applications, and data architectures.</w:t>
      </w:r>
    </w:p>
    <w:p w:rsidR="009840E9" w:rsidRPr="009840E9" w:rsidRDefault="009840E9" w:rsidP="009840E9">
      <w:pPr>
        <w:spacing w:line="360" w:lineRule="auto"/>
        <w:jc w:val="both"/>
        <w:rPr>
          <w:rFonts w:ascii="Times New Roman" w:hAnsi="Times New Roman" w:cs="Times New Roman"/>
          <w:sz w:val="24"/>
          <w:szCs w:val="24"/>
        </w:rPr>
      </w:pPr>
    </w:p>
    <w:p w:rsidR="009840E9" w:rsidRPr="009840E9" w:rsidRDefault="009840E9" w:rsidP="009840E9">
      <w:pPr>
        <w:pStyle w:val="ListParagraph"/>
        <w:numPr>
          <w:ilvl w:val="0"/>
          <w:numId w:val="2"/>
        </w:numPr>
        <w:spacing w:line="360" w:lineRule="auto"/>
        <w:jc w:val="both"/>
        <w:rPr>
          <w:rFonts w:ascii="Times New Roman" w:hAnsi="Times New Roman" w:cs="Times New Roman"/>
          <w:sz w:val="24"/>
          <w:szCs w:val="24"/>
        </w:rPr>
      </w:pPr>
      <w:r w:rsidRPr="009840E9">
        <w:rPr>
          <w:rFonts w:ascii="Times New Roman" w:hAnsi="Times New Roman" w:cs="Times New Roman"/>
          <w:sz w:val="24"/>
          <w:szCs w:val="24"/>
        </w:rPr>
        <w:t>By 2020, 80% of IT executive leadership will be compensated based on business KPIs and metrics that measure IT's effectiveness in driving business performance and growth, not IT operational measures.</w:t>
      </w:r>
    </w:p>
    <w:p w:rsidR="009840E9" w:rsidRPr="009840E9" w:rsidRDefault="009840E9" w:rsidP="009840E9">
      <w:pPr>
        <w:spacing w:line="360" w:lineRule="auto"/>
        <w:jc w:val="both"/>
        <w:rPr>
          <w:rFonts w:ascii="Times New Roman" w:hAnsi="Times New Roman" w:cs="Times New Roman"/>
          <w:sz w:val="24"/>
          <w:szCs w:val="24"/>
        </w:rPr>
      </w:pPr>
    </w:p>
    <w:p w:rsidR="009840E9" w:rsidRPr="009840E9" w:rsidRDefault="009840E9" w:rsidP="009840E9">
      <w:pPr>
        <w:pStyle w:val="ListParagraph"/>
        <w:numPr>
          <w:ilvl w:val="0"/>
          <w:numId w:val="2"/>
        </w:numPr>
        <w:spacing w:line="360" w:lineRule="auto"/>
        <w:jc w:val="both"/>
        <w:rPr>
          <w:rFonts w:ascii="Times New Roman" w:hAnsi="Times New Roman" w:cs="Times New Roman"/>
          <w:sz w:val="24"/>
          <w:szCs w:val="24"/>
        </w:rPr>
      </w:pPr>
      <w:r w:rsidRPr="009840E9">
        <w:rPr>
          <w:rFonts w:ascii="Times New Roman" w:hAnsi="Times New Roman" w:cs="Times New Roman"/>
          <w:sz w:val="24"/>
          <w:szCs w:val="24"/>
        </w:rPr>
        <w:lastRenderedPageBreak/>
        <w:t xml:space="preserve">By 2020, 60% of CIOs will initiate a digital trust framework that goes beyond preventing </w:t>
      </w:r>
      <w:proofErr w:type="spellStart"/>
      <w:r w:rsidRPr="009840E9">
        <w:rPr>
          <w:rFonts w:ascii="Times New Roman" w:hAnsi="Times New Roman" w:cs="Times New Roman"/>
          <w:sz w:val="24"/>
          <w:szCs w:val="24"/>
        </w:rPr>
        <w:t>cyberattacks</w:t>
      </w:r>
      <w:proofErr w:type="spellEnd"/>
      <w:r w:rsidRPr="009840E9">
        <w:rPr>
          <w:rFonts w:ascii="Times New Roman" w:hAnsi="Times New Roman" w:cs="Times New Roman"/>
          <w:sz w:val="24"/>
          <w:szCs w:val="24"/>
        </w:rPr>
        <w:t xml:space="preserve"> and enables organizations to resiliently rebound from adverse situations, events, and effects.</w:t>
      </w:r>
    </w:p>
    <w:p w:rsidR="009840E9" w:rsidRPr="009840E9" w:rsidRDefault="009840E9" w:rsidP="009840E9">
      <w:pPr>
        <w:spacing w:line="360" w:lineRule="auto"/>
        <w:jc w:val="both"/>
        <w:rPr>
          <w:rFonts w:ascii="Times New Roman" w:hAnsi="Times New Roman" w:cs="Times New Roman"/>
          <w:sz w:val="24"/>
          <w:szCs w:val="24"/>
        </w:rPr>
      </w:pPr>
    </w:p>
    <w:p w:rsidR="009840E9" w:rsidRPr="009840E9" w:rsidRDefault="009840E9" w:rsidP="009840E9">
      <w:pPr>
        <w:pStyle w:val="ListParagraph"/>
        <w:numPr>
          <w:ilvl w:val="0"/>
          <w:numId w:val="2"/>
        </w:numPr>
        <w:spacing w:line="360" w:lineRule="auto"/>
        <w:jc w:val="both"/>
        <w:rPr>
          <w:rFonts w:ascii="Times New Roman" w:hAnsi="Times New Roman" w:cs="Times New Roman"/>
          <w:sz w:val="24"/>
          <w:szCs w:val="24"/>
        </w:rPr>
      </w:pPr>
      <w:r w:rsidRPr="009840E9">
        <w:rPr>
          <w:rFonts w:ascii="Times New Roman" w:hAnsi="Times New Roman" w:cs="Times New Roman"/>
          <w:sz w:val="24"/>
          <w:szCs w:val="24"/>
        </w:rPr>
        <w:t>By 2022, 75% of CIOs who do not shift their organizations to empowered IT product teams to enable digital innovation, disruption, and scale will fail in their roles.</w:t>
      </w:r>
    </w:p>
    <w:p w:rsidR="009840E9" w:rsidRPr="009840E9" w:rsidRDefault="009840E9" w:rsidP="009840E9">
      <w:pPr>
        <w:spacing w:line="360" w:lineRule="auto"/>
        <w:jc w:val="both"/>
        <w:rPr>
          <w:rFonts w:ascii="Times New Roman" w:hAnsi="Times New Roman" w:cs="Times New Roman"/>
          <w:sz w:val="24"/>
          <w:szCs w:val="24"/>
        </w:rPr>
      </w:pPr>
    </w:p>
    <w:p w:rsidR="009840E9" w:rsidRPr="009840E9" w:rsidRDefault="009840E9" w:rsidP="009840E9">
      <w:pPr>
        <w:pStyle w:val="ListParagraph"/>
        <w:numPr>
          <w:ilvl w:val="0"/>
          <w:numId w:val="2"/>
        </w:numPr>
        <w:spacing w:line="360" w:lineRule="auto"/>
        <w:jc w:val="both"/>
        <w:rPr>
          <w:rFonts w:ascii="Times New Roman" w:hAnsi="Times New Roman" w:cs="Times New Roman"/>
          <w:sz w:val="24"/>
          <w:szCs w:val="24"/>
        </w:rPr>
      </w:pPr>
      <w:r w:rsidRPr="009840E9">
        <w:rPr>
          <w:rFonts w:ascii="Times New Roman" w:hAnsi="Times New Roman" w:cs="Times New Roman"/>
          <w:sz w:val="24"/>
          <w:szCs w:val="24"/>
        </w:rPr>
        <w:t>Through 2022, the talent pool for emerging technologies will be inadequate to fill at least 30% of global demand and effective skills development and retention will become differentiating strategies.</w:t>
      </w:r>
    </w:p>
    <w:p w:rsidR="009840E9" w:rsidRPr="009840E9" w:rsidRDefault="009840E9" w:rsidP="009840E9">
      <w:pPr>
        <w:spacing w:line="360" w:lineRule="auto"/>
        <w:jc w:val="both"/>
        <w:rPr>
          <w:rFonts w:ascii="Times New Roman" w:hAnsi="Times New Roman" w:cs="Times New Roman"/>
          <w:sz w:val="24"/>
          <w:szCs w:val="24"/>
        </w:rPr>
      </w:pPr>
    </w:p>
    <w:p w:rsidR="009840E9" w:rsidRPr="009840E9" w:rsidRDefault="009840E9" w:rsidP="009840E9">
      <w:pPr>
        <w:pStyle w:val="ListParagraph"/>
        <w:numPr>
          <w:ilvl w:val="0"/>
          <w:numId w:val="2"/>
        </w:numPr>
        <w:spacing w:line="360" w:lineRule="auto"/>
        <w:jc w:val="both"/>
        <w:rPr>
          <w:rFonts w:ascii="Times New Roman" w:hAnsi="Times New Roman" w:cs="Times New Roman"/>
          <w:sz w:val="24"/>
          <w:szCs w:val="24"/>
        </w:rPr>
      </w:pPr>
      <w:r w:rsidRPr="009840E9">
        <w:rPr>
          <w:rFonts w:ascii="Times New Roman" w:hAnsi="Times New Roman" w:cs="Times New Roman"/>
          <w:sz w:val="24"/>
          <w:szCs w:val="24"/>
        </w:rPr>
        <w:t>By 2021, 65% of CIOs will expand agile/</w:t>
      </w:r>
      <w:proofErr w:type="spellStart"/>
      <w:r w:rsidRPr="009840E9">
        <w:rPr>
          <w:rFonts w:ascii="Times New Roman" w:hAnsi="Times New Roman" w:cs="Times New Roman"/>
          <w:sz w:val="24"/>
          <w:szCs w:val="24"/>
        </w:rPr>
        <w:t>DevOps</w:t>
      </w:r>
      <w:proofErr w:type="spellEnd"/>
      <w:r w:rsidRPr="009840E9">
        <w:rPr>
          <w:rFonts w:ascii="Times New Roman" w:hAnsi="Times New Roman" w:cs="Times New Roman"/>
          <w:sz w:val="24"/>
          <w:szCs w:val="24"/>
        </w:rPr>
        <w:t xml:space="preserve"> practices into the wider business to achieve the velocity necessary for innovation, execution, and change.</w:t>
      </w:r>
    </w:p>
    <w:p w:rsidR="009840E9" w:rsidRPr="009840E9" w:rsidRDefault="009840E9" w:rsidP="009840E9">
      <w:pPr>
        <w:spacing w:line="360" w:lineRule="auto"/>
        <w:jc w:val="both"/>
        <w:rPr>
          <w:rFonts w:ascii="Times New Roman" w:hAnsi="Times New Roman" w:cs="Times New Roman"/>
          <w:sz w:val="24"/>
          <w:szCs w:val="24"/>
        </w:rPr>
      </w:pPr>
    </w:p>
    <w:p w:rsidR="003B2377" w:rsidRDefault="009840E9" w:rsidP="009840E9">
      <w:pPr>
        <w:pStyle w:val="ListParagraph"/>
        <w:numPr>
          <w:ilvl w:val="0"/>
          <w:numId w:val="2"/>
        </w:numPr>
        <w:spacing w:line="360" w:lineRule="auto"/>
        <w:jc w:val="both"/>
        <w:rPr>
          <w:rFonts w:ascii="Times New Roman" w:hAnsi="Times New Roman" w:cs="Times New Roman"/>
          <w:sz w:val="24"/>
          <w:szCs w:val="24"/>
        </w:rPr>
      </w:pPr>
      <w:r w:rsidRPr="009840E9">
        <w:rPr>
          <w:rFonts w:ascii="Times New Roman" w:hAnsi="Times New Roman" w:cs="Times New Roman"/>
          <w:sz w:val="24"/>
          <w:szCs w:val="24"/>
        </w:rPr>
        <w:t>By 2023, 70% of CIOs who cannot manage the IT governance, strategy, and operations divides between LOB-dominated edge computing, operational technology, and IT will fail professionally.</w:t>
      </w:r>
    </w:p>
    <w:p w:rsidR="009840E9" w:rsidRPr="009840E9" w:rsidRDefault="009840E9" w:rsidP="009840E9">
      <w:pPr>
        <w:pStyle w:val="ListParagraph"/>
        <w:rPr>
          <w:rFonts w:ascii="Times New Roman" w:hAnsi="Times New Roman" w:cs="Times New Roman"/>
          <w:sz w:val="24"/>
          <w:szCs w:val="24"/>
        </w:rPr>
      </w:pPr>
    </w:p>
    <w:p w:rsidR="009840E9" w:rsidRDefault="009840E9" w:rsidP="0039130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Among these 10 predictions, </w:t>
      </w:r>
      <w:r w:rsidR="00126E34">
        <w:rPr>
          <w:rFonts w:ascii="Times New Roman" w:hAnsi="Times New Roman" w:cs="Times New Roman"/>
          <w:sz w:val="24"/>
          <w:szCs w:val="24"/>
        </w:rPr>
        <w:t xml:space="preserve">Mr </w:t>
      </w:r>
      <w:proofErr w:type="spellStart"/>
      <w:r w:rsidR="00126E34">
        <w:rPr>
          <w:rFonts w:ascii="Times New Roman" w:hAnsi="Times New Roman" w:cs="Times New Roman"/>
          <w:sz w:val="24"/>
          <w:szCs w:val="24"/>
        </w:rPr>
        <w:t>Syahrul</w:t>
      </w:r>
      <w:proofErr w:type="spellEnd"/>
      <w:r w:rsidR="00126E34">
        <w:rPr>
          <w:rFonts w:ascii="Times New Roman" w:hAnsi="Times New Roman" w:cs="Times New Roman"/>
          <w:sz w:val="24"/>
          <w:szCs w:val="24"/>
        </w:rPr>
        <w:t xml:space="preserve"> stressed on Prediction 2: </w:t>
      </w:r>
      <w:r w:rsidR="00126E34" w:rsidRPr="00126E34">
        <w:rPr>
          <w:rFonts w:ascii="Times New Roman" w:hAnsi="Times New Roman" w:cs="Times New Roman"/>
          <w:sz w:val="24"/>
          <w:szCs w:val="24"/>
        </w:rPr>
        <w:t>Compelled to curtail IT spending, improve enterprise IT agility, and accelerate innovation, 70% of CIOs will aggressively apply data and AI to IT operations, tools, and processes by 2021.</w:t>
      </w:r>
      <w:r w:rsidR="00126E34">
        <w:rPr>
          <w:rFonts w:ascii="Times New Roman" w:hAnsi="Times New Roman" w:cs="Times New Roman"/>
          <w:sz w:val="24"/>
          <w:szCs w:val="24"/>
        </w:rPr>
        <w:t xml:space="preserve"> He told us about how important AI (Artificial Intelligence) plays its role in today industry especially when it comes to data interpreting, data organisation and predictive maintenance.  Based on the research done by Computerworld Tech Forecast, 30 % organisations agreed that big data / analytics is one of the disruptive technologies that most likely to have an impact on them over the next three to five years.  From this research, we knew that a massive development in AI </w:t>
      </w:r>
      <w:r w:rsidR="00B62186">
        <w:rPr>
          <w:rFonts w:ascii="Times New Roman" w:hAnsi="Times New Roman" w:cs="Times New Roman"/>
          <w:sz w:val="24"/>
          <w:szCs w:val="24"/>
        </w:rPr>
        <w:t>and implementation of AI</w:t>
      </w:r>
      <w:r w:rsidR="00126E34">
        <w:rPr>
          <w:rFonts w:ascii="Times New Roman" w:hAnsi="Times New Roman" w:cs="Times New Roman"/>
          <w:sz w:val="24"/>
          <w:szCs w:val="24"/>
        </w:rPr>
        <w:t xml:space="preserve"> </w:t>
      </w:r>
      <w:r w:rsidR="00B62186">
        <w:rPr>
          <w:rFonts w:ascii="Times New Roman" w:hAnsi="Times New Roman" w:cs="Times New Roman"/>
          <w:sz w:val="24"/>
          <w:szCs w:val="24"/>
        </w:rPr>
        <w:t xml:space="preserve">in operations of industry are highly demanded </w:t>
      </w:r>
      <w:r w:rsidR="00126E34">
        <w:rPr>
          <w:rFonts w:ascii="Times New Roman" w:hAnsi="Times New Roman" w:cs="Times New Roman"/>
          <w:sz w:val="24"/>
          <w:szCs w:val="24"/>
        </w:rPr>
        <w:t>i</w:t>
      </w:r>
      <w:r w:rsidR="00B62186">
        <w:rPr>
          <w:rFonts w:ascii="Times New Roman" w:hAnsi="Times New Roman" w:cs="Times New Roman"/>
          <w:sz w:val="24"/>
          <w:szCs w:val="24"/>
        </w:rPr>
        <w:t xml:space="preserve">n order to solve these problems. </w:t>
      </w:r>
    </w:p>
    <w:p w:rsidR="00B62186" w:rsidRDefault="00B62186" w:rsidP="009840E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84DBF" w:rsidRPr="009840E9" w:rsidRDefault="00F84DBF" w:rsidP="00F84DBF">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4)</w:t>
      </w:r>
    </w:p>
    <w:p w:rsidR="000D6617" w:rsidRDefault="00B62186" w:rsidP="00B62186">
      <w:pPr>
        <w:jc w:val="center"/>
        <w:rPr>
          <w:rFonts w:ascii="Times New Roman" w:hAnsi="Times New Roman" w:cs="Times New Roman"/>
          <w:sz w:val="24"/>
          <w:szCs w:val="24"/>
        </w:rPr>
      </w:pPr>
      <w:r>
        <w:rPr>
          <w:rFonts w:ascii="Times New Roman" w:hAnsi="Times New Roman" w:cs="Times New Roman"/>
          <w:sz w:val="24"/>
          <w:szCs w:val="24"/>
        </w:rPr>
        <w:t>(Source: Computerworld Tech Forecast 2017)</w:t>
      </w:r>
    </w:p>
    <w:p w:rsidR="00B62186" w:rsidRDefault="00B62186" w:rsidP="00B62186">
      <w:pPr>
        <w:jc w:val="both"/>
        <w:rPr>
          <w:rFonts w:ascii="Times New Roman" w:hAnsi="Times New Roman" w:cs="Times New Roman"/>
          <w:sz w:val="24"/>
          <w:szCs w:val="24"/>
        </w:rPr>
      </w:pPr>
    </w:p>
    <w:p w:rsidR="00B62186" w:rsidRPr="00B62186" w:rsidRDefault="00B62186" w:rsidP="00F50756">
      <w:pPr>
        <w:pStyle w:val="ListParagraph"/>
        <w:numPr>
          <w:ilvl w:val="0"/>
          <w:numId w:val="1"/>
        </w:numPr>
        <w:spacing w:line="360" w:lineRule="auto"/>
        <w:jc w:val="both"/>
        <w:rPr>
          <w:rFonts w:ascii="Times New Roman" w:hAnsi="Times New Roman" w:cs="Times New Roman"/>
          <w:b/>
          <w:sz w:val="24"/>
          <w:szCs w:val="24"/>
        </w:rPr>
      </w:pPr>
      <w:r w:rsidRPr="00B62186">
        <w:rPr>
          <w:rFonts w:ascii="Times New Roman" w:hAnsi="Times New Roman" w:cs="Times New Roman"/>
          <w:b/>
          <w:sz w:val="24"/>
          <w:szCs w:val="24"/>
        </w:rPr>
        <w:t>INDUSTRY REVOLUTION</w:t>
      </w:r>
    </w:p>
    <w:p w:rsidR="00B62186" w:rsidRDefault="00B62186" w:rsidP="0039130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For better understanding towards nowadays trend in industry, </w:t>
      </w:r>
      <w:r w:rsidR="00F50756">
        <w:rPr>
          <w:rFonts w:ascii="Times New Roman" w:hAnsi="Times New Roman" w:cs="Times New Roman"/>
          <w:sz w:val="24"/>
          <w:szCs w:val="24"/>
        </w:rPr>
        <w:t xml:space="preserve">Mr </w:t>
      </w:r>
      <w:proofErr w:type="spellStart"/>
      <w:r w:rsidR="00F50756">
        <w:rPr>
          <w:rFonts w:ascii="Times New Roman" w:hAnsi="Times New Roman" w:cs="Times New Roman"/>
          <w:sz w:val="24"/>
          <w:szCs w:val="24"/>
        </w:rPr>
        <w:t>Syahrul</w:t>
      </w:r>
      <w:proofErr w:type="spellEnd"/>
      <w:r w:rsidR="00F50756">
        <w:rPr>
          <w:rFonts w:ascii="Times New Roman" w:hAnsi="Times New Roman" w:cs="Times New Roman"/>
          <w:sz w:val="24"/>
          <w:szCs w:val="24"/>
        </w:rPr>
        <w:t xml:space="preserve"> explained about the industry revolution. In Industry 1.0, which is around 17</w:t>
      </w:r>
      <w:r w:rsidR="00F50756" w:rsidRPr="00F50756">
        <w:rPr>
          <w:rFonts w:ascii="Times New Roman" w:hAnsi="Times New Roman" w:cs="Times New Roman"/>
          <w:sz w:val="24"/>
          <w:szCs w:val="24"/>
          <w:vertAlign w:val="superscript"/>
        </w:rPr>
        <w:t>th</w:t>
      </w:r>
      <w:r w:rsidR="00F50756">
        <w:rPr>
          <w:rFonts w:ascii="Times New Roman" w:hAnsi="Times New Roman" w:cs="Times New Roman"/>
          <w:sz w:val="24"/>
          <w:szCs w:val="24"/>
          <w:vertAlign w:val="superscript"/>
        </w:rPr>
        <w:t xml:space="preserve"> </w:t>
      </w:r>
      <w:r w:rsidR="00F50756" w:rsidRPr="00F50756">
        <w:rPr>
          <w:rFonts w:ascii="Times New Roman" w:hAnsi="Times New Roman" w:cs="Times New Roman"/>
          <w:sz w:val="24"/>
          <w:szCs w:val="24"/>
        </w:rPr>
        <w:t>and</w:t>
      </w:r>
      <w:r w:rsidR="00F50756">
        <w:rPr>
          <w:rFonts w:ascii="Times New Roman" w:hAnsi="Times New Roman" w:cs="Times New Roman"/>
          <w:sz w:val="24"/>
          <w:szCs w:val="24"/>
        </w:rPr>
        <w:t xml:space="preserve"> 18</w:t>
      </w:r>
      <w:r w:rsidR="00F50756" w:rsidRPr="00F50756">
        <w:rPr>
          <w:rFonts w:ascii="Times New Roman" w:hAnsi="Times New Roman" w:cs="Times New Roman"/>
          <w:sz w:val="24"/>
          <w:szCs w:val="24"/>
          <w:vertAlign w:val="superscript"/>
        </w:rPr>
        <w:t>th</w:t>
      </w:r>
      <w:r w:rsidR="00F50756">
        <w:rPr>
          <w:rFonts w:ascii="Times New Roman" w:hAnsi="Times New Roman" w:cs="Times New Roman"/>
          <w:sz w:val="24"/>
          <w:szCs w:val="24"/>
        </w:rPr>
        <w:t xml:space="preserve"> Century, water and steam power to run mechanical production facilities were mainly used in the industry. At the early of 20</w:t>
      </w:r>
      <w:r w:rsidR="00F50756" w:rsidRPr="00F50756">
        <w:rPr>
          <w:rFonts w:ascii="Times New Roman" w:hAnsi="Times New Roman" w:cs="Times New Roman"/>
          <w:sz w:val="24"/>
          <w:szCs w:val="24"/>
          <w:vertAlign w:val="superscript"/>
        </w:rPr>
        <w:t>th</w:t>
      </w:r>
      <w:r w:rsidR="00F50756">
        <w:rPr>
          <w:rFonts w:ascii="Times New Roman" w:hAnsi="Times New Roman" w:cs="Times New Roman"/>
          <w:sz w:val="24"/>
          <w:szCs w:val="24"/>
        </w:rPr>
        <w:t xml:space="preserve"> Century where it began Industry 2.0, the use of electrical power had replaced water and steam to enable work-sharing mass production. Industry 3.0 started in early 1970s, it was the time where electronics and IT were gaining popularity in industry. In today’s Industry 4.0, cyber-physical systems had been invented to monitor, analyse and automate business. </w:t>
      </w:r>
    </w:p>
    <w:p w:rsidR="00F50756" w:rsidRDefault="00F50756" w:rsidP="0039130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There are several technology trends in Industry 4.0, namely Big Data, Augmented Reality, Additive Manufacturing, Cloud Computing, Cyber Security, Internet of Things, System Integration</w:t>
      </w:r>
      <w:r w:rsidR="00BB0291">
        <w:rPr>
          <w:rFonts w:ascii="Times New Roman" w:hAnsi="Times New Roman" w:cs="Times New Roman"/>
          <w:sz w:val="24"/>
          <w:szCs w:val="24"/>
        </w:rPr>
        <w:t xml:space="preserve">, Simulation and Autonomous Robots. </w:t>
      </w:r>
    </w:p>
    <w:p w:rsidR="00391307" w:rsidRDefault="00391307" w:rsidP="00F50756">
      <w:pPr>
        <w:spacing w:line="360" w:lineRule="auto"/>
        <w:jc w:val="both"/>
        <w:rPr>
          <w:rFonts w:ascii="Times New Roman" w:hAnsi="Times New Roman" w:cs="Times New Roman"/>
          <w:sz w:val="24"/>
          <w:szCs w:val="24"/>
        </w:rPr>
      </w:pPr>
    </w:p>
    <w:tbl>
      <w:tblPr>
        <w:tblStyle w:val="ListTable1Light-Accent5"/>
        <w:tblW w:w="0" w:type="auto"/>
        <w:tblLook w:val="04A0" w:firstRow="1" w:lastRow="0" w:firstColumn="1" w:lastColumn="0" w:noHBand="0" w:noVBand="1"/>
      </w:tblPr>
      <w:tblGrid>
        <w:gridCol w:w="2694"/>
        <w:gridCol w:w="6322"/>
      </w:tblGrid>
      <w:tr w:rsidR="00BB0291" w:rsidTr="00717D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tcPr>
          <w:p w:rsidR="00BB0291" w:rsidRDefault="00BB0291" w:rsidP="00F50756">
            <w:pPr>
              <w:spacing w:line="360" w:lineRule="auto"/>
              <w:jc w:val="both"/>
              <w:rPr>
                <w:rFonts w:ascii="Times New Roman" w:hAnsi="Times New Roman" w:cs="Times New Roman"/>
                <w:sz w:val="24"/>
                <w:szCs w:val="24"/>
              </w:rPr>
            </w:pPr>
            <w:r>
              <w:rPr>
                <w:rFonts w:ascii="Times New Roman" w:hAnsi="Times New Roman" w:cs="Times New Roman"/>
                <w:sz w:val="24"/>
                <w:szCs w:val="24"/>
              </w:rPr>
              <w:t>Big Data</w:t>
            </w:r>
          </w:p>
        </w:tc>
        <w:tc>
          <w:tcPr>
            <w:tcW w:w="6322" w:type="dxa"/>
            <w:tcBorders>
              <w:left w:val="single" w:sz="4" w:space="0" w:color="auto"/>
            </w:tcBorders>
          </w:tcPr>
          <w:p w:rsidR="00BB0291" w:rsidRDefault="00BB0291" w:rsidP="00BB0291">
            <w:pPr>
              <w:pStyle w:val="ListParagraph"/>
              <w:numPr>
                <w:ilvl w:val="0"/>
                <w:numId w:val="3"/>
              </w:num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C</w:t>
            </w:r>
            <w:r w:rsidRPr="00BB0291">
              <w:rPr>
                <w:rFonts w:ascii="Times New Roman" w:hAnsi="Times New Roman" w:cs="Times New Roman"/>
                <w:b w:val="0"/>
                <w:sz w:val="24"/>
                <w:szCs w:val="24"/>
              </w:rPr>
              <w:t xml:space="preserve">ollection and comprehensive evaluation of data from many different sources </w:t>
            </w:r>
          </w:p>
          <w:p w:rsidR="00BB0291" w:rsidRDefault="00BB0291" w:rsidP="00BB0291">
            <w:pPr>
              <w:pStyle w:val="ListParagraph"/>
              <w:numPr>
                <w:ilvl w:val="0"/>
                <w:numId w:val="3"/>
              </w:num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lastRenderedPageBreak/>
              <w:t>Data from production equipment, systems, enterprise and customer management system</w:t>
            </w:r>
          </w:p>
          <w:p w:rsidR="00BB0291" w:rsidRPr="00BB0291" w:rsidRDefault="00BB0291" w:rsidP="00BB0291">
            <w:pPr>
              <w:pStyle w:val="ListParagraph"/>
              <w:numPr>
                <w:ilvl w:val="0"/>
                <w:numId w:val="3"/>
              </w:num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Standard to support real-time decision making</w:t>
            </w:r>
          </w:p>
        </w:tc>
      </w:tr>
      <w:tr w:rsidR="00BB0291" w:rsidTr="00717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tcPr>
          <w:p w:rsidR="00BB0291" w:rsidRDefault="00BB0291" w:rsidP="00F5075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Augmented Reality</w:t>
            </w:r>
          </w:p>
          <w:p w:rsidR="00BB0291" w:rsidRDefault="00BB0291" w:rsidP="00F50756">
            <w:pPr>
              <w:spacing w:line="360" w:lineRule="auto"/>
              <w:jc w:val="both"/>
              <w:rPr>
                <w:rFonts w:ascii="Times New Roman" w:hAnsi="Times New Roman" w:cs="Times New Roman"/>
                <w:sz w:val="24"/>
                <w:szCs w:val="24"/>
              </w:rPr>
            </w:pPr>
          </w:p>
        </w:tc>
        <w:tc>
          <w:tcPr>
            <w:tcW w:w="6322" w:type="dxa"/>
            <w:tcBorders>
              <w:left w:val="single" w:sz="4" w:space="0" w:color="auto"/>
            </w:tcBorders>
          </w:tcPr>
          <w:p w:rsidR="00BB0291" w:rsidRPr="00BB0291" w:rsidRDefault="00BB0291" w:rsidP="00BB0291">
            <w:pPr>
              <w:pStyle w:val="ListParagraph"/>
              <w:numPr>
                <w:ilvl w:val="0"/>
                <w:numId w:val="4"/>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Provide workers with real-time information to improve decision making and work procedures</w:t>
            </w:r>
          </w:p>
        </w:tc>
      </w:tr>
      <w:tr w:rsidR="00BB0291" w:rsidTr="00717D8A">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tcPr>
          <w:p w:rsidR="00BB0291" w:rsidRDefault="00BB0291" w:rsidP="00F50756">
            <w:pPr>
              <w:spacing w:line="360" w:lineRule="auto"/>
              <w:jc w:val="both"/>
              <w:rPr>
                <w:rFonts w:ascii="Times New Roman" w:hAnsi="Times New Roman" w:cs="Times New Roman"/>
                <w:sz w:val="24"/>
                <w:szCs w:val="24"/>
              </w:rPr>
            </w:pPr>
            <w:r>
              <w:rPr>
                <w:rFonts w:ascii="Times New Roman" w:hAnsi="Times New Roman" w:cs="Times New Roman"/>
                <w:sz w:val="24"/>
                <w:szCs w:val="24"/>
              </w:rPr>
              <w:t>Additive Manufacturing</w:t>
            </w:r>
          </w:p>
        </w:tc>
        <w:tc>
          <w:tcPr>
            <w:tcW w:w="6322" w:type="dxa"/>
            <w:tcBorders>
              <w:left w:val="single" w:sz="4" w:space="0" w:color="auto"/>
            </w:tcBorders>
          </w:tcPr>
          <w:p w:rsidR="00BB0291" w:rsidRPr="00BB0291" w:rsidRDefault="00BB0291" w:rsidP="00BB0291">
            <w:pPr>
              <w:pStyle w:val="ListParagraph"/>
              <w:numPr>
                <w:ilvl w:val="0"/>
                <w:numId w:val="4"/>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 produce small batches of customized products</w:t>
            </w:r>
          </w:p>
        </w:tc>
      </w:tr>
      <w:tr w:rsidR="00BB0291" w:rsidTr="00717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tcPr>
          <w:p w:rsidR="00BB0291" w:rsidRDefault="00BB0291" w:rsidP="00F50756">
            <w:pPr>
              <w:spacing w:line="360" w:lineRule="auto"/>
              <w:jc w:val="both"/>
              <w:rPr>
                <w:rFonts w:ascii="Times New Roman" w:hAnsi="Times New Roman" w:cs="Times New Roman"/>
                <w:sz w:val="24"/>
                <w:szCs w:val="24"/>
              </w:rPr>
            </w:pPr>
            <w:r>
              <w:rPr>
                <w:rFonts w:ascii="Times New Roman" w:hAnsi="Times New Roman" w:cs="Times New Roman"/>
                <w:sz w:val="24"/>
                <w:szCs w:val="24"/>
              </w:rPr>
              <w:t>Cloud Computing</w:t>
            </w:r>
          </w:p>
        </w:tc>
        <w:tc>
          <w:tcPr>
            <w:tcW w:w="6322" w:type="dxa"/>
            <w:tcBorders>
              <w:left w:val="single" w:sz="4" w:space="0" w:color="auto"/>
            </w:tcBorders>
          </w:tcPr>
          <w:p w:rsidR="00BB0291" w:rsidRDefault="00BB0291" w:rsidP="00BB0291">
            <w:pPr>
              <w:pStyle w:val="ListParagraph"/>
              <w:numPr>
                <w:ilvl w:val="0"/>
                <w:numId w:val="4"/>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Machine data and functionality</w:t>
            </w:r>
          </w:p>
          <w:p w:rsidR="00BB0291" w:rsidRPr="00BB0291" w:rsidRDefault="00BB0291" w:rsidP="00BB0291">
            <w:pPr>
              <w:pStyle w:val="ListParagraph"/>
              <w:numPr>
                <w:ilvl w:val="0"/>
                <w:numId w:val="4"/>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Enable more data-driven services to production systems</w:t>
            </w:r>
          </w:p>
        </w:tc>
      </w:tr>
      <w:tr w:rsidR="00BB0291" w:rsidTr="00717D8A">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tcPr>
          <w:p w:rsidR="00BB0291" w:rsidRDefault="00BB0291" w:rsidP="00F50756">
            <w:pPr>
              <w:spacing w:line="360" w:lineRule="auto"/>
              <w:jc w:val="both"/>
              <w:rPr>
                <w:rFonts w:ascii="Times New Roman" w:hAnsi="Times New Roman" w:cs="Times New Roman"/>
                <w:sz w:val="24"/>
                <w:szCs w:val="24"/>
              </w:rPr>
            </w:pPr>
            <w:r>
              <w:rPr>
                <w:rFonts w:ascii="Times New Roman" w:hAnsi="Times New Roman" w:cs="Times New Roman"/>
                <w:sz w:val="24"/>
                <w:szCs w:val="24"/>
              </w:rPr>
              <w:t>Cyber Security</w:t>
            </w:r>
          </w:p>
        </w:tc>
        <w:tc>
          <w:tcPr>
            <w:tcW w:w="6322" w:type="dxa"/>
            <w:tcBorders>
              <w:left w:val="single" w:sz="4" w:space="0" w:color="auto"/>
            </w:tcBorders>
          </w:tcPr>
          <w:p w:rsidR="00BB0291" w:rsidRPr="00BB0291" w:rsidRDefault="00BB0291" w:rsidP="00BB0291">
            <w:pPr>
              <w:pStyle w:val="ListParagraph"/>
              <w:numPr>
                <w:ilvl w:val="0"/>
                <w:numId w:val="5"/>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Joining forces from industrial-equipment vendors</w:t>
            </w:r>
          </w:p>
        </w:tc>
      </w:tr>
      <w:tr w:rsidR="00BB0291" w:rsidTr="00717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tcPr>
          <w:p w:rsidR="00BB0291" w:rsidRDefault="00BB0291" w:rsidP="00F50756">
            <w:pPr>
              <w:spacing w:line="360" w:lineRule="auto"/>
              <w:jc w:val="both"/>
              <w:rPr>
                <w:rFonts w:ascii="Times New Roman" w:hAnsi="Times New Roman" w:cs="Times New Roman"/>
                <w:sz w:val="24"/>
                <w:szCs w:val="24"/>
              </w:rPr>
            </w:pPr>
            <w:r>
              <w:rPr>
                <w:rFonts w:ascii="Times New Roman" w:hAnsi="Times New Roman" w:cs="Times New Roman"/>
                <w:sz w:val="24"/>
                <w:szCs w:val="24"/>
              </w:rPr>
              <w:t>Internet of Things</w:t>
            </w:r>
          </w:p>
        </w:tc>
        <w:tc>
          <w:tcPr>
            <w:tcW w:w="6322" w:type="dxa"/>
            <w:tcBorders>
              <w:left w:val="single" w:sz="4" w:space="0" w:color="auto"/>
            </w:tcBorders>
          </w:tcPr>
          <w:p w:rsidR="00BB0291" w:rsidRDefault="00BB0291" w:rsidP="00BB0291">
            <w:pPr>
              <w:pStyle w:val="ListParagraph"/>
              <w:numPr>
                <w:ilvl w:val="0"/>
                <w:numId w:val="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Devices connected in 2015: 4.9 million</w:t>
            </w:r>
          </w:p>
          <w:p w:rsidR="00BB0291" w:rsidRPr="00BB0291" w:rsidRDefault="00BB0291" w:rsidP="00BB0291">
            <w:pPr>
              <w:pStyle w:val="ListParagraph"/>
              <w:numPr>
                <w:ilvl w:val="0"/>
                <w:numId w:val="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Forecast: 20.8 billion in 2020</w:t>
            </w:r>
          </w:p>
        </w:tc>
      </w:tr>
      <w:tr w:rsidR="00BB0291" w:rsidTr="00717D8A">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tcPr>
          <w:p w:rsidR="00BB0291" w:rsidRDefault="00BB0291" w:rsidP="00F50756">
            <w:pPr>
              <w:spacing w:line="360" w:lineRule="auto"/>
              <w:jc w:val="both"/>
              <w:rPr>
                <w:rFonts w:ascii="Times New Roman" w:hAnsi="Times New Roman" w:cs="Times New Roman"/>
                <w:sz w:val="24"/>
                <w:szCs w:val="24"/>
              </w:rPr>
            </w:pPr>
            <w:r>
              <w:rPr>
                <w:rFonts w:ascii="Times New Roman" w:hAnsi="Times New Roman" w:cs="Times New Roman"/>
                <w:sz w:val="24"/>
                <w:szCs w:val="24"/>
              </w:rPr>
              <w:t>System Integration</w:t>
            </w:r>
          </w:p>
        </w:tc>
        <w:tc>
          <w:tcPr>
            <w:tcW w:w="6322" w:type="dxa"/>
            <w:tcBorders>
              <w:left w:val="single" w:sz="4" w:space="0" w:color="auto"/>
            </w:tcBorders>
          </w:tcPr>
          <w:p w:rsidR="00BB0291" w:rsidRDefault="00BB0291" w:rsidP="00BB0291">
            <w:pPr>
              <w:pStyle w:val="ListParagraph"/>
              <w:numPr>
                <w:ilvl w:val="0"/>
                <w:numId w:val="6"/>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Companies, departments, function and capabilities</w:t>
            </w:r>
          </w:p>
          <w:p w:rsidR="00BB0291" w:rsidRPr="00BB0291" w:rsidRDefault="00BB0291" w:rsidP="00BB0291">
            <w:pPr>
              <w:pStyle w:val="ListParagraph"/>
              <w:numPr>
                <w:ilvl w:val="0"/>
                <w:numId w:val="6"/>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More connected and cohesive</w:t>
            </w:r>
          </w:p>
        </w:tc>
      </w:tr>
      <w:tr w:rsidR="00BB0291" w:rsidTr="00717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tcPr>
          <w:p w:rsidR="00BB0291" w:rsidRDefault="00BB0291" w:rsidP="00F50756">
            <w:pPr>
              <w:spacing w:line="360" w:lineRule="auto"/>
              <w:jc w:val="both"/>
              <w:rPr>
                <w:rFonts w:ascii="Times New Roman" w:hAnsi="Times New Roman" w:cs="Times New Roman"/>
                <w:sz w:val="24"/>
                <w:szCs w:val="24"/>
              </w:rPr>
            </w:pPr>
            <w:r>
              <w:rPr>
                <w:rFonts w:ascii="Times New Roman" w:hAnsi="Times New Roman" w:cs="Times New Roman"/>
                <w:sz w:val="24"/>
                <w:szCs w:val="24"/>
              </w:rPr>
              <w:t>Simulation</w:t>
            </w:r>
          </w:p>
        </w:tc>
        <w:tc>
          <w:tcPr>
            <w:tcW w:w="6322" w:type="dxa"/>
            <w:tcBorders>
              <w:left w:val="single" w:sz="4" w:space="0" w:color="auto"/>
            </w:tcBorders>
          </w:tcPr>
          <w:p w:rsidR="00BB0291" w:rsidRDefault="00BB0291" w:rsidP="00BB0291">
            <w:pPr>
              <w:pStyle w:val="ListParagraph"/>
              <w:numPr>
                <w:ilvl w:val="0"/>
                <w:numId w:val="7"/>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Leverage real-time data</w:t>
            </w:r>
          </w:p>
          <w:p w:rsidR="00BB0291" w:rsidRPr="00BB0291" w:rsidRDefault="00BB0291" w:rsidP="00BB0291">
            <w:pPr>
              <w:pStyle w:val="ListParagraph"/>
              <w:numPr>
                <w:ilvl w:val="0"/>
                <w:numId w:val="7"/>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 mirror the physical world in virtual model</w:t>
            </w:r>
          </w:p>
        </w:tc>
      </w:tr>
      <w:tr w:rsidR="00BB0291" w:rsidTr="00717D8A">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auto"/>
              <w:right w:val="single" w:sz="4" w:space="0" w:color="auto"/>
            </w:tcBorders>
          </w:tcPr>
          <w:p w:rsidR="00BB0291" w:rsidRDefault="00391307" w:rsidP="00F50756">
            <w:pPr>
              <w:spacing w:line="360" w:lineRule="auto"/>
              <w:jc w:val="both"/>
              <w:rPr>
                <w:rFonts w:ascii="Times New Roman" w:hAnsi="Times New Roman" w:cs="Times New Roman"/>
                <w:sz w:val="24"/>
                <w:szCs w:val="24"/>
              </w:rPr>
            </w:pPr>
            <w:r>
              <w:rPr>
                <w:rFonts w:ascii="Times New Roman" w:hAnsi="Times New Roman" w:cs="Times New Roman"/>
                <w:sz w:val="24"/>
                <w:szCs w:val="24"/>
              </w:rPr>
              <w:t>Autonomous Robots</w:t>
            </w:r>
          </w:p>
        </w:tc>
        <w:tc>
          <w:tcPr>
            <w:tcW w:w="6322" w:type="dxa"/>
            <w:tcBorders>
              <w:left w:val="single" w:sz="4" w:space="0" w:color="auto"/>
              <w:bottom w:val="single" w:sz="4" w:space="0" w:color="auto"/>
            </w:tcBorders>
          </w:tcPr>
          <w:p w:rsidR="00BB0291" w:rsidRDefault="00391307" w:rsidP="00BB0291">
            <w:pPr>
              <w:pStyle w:val="ListParagraph"/>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Evolving for greater utility</w:t>
            </w:r>
          </w:p>
        </w:tc>
      </w:tr>
    </w:tbl>
    <w:p w:rsidR="00BB0291" w:rsidRPr="00391307" w:rsidRDefault="00BB0291" w:rsidP="00391307">
      <w:pPr>
        <w:spacing w:line="360" w:lineRule="auto"/>
        <w:jc w:val="both"/>
        <w:rPr>
          <w:rFonts w:ascii="Times New Roman" w:hAnsi="Times New Roman" w:cs="Times New Roman"/>
          <w:sz w:val="24"/>
          <w:szCs w:val="24"/>
        </w:rPr>
      </w:pPr>
    </w:p>
    <w:p w:rsidR="003B2377" w:rsidRDefault="00391307" w:rsidP="00391307">
      <w:pPr>
        <w:pStyle w:val="ListParagraph"/>
        <w:numPr>
          <w:ilvl w:val="0"/>
          <w:numId w:val="1"/>
        </w:numPr>
        <w:spacing w:line="360" w:lineRule="auto"/>
        <w:jc w:val="both"/>
        <w:rPr>
          <w:rFonts w:ascii="Times New Roman" w:hAnsi="Times New Roman" w:cs="Times New Roman"/>
          <w:b/>
          <w:sz w:val="24"/>
          <w:szCs w:val="24"/>
        </w:rPr>
      </w:pPr>
      <w:r w:rsidRPr="00391307">
        <w:rPr>
          <w:rFonts w:ascii="Times New Roman" w:hAnsi="Times New Roman" w:cs="Times New Roman"/>
          <w:b/>
          <w:sz w:val="24"/>
          <w:szCs w:val="24"/>
        </w:rPr>
        <w:t>PREDICTIVE MAINTENANCE</w:t>
      </w:r>
    </w:p>
    <w:p w:rsidR="00391307" w:rsidRDefault="00391307" w:rsidP="0039130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Syahrul</w:t>
      </w:r>
      <w:proofErr w:type="spellEnd"/>
      <w:r>
        <w:rPr>
          <w:rFonts w:ascii="Times New Roman" w:hAnsi="Times New Roman" w:cs="Times New Roman"/>
          <w:sz w:val="24"/>
          <w:szCs w:val="24"/>
        </w:rPr>
        <w:t xml:space="preserve"> then explained about predictive maintenance and how it actually contributed a lot in nowadays industry. He introduced us a real life example created by Flowserve, a company that captures sensor data from heavy-machinery, performs analytics, and then uses ma</w:t>
      </w:r>
      <w:r w:rsidR="0075771A">
        <w:rPr>
          <w:rFonts w:ascii="Times New Roman" w:hAnsi="Times New Roman" w:cs="Times New Roman"/>
          <w:sz w:val="24"/>
          <w:szCs w:val="24"/>
        </w:rPr>
        <w:t xml:space="preserve">chine learning by comparing this data with information from other equipment to predict failures before they occur. </w:t>
      </w:r>
    </w:p>
    <w:p w:rsidR="0075771A" w:rsidRDefault="0075771A" w:rsidP="0039130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He showed us a video on how predictive maintenance was implemented in a heavy machine. Data of the heavy machine was captured and displayed using </w:t>
      </w:r>
      <w:r w:rsidRPr="0075771A">
        <w:rPr>
          <w:rFonts w:ascii="Times New Roman" w:hAnsi="Times New Roman" w:cs="Times New Roman"/>
          <w:sz w:val="24"/>
          <w:szCs w:val="24"/>
        </w:rPr>
        <w:t>Augmented Reality</w:t>
      </w:r>
      <w:r>
        <w:rPr>
          <w:rFonts w:ascii="Times New Roman" w:hAnsi="Times New Roman" w:cs="Times New Roman"/>
          <w:sz w:val="24"/>
          <w:szCs w:val="24"/>
        </w:rPr>
        <w:t xml:space="preserve"> and </w:t>
      </w:r>
      <w:r w:rsidRPr="0075771A">
        <w:rPr>
          <w:rFonts w:ascii="Times New Roman" w:hAnsi="Times New Roman" w:cs="Times New Roman"/>
          <w:sz w:val="24"/>
          <w:szCs w:val="24"/>
        </w:rPr>
        <w:t>Simulation</w:t>
      </w:r>
      <w:r>
        <w:rPr>
          <w:rFonts w:ascii="Times New Roman" w:hAnsi="Times New Roman" w:cs="Times New Roman"/>
          <w:sz w:val="24"/>
          <w:szCs w:val="24"/>
        </w:rPr>
        <w:t xml:space="preserve">. When the engineer made a slightly adjustment on the machine, the frequency of vibration increased and sensor data was sent to be analysed. It then displayed the probabilities of all outcomes including when will the machine stop operating, when to service the machine and so on. </w:t>
      </w:r>
    </w:p>
    <w:p w:rsidR="0075771A" w:rsidRDefault="0075771A" w:rsidP="0075771A">
      <w:pPr>
        <w:spacing w:line="360" w:lineRule="auto"/>
        <w:jc w:val="both"/>
        <w:rPr>
          <w:rFonts w:ascii="Times New Roman" w:hAnsi="Times New Roman" w:cs="Times New Roman"/>
          <w:sz w:val="24"/>
          <w:szCs w:val="24"/>
        </w:rPr>
      </w:pPr>
    </w:p>
    <w:p w:rsidR="0075771A" w:rsidRDefault="00833EE1" w:rsidP="00833EE1">
      <w:pPr>
        <w:pStyle w:val="ListParagraph"/>
        <w:numPr>
          <w:ilvl w:val="0"/>
          <w:numId w:val="1"/>
        </w:numPr>
        <w:spacing w:line="360" w:lineRule="auto"/>
        <w:jc w:val="both"/>
        <w:rPr>
          <w:rFonts w:ascii="Times New Roman" w:hAnsi="Times New Roman" w:cs="Times New Roman"/>
          <w:b/>
          <w:sz w:val="24"/>
          <w:szCs w:val="24"/>
        </w:rPr>
      </w:pPr>
      <w:r w:rsidRPr="00833EE1">
        <w:rPr>
          <w:rFonts w:ascii="Times New Roman" w:hAnsi="Times New Roman" w:cs="Times New Roman"/>
          <w:b/>
          <w:sz w:val="24"/>
          <w:szCs w:val="24"/>
        </w:rPr>
        <w:lastRenderedPageBreak/>
        <w:t>IOT CARNIVAL EXHIBITION</w:t>
      </w:r>
    </w:p>
    <w:p w:rsidR="00833EE1" w:rsidRPr="00833EE1" w:rsidRDefault="00833EE1" w:rsidP="00833E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After the talk, we then visited the exhibition of IOT Carnival 2018 to get more information. </w:t>
      </w:r>
    </w:p>
    <w:p w:rsidR="00833EE1" w:rsidRDefault="00833EE1" w:rsidP="00833EE1">
      <w:pPr>
        <w:spacing w:line="360" w:lineRule="auto"/>
        <w:jc w:val="both"/>
        <w:rPr>
          <w:rFonts w:ascii="Times New Roman" w:hAnsi="Times New Roman" w:cs="Times New Roman"/>
          <w:b/>
          <w:sz w:val="24"/>
          <w:szCs w:val="24"/>
        </w:rPr>
      </w:pPr>
      <w:r>
        <w:rPr>
          <w:rFonts w:ascii="Times New Roman" w:hAnsi="Times New Roman" w:cs="Times New Roman"/>
          <w:b/>
          <w:sz w:val="24"/>
          <w:szCs w:val="24"/>
        </w:rPr>
        <w:t>6.1 SMART LOGISTICS: RFID TRACKING SYSTEM</w:t>
      </w:r>
    </w:p>
    <w:p w:rsidR="00833EE1" w:rsidRDefault="00833EE1" w:rsidP="00833EE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RFID is the use of wireless signals to transfer data between microchips. The chips can be inserted in tags, cards, or even living being such as pets.  Nowadays, RFID has been widely used global wide. In Malaysia, it is commonly used in delivery services, logistics industry and transportation.</w:t>
      </w:r>
    </w:p>
    <w:p w:rsidR="00833EE1" w:rsidRDefault="00833EE1" w:rsidP="00833EE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RFID is more precise compared to barcode as it allows people to track the location by using the reader. With this system, the whole package delivery process including </w:t>
      </w:r>
      <w:proofErr w:type="spellStart"/>
      <w:r>
        <w:rPr>
          <w:rFonts w:ascii="Times New Roman" w:hAnsi="Times New Roman" w:cs="Times New Roman"/>
          <w:sz w:val="24"/>
          <w:szCs w:val="24"/>
        </w:rPr>
        <w:t>classifation</w:t>
      </w:r>
      <w:proofErr w:type="spellEnd"/>
      <w:r>
        <w:rPr>
          <w:rFonts w:ascii="Times New Roman" w:hAnsi="Times New Roman" w:cs="Times New Roman"/>
          <w:sz w:val="24"/>
          <w:szCs w:val="24"/>
        </w:rPr>
        <w:t xml:space="preserve"> of packages, vehicle scheduling, path planning, transportation monitoring can be managed more effectively.</w:t>
      </w:r>
    </w:p>
    <w:p w:rsidR="00833EE1" w:rsidRDefault="00405149" w:rsidP="00833EE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RFID has brought beneficial and convenience in the logistics industry as we could easily track the inventory. However, it is expensive due to high cost of microchips and might get influenced by interference occurred around the microchips.</w:t>
      </w:r>
    </w:p>
    <w:p w:rsidR="00405149" w:rsidRDefault="00405149" w:rsidP="00833EE1">
      <w:pPr>
        <w:spacing w:line="360" w:lineRule="auto"/>
        <w:ind w:firstLine="720"/>
        <w:jc w:val="both"/>
        <w:rPr>
          <w:rFonts w:ascii="Times New Roman" w:hAnsi="Times New Roman" w:cs="Times New Roman"/>
          <w:sz w:val="24"/>
          <w:szCs w:val="24"/>
        </w:rPr>
      </w:pPr>
    </w:p>
    <w:p w:rsidR="00405149" w:rsidRDefault="00405149" w:rsidP="00405149">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668131" cy="2247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FJ7LFTIV0AQ7VI.LARGE.jpg"/>
                    <pic:cNvPicPr/>
                  </pic:nvPicPr>
                  <pic:blipFill>
                    <a:blip r:embed="rId14">
                      <a:extLst>
                        <a:ext uri="{28A0092B-C50C-407E-A947-70E740481C1C}">
                          <a14:useLocalDpi xmlns:a14="http://schemas.microsoft.com/office/drawing/2010/main" val="0"/>
                        </a:ext>
                      </a:extLst>
                    </a:blip>
                    <a:stretch>
                      <a:fillRect/>
                    </a:stretch>
                  </pic:blipFill>
                  <pic:spPr>
                    <a:xfrm>
                      <a:off x="0" y="0"/>
                      <a:ext cx="2678325" cy="2256488"/>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729809" cy="1912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fid-tag-logo-radio-frequency-vector-10095421.jpg"/>
                    <pic:cNvPicPr/>
                  </pic:nvPicPr>
                  <pic:blipFill rotWithShape="1">
                    <a:blip r:embed="rId15" cstate="print">
                      <a:extLst>
                        <a:ext uri="{28A0092B-C50C-407E-A947-70E740481C1C}">
                          <a14:useLocalDpi xmlns:a14="http://schemas.microsoft.com/office/drawing/2010/main" val="0"/>
                        </a:ext>
                      </a:extLst>
                    </a:blip>
                    <a:srcRect b="10170"/>
                    <a:stretch/>
                  </pic:blipFill>
                  <pic:spPr bwMode="auto">
                    <a:xfrm>
                      <a:off x="0" y="0"/>
                      <a:ext cx="2745623" cy="1923700"/>
                    </a:xfrm>
                    <a:prstGeom prst="rect">
                      <a:avLst/>
                    </a:prstGeom>
                    <a:ln>
                      <a:noFill/>
                    </a:ln>
                    <a:extLst>
                      <a:ext uri="{53640926-AAD7-44D8-BBD7-CCE9431645EC}">
                        <a14:shadowObscured xmlns:a14="http://schemas.microsoft.com/office/drawing/2010/main"/>
                      </a:ext>
                    </a:extLst>
                  </pic:spPr>
                </pic:pic>
              </a:graphicData>
            </a:graphic>
          </wp:inline>
        </w:drawing>
      </w:r>
    </w:p>
    <w:p w:rsidR="00405149" w:rsidRDefault="00F84DBF" w:rsidP="00F84DBF">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5: RFID)</w:t>
      </w:r>
    </w:p>
    <w:p w:rsidR="00F84DBF" w:rsidRDefault="00F84DBF" w:rsidP="00F84DBF">
      <w:pPr>
        <w:spacing w:line="360" w:lineRule="auto"/>
        <w:jc w:val="center"/>
        <w:rPr>
          <w:rFonts w:ascii="Times New Roman" w:hAnsi="Times New Roman" w:cs="Times New Roman"/>
          <w:sz w:val="24"/>
          <w:szCs w:val="24"/>
        </w:rPr>
      </w:pPr>
    </w:p>
    <w:p w:rsidR="00833EE1" w:rsidRDefault="00405149" w:rsidP="00833EE1">
      <w:pPr>
        <w:spacing w:line="360" w:lineRule="auto"/>
        <w:jc w:val="both"/>
        <w:rPr>
          <w:rFonts w:ascii="Times New Roman" w:hAnsi="Times New Roman" w:cs="Times New Roman"/>
          <w:b/>
          <w:sz w:val="24"/>
          <w:szCs w:val="24"/>
        </w:rPr>
      </w:pPr>
      <w:r>
        <w:rPr>
          <w:rFonts w:ascii="Times New Roman" w:hAnsi="Times New Roman" w:cs="Times New Roman"/>
          <w:b/>
          <w:sz w:val="24"/>
          <w:szCs w:val="24"/>
        </w:rPr>
        <w:t>6.2 IOT SMART RETAIL (AMAZON GO)</w:t>
      </w:r>
    </w:p>
    <w:p w:rsidR="00405149" w:rsidRDefault="00405149" w:rsidP="00717D8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Amazon Go is a mobile application used by retailers to connect with their customers by providing targeted information to enables consumers to make better informed decisions </w:t>
      </w:r>
      <w:r>
        <w:rPr>
          <w:rFonts w:ascii="Times New Roman" w:hAnsi="Times New Roman" w:cs="Times New Roman"/>
          <w:sz w:val="24"/>
          <w:szCs w:val="24"/>
        </w:rPr>
        <w:lastRenderedPageBreak/>
        <w:t xml:space="preserve">about which products or services to consume. Currently, </w:t>
      </w:r>
      <w:r w:rsidR="00717D8A">
        <w:rPr>
          <w:rFonts w:ascii="Times New Roman" w:hAnsi="Times New Roman" w:cs="Times New Roman"/>
          <w:sz w:val="24"/>
          <w:szCs w:val="24"/>
        </w:rPr>
        <w:t>it is launched in 3 cities, Chicago, San Francisco and Washington.</w:t>
      </w:r>
    </w:p>
    <w:p w:rsidR="00717D8A" w:rsidRDefault="00717D8A" w:rsidP="00717D8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Customers have to register their bank cards into this apps and they can go cash free in shops that support this system. Once they have picked their products, they have to scan it with their phone. The microchips inside price tag will send information to their phone and let them know how much to pay. </w:t>
      </w:r>
    </w:p>
    <w:p w:rsidR="00717D8A" w:rsidRDefault="00717D8A" w:rsidP="00717D8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technology has brought lots of advantages including time saving, technical job opportunities, easy price tagging and global technology competition. Meanwhile, it also causes disadvantages such us limited service level, elimination of human interaction and vulnerable to hackers.</w:t>
      </w:r>
    </w:p>
    <w:p w:rsidR="00717D8A" w:rsidRDefault="00717D8A" w:rsidP="00717D8A">
      <w:pPr>
        <w:spacing w:line="360" w:lineRule="auto"/>
        <w:ind w:firstLine="720"/>
        <w:jc w:val="both"/>
        <w:rPr>
          <w:rFonts w:ascii="Times New Roman" w:hAnsi="Times New Roman" w:cs="Times New Roman"/>
          <w:sz w:val="24"/>
          <w:szCs w:val="24"/>
        </w:rPr>
      </w:pPr>
    </w:p>
    <w:p w:rsidR="00717D8A" w:rsidRPr="00405149" w:rsidRDefault="00717D8A" w:rsidP="00717D8A">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deo-slate._CB472361159_.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75771A" w:rsidRDefault="00F84DBF" w:rsidP="00F84DBF">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6: Amazon Go)</w:t>
      </w:r>
    </w:p>
    <w:p w:rsidR="00F84DBF" w:rsidRDefault="00F84DBF" w:rsidP="00717D8A">
      <w:pPr>
        <w:spacing w:line="360" w:lineRule="auto"/>
        <w:jc w:val="both"/>
        <w:rPr>
          <w:rFonts w:ascii="Times New Roman" w:hAnsi="Times New Roman" w:cs="Times New Roman"/>
          <w:sz w:val="24"/>
          <w:szCs w:val="24"/>
        </w:rPr>
      </w:pPr>
    </w:p>
    <w:p w:rsidR="00717D8A" w:rsidRDefault="00655473" w:rsidP="00717D8A">
      <w:pPr>
        <w:spacing w:line="360" w:lineRule="auto"/>
        <w:jc w:val="both"/>
        <w:rPr>
          <w:rFonts w:ascii="Times New Roman" w:hAnsi="Times New Roman" w:cs="Times New Roman"/>
          <w:b/>
          <w:sz w:val="24"/>
          <w:szCs w:val="24"/>
        </w:rPr>
      </w:pPr>
      <w:r>
        <w:rPr>
          <w:rFonts w:ascii="Times New Roman" w:hAnsi="Times New Roman" w:cs="Times New Roman"/>
          <w:b/>
          <w:sz w:val="24"/>
          <w:szCs w:val="24"/>
        </w:rPr>
        <w:t>6.3 IOT IN CUSTOMER SERVICE (E-RESTAURANT)</w:t>
      </w:r>
    </w:p>
    <w:p w:rsidR="00655473" w:rsidRDefault="00655473" w:rsidP="0065547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 cope with the problem of managing customers’ order during peaks hour, E-restaurant management system is implemented in lots of restaurants. This system helps to reduce the mistakes in taking orders compared to manually done. </w:t>
      </w:r>
    </w:p>
    <w:p w:rsidR="00655473" w:rsidRDefault="00655473" w:rsidP="0065547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This system implement the idea of </w:t>
      </w:r>
      <w:proofErr w:type="spellStart"/>
      <w:r>
        <w:rPr>
          <w:rFonts w:ascii="Times New Roman" w:hAnsi="Times New Roman" w:cs="Times New Roman"/>
          <w:sz w:val="24"/>
          <w:szCs w:val="24"/>
        </w:rPr>
        <w:t>Iot</w:t>
      </w:r>
      <w:proofErr w:type="spellEnd"/>
      <w:r>
        <w:rPr>
          <w:rFonts w:ascii="Times New Roman" w:hAnsi="Times New Roman" w:cs="Times New Roman"/>
          <w:sz w:val="24"/>
          <w:szCs w:val="24"/>
        </w:rPr>
        <w:t xml:space="preserve"> and technology from </w:t>
      </w:r>
      <w:proofErr w:type="spellStart"/>
      <w:r>
        <w:rPr>
          <w:rFonts w:ascii="Times New Roman" w:hAnsi="Times New Roman" w:cs="Times New Roman"/>
          <w:sz w:val="24"/>
          <w:szCs w:val="24"/>
        </w:rPr>
        <w:t>Zigbee</w:t>
      </w:r>
      <w:proofErr w:type="spellEnd"/>
      <w:r>
        <w:rPr>
          <w:rFonts w:ascii="Times New Roman" w:hAnsi="Times New Roman" w:cs="Times New Roman"/>
          <w:sz w:val="24"/>
          <w:szCs w:val="24"/>
        </w:rPr>
        <w:t xml:space="preserve"> to make the operation in restaurants more efficient. </w:t>
      </w:r>
      <w:proofErr w:type="spellStart"/>
      <w:r>
        <w:rPr>
          <w:rFonts w:ascii="Times New Roman" w:hAnsi="Times New Roman" w:cs="Times New Roman"/>
          <w:sz w:val="24"/>
          <w:szCs w:val="24"/>
        </w:rPr>
        <w:t>Zigbee</w:t>
      </w:r>
      <w:proofErr w:type="spellEnd"/>
      <w:r>
        <w:rPr>
          <w:rFonts w:ascii="Times New Roman" w:hAnsi="Times New Roman" w:cs="Times New Roman"/>
          <w:sz w:val="24"/>
          <w:szCs w:val="24"/>
        </w:rPr>
        <w:t xml:space="preserve"> is a low cost, low data rate and low power consumption advancing global standard in wireless </w:t>
      </w:r>
      <w:proofErr w:type="spellStart"/>
      <w:r>
        <w:rPr>
          <w:rFonts w:ascii="Times New Roman" w:hAnsi="Times New Roman" w:cs="Times New Roman"/>
          <w:sz w:val="24"/>
          <w:szCs w:val="24"/>
        </w:rPr>
        <w:t>IoT</w:t>
      </w:r>
      <w:proofErr w:type="spellEnd"/>
      <w:r>
        <w:rPr>
          <w:rFonts w:ascii="Times New Roman" w:hAnsi="Times New Roman" w:cs="Times New Roman"/>
          <w:sz w:val="24"/>
          <w:szCs w:val="24"/>
        </w:rPr>
        <w:t xml:space="preserve"> networks.</w:t>
      </w:r>
    </w:p>
    <w:p w:rsidR="00655473" w:rsidRDefault="00655473" w:rsidP="0065547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system works in a very straight forward way. Customers place their orders using smart devices set up by restaurants and the order will be organised and interpreted by </w:t>
      </w:r>
      <w:proofErr w:type="spellStart"/>
      <w:r>
        <w:rPr>
          <w:rFonts w:ascii="Times New Roman" w:hAnsi="Times New Roman" w:cs="Times New Roman"/>
          <w:sz w:val="24"/>
          <w:szCs w:val="24"/>
        </w:rPr>
        <w:t>Zigbee</w:t>
      </w:r>
      <w:proofErr w:type="spellEnd"/>
      <w:r>
        <w:rPr>
          <w:rFonts w:ascii="Times New Roman" w:hAnsi="Times New Roman" w:cs="Times New Roman"/>
          <w:sz w:val="24"/>
          <w:szCs w:val="24"/>
        </w:rPr>
        <w:t xml:space="preserve"> and will then be sent directly to the chefs. If the order is not available, alert can be given by chefs directly to the customers to avoid miscommunication.</w:t>
      </w:r>
    </w:p>
    <w:p w:rsidR="00655473" w:rsidRDefault="00655473" w:rsidP="0065547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system has reduced mistakes in taking orders and labour costs. At the same time, it shortens the order time taken and can attract more customers. However, the system is non-friendly UI and might </w:t>
      </w:r>
      <w:r w:rsidR="00964CB4">
        <w:rPr>
          <w:rFonts w:ascii="Times New Roman" w:hAnsi="Times New Roman" w:cs="Times New Roman"/>
          <w:sz w:val="24"/>
          <w:szCs w:val="24"/>
        </w:rPr>
        <w:t>have input errors sometimes. The transmission line is also limited as it uses infrared.</w:t>
      </w:r>
    </w:p>
    <w:p w:rsidR="00F84DBF" w:rsidRDefault="00964CB4" w:rsidP="00F84DBF">
      <w:pPr>
        <w:spacing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07005" cy="14172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png"/>
                    <pic:cNvPicPr/>
                  </pic:nvPicPr>
                  <pic:blipFill rotWithShape="1">
                    <a:blip r:embed="rId17">
                      <a:extLst>
                        <a:ext uri="{28A0092B-C50C-407E-A947-70E740481C1C}">
                          <a14:useLocalDpi xmlns:a14="http://schemas.microsoft.com/office/drawing/2010/main" val="0"/>
                        </a:ext>
                      </a:extLst>
                    </a:blip>
                    <a:srcRect t="41452" b="6193"/>
                    <a:stretch/>
                  </pic:blipFill>
                  <pic:spPr bwMode="auto">
                    <a:xfrm>
                      <a:off x="0" y="0"/>
                      <a:ext cx="2715691" cy="1421807"/>
                    </a:xfrm>
                    <a:prstGeom prst="rect">
                      <a:avLst/>
                    </a:prstGeom>
                    <a:ln>
                      <a:noFill/>
                    </a:ln>
                    <a:extLst>
                      <a:ext uri="{53640926-AAD7-44D8-BBD7-CCE9431645EC}">
                        <a14:shadowObscured xmlns:a14="http://schemas.microsoft.com/office/drawing/2010/main"/>
                      </a:ext>
                    </a:extLst>
                  </pic:spPr>
                </pic:pic>
              </a:graphicData>
            </a:graphic>
          </wp:inline>
        </w:drawing>
      </w:r>
    </w:p>
    <w:p w:rsidR="00F84DBF" w:rsidRDefault="00F84DBF" w:rsidP="00F84DBF">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(Figure 7: </w:t>
      </w:r>
      <w:proofErr w:type="spellStart"/>
      <w:r>
        <w:rPr>
          <w:rFonts w:ascii="Times New Roman" w:hAnsi="Times New Roman" w:cs="Times New Roman"/>
          <w:sz w:val="24"/>
          <w:szCs w:val="24"/>
        </w:rPr>
        <w:t>ZigBee</w:t>
      </w:r>
      <w:proofErr w:type="spellEnd"/>
      <w:r>
        <w:rPr>
          <w:rFonts w:ascii="Times New Roman" w:hAnsi="Times New Roman" w:cs="Times New Roman"/>
          <w:sz w:val="24"/>
          <w:szCs w:val="24"/>
        </w:rPr>
        <w:t>)</w:t>
      </w:r>
      <w:bookmarkStart w:id="0" w:name="_GoBack"/>
      <w:bookmarkEnd w:id="0"/>
    </w:p>
    <w:p w:rsidR="00964CB4" w:rsidRDefault="00964CB4" w:rsidP="00964CB4">
      <w:pPr>
        <w:spacing w:line="360" w:lineRule="auto"/>
        <w:ind w:firstLine="720"/>
        <w:jc w:val="center"/>
        <w:rPr>
          <w:rFonts w:ascii="Times New Roman" w:hAnsi="Times New Roman" w:cs="Times New Roman"/>
          <w:sz w:val="24"/>
          <w:szCs w:val="24"/>
        </w:rPr>
      </w:pPr>
    </w:p>
    <w:p w:rsidR="00964CB4" w:rsidRPr="00964CB4" w:rsidRDefault="00964CB4" w:rsidP="00964CB4">
      <w:pPr>
        <w:pStyle w:val="ListParagraph"/>
        <w:numPr>
          <w:ilvl w:val="0"/>
          <w:numId w:val="1"/>
        </w:numPr>
        <w:spacing w:line="360" w:lineRule="auto"/>
        <w:jc w:val="both"/>
        <w:rPr>
          <w:rFonts w:ascii="Times New Roman" w:hAnsi="Times New Roman" w:cs="Times New Roman"/>
          <w:b/>
          <w:sz w:val="24"/>
          <w:szCs w:val="24"/>
        </w:rPr>
      </w:pPr>
      <w:r w:rsidRPr="00964CB4">
        <w:rPr>
          <w:rFonts w:ascii="Times New Roman" w:hAnsi="Times New Roman" w:cs="Times New Roman"/>
          <w:b/>
          <w:sz w:val="24"/>
          <w:szCs w:val="24"/>
        </w:rPr>
        <w:t>REFLECTION</w:t>
      </w:r>
    </w:p>
    <w:p w:rsidR="00964CB4" w:rsidRDefault="00964CB4" w:rsidP="00F84DB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After the talk and exhibitions, I was amazed by how the use of the Internet of Things (</w:t>
      </w:r>
      <w:proofErr w:type="spellStart"/>
      <w:r>
        <w:rPr>
          <w:rFonts w:ascii="Times New Roman" w:hAnsi="Times New Roman" w:cs="Times New Roman"/>
          <w:sz w:val="24"/>
          <w:szCs w:val="24"/>
        </w:rPr>
        <w:t>IoT</w:t>
      </w:r>
      <w:proofErr w:type="spellEnd"/>
      <w:r>
        <w:rPr>
          <w:rFonts w:ascii="Times New Roman" w:hAnsi="Times New Roman" w:cs="Times New Roman"/>
          <w:sz w:val="24"/>
          <w:szCs w:val="24"/>
        </w:rPr>
        <w:t>) technology can promote the intelligent level of the whole industry, may it be the manufacturing industry, logistic industry, information industry, business industry and so many more.</w:t>
      </w:r>
    </w:p>
    <w:p w:rsidR="00F84DBF" w:rsidRDefault="00F84DBF" w:rsidP="00F84DB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The implementation of technology in industry especially Artificial Intelligence has extended the life of assets, improved safety and reduced costs. Many of us might worry that AI will eliminate and cut down workforce. However, it does not. It actually gives an opportunity for the industry to expand and create more job opportunities such as data scientists to support the system.</w:t>
      </w:r>
      <w:r>
        <w:rPr>
          <w:rFonts w:ascii="Times New Roman" w:hAnsi="Times New Roman" w:cs="Times New Roman"/>
          <w:sz w:val="24"/>
          <w:szCs w:val="24"/>
        </w:rPr>
        <w:tab/>
      </w:r>
      <w:r>
        <w:rPr>
          <w:rFonts w:ascii="Times New Roman" w:hAnsi="Times New Roman" w:cs="Times New Roman"/>
          <w:sz w:val="24"/>
          <w:szCs w:val="24"/>
        </w:rPr>
        <w:tab/>
      </w:r>
    </w:p>
    <w:p w:rsidR="00964CB4" w:rsidRPr="00964CB4" w:rsidRDefault="00964CB4" w:rsidP="00F84DB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As what Mr </w:t>
      </w:r>
      <w:proofErr w:type="spellStart"/>
      <w:r>
        <w:rPr>
          <w:rFonts w:ascii="Times New Roman" w:hAnsi="Times New Roman" w:cs="Times New Roman"/>
          <w:sz w:val="24"/>
          <w:szCs w:val="24"/>
        </w:rPr>
        <w:t>Shaiful</w:t>
      </w:r>
      <w:proofErr w:type="spellEnd"/>
      <w:r>
        <w:rPr>
          <w:rFonts w:ascii="Times New Roman" w:hAnsi="Times New Roman" w:cs="Times New Roman"/>
          <w:sz w:val="24"/>
          <w:szCs w:val="24"/>
        </w:rPr>
        <w:t xml:space="preserve"> has said, as students, we are the future assets of the industry. We must know what can we contribute to this industry and must get ourselves well-prepared within our </w:t>
      </w:r>
      <w:r>
        <w:rPr>
          <w:rFonts w:ascii="Times New Roman" w:hAnsi="Times New Roman" w:cs="Times New Roman"/>
          <w:sz w:val="24"/>
          <w:szCs w:val="24"/>
        </w:rPr>
        <w:lastRenderedPageBreak/>
        <w:t xml:space="preserve">study times. </w:t>
      </w:r>
      <w:r w:rsidR="00F84DBF">
        <w:rPr>
          <w:rFonts w:ascii="Times New Roman" w:hAnsi="Times New Roman" w:cs="Times New Roman"/>
          <w:sz w:val="24"/>
          <w:szCs w:val="24"/>
        </w:rPr>
        <w:t xml:space="preserve">Mr </w:t>
      </w:r>
      <w:proofErr w:type="spellStart"/>
      <w:r w:rsidR="00F84DBF">
        <w:rPr>
          <w:rFonts w:ascii="Times New Roman" w:hAnsi="Times New Roman" w:cs="Times New Roman"/>
          <w:sz w:val="24"/>
          <w:szCs w:val="24"/>
        </w:rPr>
        <w:t>Shaiful’s</w:t>
      </w:r>
      <w:proofErr w:type="spellEnd"/>
      <w:r w:rsidR="00F84DBF">
        <w:rPr>
          <w:rFonts w:ascii="Times New Roman" w:hAnsi="Times New Roman" w:cs="Times New Roman"/>
          <w:sz w:val="24"/>
          <w:szCs w:val="24"/>
        </w:rPr>
        <w:t xml:space="preserve"> encouragement has motivated me to work harder to adapt myself in this latest Industry 4.0.  </w:t>
      </w:r>
      <w:r>
        <w:rPr>
          <w:rFonts w:ascii="Times New Roman" w:hAnsi="Times New Roman" w:cs="Times New Roman"/>
          <w:sz w:val="24"/>
          <w:szCs w:val="24"/>
        </w:rPr>
        <w:t xml:space="preserve"> </w:t>
      </w:r>
    </w:p>
    <w:p w:rsidR="00391307" w:rsidRPr="00391307" w:rsidRDefault="00391307" w:rsidP="00391307">
      <w:pPr>
        <w:jc w:val="both"/>
        <w:rPr>
          <w:rFonts w:ascii="Times New Roman" w:hAnsi="Times New Roman" w:cs="Times New Roman"/>
          <w:sz w:val="24"/>
          <w:szCs w:val="24"/>
        </w:rPr>
      </w:pPr>
    </w:p>
    <w:p w:rsidR="000D6617" w:rsidRDefault="000D6617" w:rsidP="000D6617">
      <w:pPr>
        <w:jc w:val="center"/>
      </w:pPr>
    </w:p>
    <w:sectPr w:rsidR="000D66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F4C6C"/>
    <w:multiLevelType w:val="hybridMultilevel"/>
    <w:tmpl w:val="96E40C36"/>
    <w:lvl w:ilvl="0" w:tplc="71DEB608">
      <w:start w:val="1"/>
      <w:numFmt w:val="decimal"/>
      <w:lvlText w:val="%1."/>
      <w:lvlJc w:val="center"/>
      <w:pPr>
        <w:ind w:left="720" w:hanging="360"/>
      </w:pPr>
      <w:rPr>
        <w:rFonts w:hint="default"/>
        <w:b w:val="0"/>
      </w:rPr>
    </w:lvl>
    <w:lvl w:ilvl="1" w:tplc="44090001">
      <w:start w:val="1"/>
      <w:numFmt w:val="bullet"/>
      <w:lvlText w:val=""/>
      <w:lvlJc w:val="left"/>
      <w:pPr>
        <w:ind w:left="1440" w:hanging="360"/>
      </w:pPr>
      <w:rPr>
        <w:rFonts w:ascii="Symbol" w:hAnsi="Symbol" w:hint="default"/>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0C541D72"/>
    <w:multiLevelType w:val="hybridMultilevel"/>
    <w:tmpl w:val="B32C517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nsid w:val="13194AE0"/>
    <w:multiLevelType w:val="hybridMultilevel"/>
    <w:tmpl w:val="4F3AC7F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nsid w:val="20F92F2B"/>
    <w:multiLevelType w:val="hybridMultilevel"/>
    <w:tmpl w:val="8FCE336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nsid w:val="2B552272"/>
    <w:multiLevelType w:val="hybridMultilevel"/>
    <w:tmpl w:val="021667F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nsid w:val="41884850"/>
    <w:multiLevelType w:val="hybridMultilevel"/>
    <w:tmpl w:val="4196A3B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nsid w:val="5ADB43DB"/>
    <w:multiLevelType w:val="multilevel"/>
    <w:tmpl w:val="375C0DE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6"/>
  </w:num>
  <w:num w:numId="2">
    <w:abstractNumId w:val="0"/>
  </w:num>
  <w:num w:numId="3">
    <w:abstractNumId w:val="1"/>
  </w:num>
  <w:num w:numId="4">
    <w:abstractNumId w:val="5"/>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617"/>
    <w:rsid w:val="000D6617"/>
    <w:rsid w:val="00126E34"/>
    <w:rsid w:val="00391307"/>
    <w:rsid w:val="003B2377"/>
    <w:rsid w:val="00405149"/>
    <w:rsid w:val="00625B96"/>
    <w:rsid w:val="00655473"/>
    <w:rsid w:val="00675786"/>
    <w:rsid w:val="00717D8A"/>
    <w:rsid w:val="0075771A"/>
    <w:rsid w:val="00833EE1"/>
    <w:rsid w:val="00835F1D"/>
    <w:rsid w:val="00964CB4"/>
    <w:rsid w:val="009840E9"/>
    <w:rsid w:val="00A26E68"/>
    <w:rsid w:val="00B62186"/>
    <w:rsid w:val="00BB0291"/>
    <w:rsid w:val="00F50756"/>
    <w:rsid w:val="00F84DBF"/>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9FF6CB-5ACF-4E6A-9449-0827D23D4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6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6617"/>
    <w:pPr>
      <w:ind w:left="720"/>
      <w:contextualSpacing/>
    </w:pPr>
  </w:style>
  <w:style w:type="table" w:styleId="TableGrid">
    <w:name w:val="Table Grid"/>
    <w:basedOn w:val="TableNormal"/>
    <w:uiPriority w:val="39"/>
    <w:rsid w:val="00BB02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4">
    <w:name w:val="Plain Table 4"/>
    <w:basedOn w:val="TableNormal"/>
    <w:uiPriority w:val="44"/>
    <w:rsid w:val="00BB029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5">
    <w:name w:val="List Table 1 Light Accent 5"/>
    <w:basedOn w:val="TableNormal"/>
    <w:uiPriority w:val="46"/>
    <w:rsid w:val="00717D8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diagramDrawing" Target="diagrams/drawing1.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diagramColors" Target="diagrams/colors1.xml"/><Relationship Id="rId5" Type="http://schemas.openxmlformats.org/officeDocument/2006/relationships/image" Target="media/image1.png"/><Relationship Id="rId15" Type="http://schemas.openxmlformats.org/officeDocument/2006/relationships/image" Target="media/image5.jpeg"/><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MY" sz="1400"/>
              <a:t>Which of these discruptive technologies is most likely to have an impact on your organization over the next three to five years?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Big data/analytics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Sheet1!$A$2</c:f>
              <c:numCache>
                <c:formatCode>General</c:formatCode>
                <c:ptCount val="1"/>
              </c:numCache>
            </c:numRef>
          </c:cat>
          <c:val>
            <c:numRef>
              <c:f>Sheet1!$B$2</c:f>
              <c:numCache>
                <c:formatCode>0%</c:formatCode>
                <c:ptCount val="1"/>
                <c:pt idx="0">
                  <c:v>0.3</c:v>
                </c:pt>
              </c:numCache>
            </c:numRef>
          </c:val>
        </c:ser>
        <c:ser>
          <c:idx val="1"/>
          <c:order val="1"/>
          <c:tx>
            <c:strRef>
              <c:f>Sheet1!$C$1</c:f>
              <c:strCache>
                <c:ptCount val="1"/>
                <c:pt idx="0">
                  <c:v>Cloud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Sheet1!$A$2</c:f>
              <c:numCache>
                <c:formatCode>General</c:formatCode>
                <c:ptCount val="1"/>
              </c:numCache>
            </c:numRef>
          </c:cat>
          <c:val>
            <c:numRef>
              <c:f>Sheet1!$C$2</c:f>
              <c:numCache>
                <c:formatCode>0%</c:formatCode>
                <c:ptCount val="1"/>
                <c:pt idx="0">
                  <c:v>0.28999999999999998</c:v>
                </c:pt>
              </c:numCache>
            </c:numRef>
          </c:val>
        </c:ser>
        <c:ser>
          <c:idx val="2"/>
          <c:order val="2"/>
          <c:tx>
            <c:strRef>
              <c:f>Sheet1!$D$1</c:f>
              <c:strCache>
                <c:ptCount val="1"/>
                <c:pt idx="0">
                  <c:v>Self-service IT</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Sheet1!$A$2</c:f>
              <c:numCache>
                <c:formatCode>General</c:formatCode>
                <c:ptCount val="1"/>
              </c:numCache>
            </c:numRef>
          </c:cat>
          <c:val>
            <c:numRef>
              <c:f>Sheet1!$D$2</c:f>
              <c:numCache>
                <c:formatCode>0%</c:formatCode>
                <c:ptCount val="1"/>
                <c:pt idx="0">
                  <c:v>0.22</c:v>
                </c:pt>
              </c:numCache>
            </c:numRef>
          </c:val>
        </c:ser>
        <c:ser>
          <c:idx val="3"/>
          <c:order val="3"/>
          <c:tx>
            <c:strRef>
              <c:f>Sheet1!$E$1</c:f>
              <c:strCache>
                <c:ptCount val="1"/>
                <c:pt idx="0">
                  <c:v>Mobile payment</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Sheet1!$A$2</c:f>
              <c:numCache>
                <c:formatCode>General</c:formatCode>
                <c:ptCount val="1"/>
              </c:numCache>
            </c:numRef>
          </c:cat>
          <c:val>
            <c:numRef>
              <c:f>Sheet1!$E$2</c:f>
              <c:numCache>
                <c:formatCode>0%</c:formatCode>
                <c:ptCount val="1"/>
                <c:pt idx="0">
                  <c:v>0.2</c:v>
                </c:pt>
              </c:numCache>
            </c:numRef>
          </c:val>
        </c:ser>
        <c:ser>
          <c:idx val="4"/>
          <c:order val="4"/>
          <c:tx>
            <c:strRef>
              <c:f>Sheet1!$F$1</c:f>
              <c:strCache>
                <c:ptCount val="1"/>
                <c:pt idx="0">
                  <c:v>IoT</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Sheet1!$A$2</c:f>
              <c:numCache>
                <c:formatCode>General</c:formatCode>
                <c:ptCount val="1"/>
              </c:numCache>
            </c:numRef>
          </c:cat>
          <c:val>
            <c:numRef>
              <c:f>Sheet1!$F$2</c:f>
              <c:numCache>
                <c:formatCode>0%</c:formatCode>
                <c:ptCount val="1"/>
                <c:pt idx="0">
                  <c:v>0.2</c:v>
                </c:pt>
              </c:numCache>
            </c:numRef>
          </c:val>
        </c:ser>
        <c:ser>
          <c:idx val="5"/>
          <c:order val="5"/>
          <c:tx>
            <c:strRef>
              <c:f>Sheet1!$G$1</c:f>
              <c:strCache>
                <c:ptCount val="1"/>
                <c:pt idx="0">
                  <c:v>Acknowledgment-based system</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Sheet1!$A$2</c:f>
              <c:numCache>
                <c:formatCode>General</c:formatCode>
                <c:ptCount val="1"/>
              </c:numCache>
            </c:numRef>
          </c:cat>
          <c:val>
            <c:numRef>
              <c:f>Sheet1!$G$2</c:f>
              <c:numCache>
                <c:formatCode>0%</c:formatCode>
                <c:ptCount val="1"/>
                <c:pt idx="0">
                  <c:v>0.19</c:v>
                </c:pt>
              </c:numCache>
            </c:numRef>
          </c:val>
        </c:ser>
        <c:dLbls>
          <c:showLegendKey val="0"/>
          <c:showVal val="0"/>
          <c:showCatName val="0"/>
          <c:showSerName val="0"/>
          <c:showPercent val="0"/>
          <c:showBubbleSize val="0"/>
        </c:dLbls>
        <c:gapWidth val="115"/>
        <c:overlap val="-20"/>
        <c:axId val="-1998220752"/>
        <c:axId val="-1998220208"/>
      </c:barChart>
      <c:catAx>
        <c:axId val="-1998220752"/>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998220208"/>
        <c:crosses val="autoZero"/>
        <c:auto val="1"/>
        <c:lblAlgn val="ctr"/>
        <c:lblOffset val="100"/>
        <c:noMultiLvlLbl val="0"/>
      </c:catAx>
      <c:valAx>
        <c:axId val="-1998220208"/>
        <c:scaling>
          <c:orientation val="minMax"/>
        </c:scaling>
        <c:delete val="0"/>
        <c:axPos val="b"/>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99822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C0610C-F73C-4A2E-9B60-588DB4C51149}" type="doc">
      <dgm:prSet loTypeId="urn:microsoft.com/office/officeart/2005/8/layout/venn1" loCatId="relationship" qsTypeId="urn:microsoft.com/office/officeart/2005/8/quickstyle/simple1" qsCatId="simple" csTypeId="urn:microsoft.com/office/officeart/2005/8/colors/colorful1" csCatId="colorful" phldr="1"/>
      <dgm:spPr/>
    </dgm:pt>
    <dgm:pt modelId="{0958175E-11C1-41CA-B2BE-048EAC9586B1}">
      <dgm:prSet phldrT="[Text]"/>
      <dgm:spPr/>
      <dgm:t>
        <a:bodyPr/>
        <a:lstStyle/>
        <a:p>
          <a:pPr algn="ctr"/>
          <a:r>
            <a:rPr lang="en-MY"/>
            <a:t>Technology</a:t>
          </a:r>
        </a:p>
      </dgm:t>
    </dgm:pt>
    <dgm:pt modelId="{E76C7228-4B3B-42D5-B359-A252795E9291}" type="parTrans" cxnId="{989FACF0-ABAA-4086-9511-CE9C20813A03}">
      <dgm:prSet/>
      <dgm:spPr/>
      <dgm:t>
        <a:bodyPr/>
        <a:lstStyle/>
        <a:p>
          <a:endParaRPr lang="en-MY"/>
        </a:p>
      </dgm:t>
    </dgm:pt>
    <dgm:pt modelId="{289AE0D2-21E7-4BDF-905B-CDB6EB12DEA9}" type="sibTrans" cxnId="{989FACF0-ABAA-4086-9511-CE9C20813A03}">
      <dgm:prSet/>
      <dgm:spPr/>
      <dgm:t>
        <a:bodyPr/>
        <a:lstStyle/>
        <a:p>
          <a:endParaRPr lang="en-MY"/>
        </a:p>
      </dgm:t>
    </dgm:pt>
    <dgm:pt modelId="{210430F1-0461-47A3-977C-48F452694070}">
      <dgm:prSet phldrT="[Text]"/>
      <dgm:spPr/>
      <dgm:t>
        <a:bodyPr/>
        <a:lstStyle/>
        <a:p>
          <a:pPr algn="l"/>
          <a:r>
            <a:rPr lang="en-MY"/>
            <a:t>Intelligent, software-defined solutions, edge to cloud</a:t>
          </a:r>
        </a:p>
      </dgm:t>
    </dgm:pt>
    <dgm:pt modelId="{935A9118-F801-4F0F-A227-4A07403B8C36}" type="parTrans" cxnId="{E3CE6FE1-62F7-43A2-A900-35BE4BBC6F04}">
      <dgm:prSet/>
      <dgm:spPr/>
      <dgm:t>
        <a:bodyPr/>
        <a:lstStyle/>
        <a:p>
          <a:endParaRPr lang="en-MY"/>
        </a:p>
      </dgm:t>
    </dgm:pt>
    <dgm:pt modelId="{5EF9C6AD-0E72-45C5-8EA3-15A9B9B4A83F}" type="sibTrans" cxnId="{E3CE6FE1-62F7-43A2-A900-35BE4BBC6F04}">
      <dgm:prSet/>
      <dgm:spPr/>
      <dgm:t>
        <a:bodyPr/>
        <a:lstStyle/>
        <a:p>
          <a:endParaRPr lang="en-MY"/>
        </a:p>
      </dgm:t>
    </dgm:pt>
    <dgm:pt modelId="{0118ADD3-6655-4B71-BDF9-4779DB4D267A}">
      <dgm:prSet phldrT="[Text]"/>
      <dgm:spPr/>
      <dgm:t>
        <a:bodyPr/>
        <a:lstStyle/>
        <a:p>
          <a:r>
            <a:rPr lang="en-MY"/>
            <a:t>Economics</a:t>
          </a:r>
        </a:p>
      </dgm:t>
    </dgm:pt>
    <dgm:pt modelId="{840C9350-6D97-44AC-B086-2395512CAAFB}" type="parTrans" cxnId="{B812E75D-3A0E-407A-86CF-7A114EDA9CFF}">
      <dgm:prSet/>
      <dgm:spPr/>
      <dgm:t>
        <a:bodyPr/>
        <a:lstStyle/>
        <a:p>
          <a:endParaRPr lang="en-MY"/>
        </a:p>
      </dgm:t>
    </dgm:pt>
    <dgm:pt modelId="{6271A795-E584-4D47-BC35-863540822D86}" type="sibTrans" cxnId="{B812E75D-3A0E-407A-86CF-7A114EDA9CFF}">
      <dgm:prSet/>
      <dgm:spPr/>
      <dgm:t>
        <a:bodyPr/>
        <a:lstStyle/>
        <a:p>
          <a:endParaRPr lang="en-MY"/>
        </a:p>
      </dgm:t>
    </dgm:pt>
    <dgm:pt modelId="{64BB3476-933E-4B1D-9795-6235C4FA5258}">
      <dgm:prSet phldrT="[Text]"/>
      <dgm:spPr/>
      <dgm:t>
        <a:bodyPr/>
        <a:lstStyle/>
        <a:p>
          <a:pPr algn="ctr"/>
          <a:r>
            <a:rPr lang="en-MY"/>
            <a:t>People</a:t>
          </a:r>
        </a:p>
      </dgm:t>
    </dgm:pt>
    <dgm:pt modelId="{C885D42A-C88B-46C1-BA92-595004EB6CAB}" type="parTrans" cxnId="{567B3DD7-2914-44FB-9B1A-2E6FCDE052DA}">
      <dgm:prSet/>
      <dgm:spPr/>
      <dgm:t>
        <a:bodyPr/>
        <a:lstStyle/>
        <a:p>
          <a:endParaRPr lang="en-MY"/>
        </a:p>
      </dgm:t>
    </dgm:pt>
    <dgm:pt modelId="{4647B2BB-F6BE-4678-BD88-6DA13B9C879E}" type="sibTrans" cxnId="{567B3DD7-2914-44FB-9B1A-2E6FCDE052DA}">
      <dgm:prSet/>
      <dgm:spPr/>
      <dgm:t>
        <a:bodyPr/>
        <a:lstStyle/>
        <a:p>
          <a:endParaRPr lang="en-MY"/>
        </a:p>
      </dgm:t>
    </dgm:pt>
    <dgm:pt modelId="{9F738B9D-81C8-4458-AF24-F8031D9334FE}">
      <dgm:prSet phldrT="[Text]"/>
      <dgm:spPr/>
      <dgm:t>
        <a:bodyPr/>
        <a:lstStyle/>
        <a:p>
          <a:r>
            <a:rPr lang="en-MY"/>
            <a:t>Invesment strategies and business models to speed growth</a:t>
          </a:r>
        </a:p>
      </dgm:t>
    </dgm:pt>
    <dgm:pt modelId="{8C959D86-2B41-4C03-ADA9-DDB4556C2997}" type="parTrans" cxnId="{6638266A-CC2A-451A-B47E-835E6FDFBFBF}">
      <dgm:prSet/>
      <dgm:spPr/>
      <dgm:t>
        <a:bodyPr/>
        <a:lstStyle/>
        <a:p>
          <a:endParaRPr lang="en-MY"/>
        </a:p>
      </dgm:t>
    </dgm:pt>
    <dgm:pt modelId="{4601AE05-3D8D-42EC-A873-58AF0ED5333D}" type="sibTrans" cxnId="{6638266A-CC2A-451A-B47E-835E6FDFBFBF}">
      <dgm:prSet/>
      <dgm:spPr/>
      <dgm:t>
        <a:bodyPr/>
        <a:lstStyle/>
        <a:p>
          <a:endParaRPr lang="en-MY"/>
        </a:p>
      </dgm:t>
    </dgm:pt>
    <dgm:pt modelId="{ADD6A6F7-8A07-4826-B2DE-A289156B2C06}">
      <dgm:prSet phldrT="[Text]"/>
      <dgm:spPr/>
      <dgm:t>
        <a:bodyPr/>
        <a:lstStyle/>
        <a:p>
          <a:pPr algn="l"/>
          <a:r>
            <a:rPr lang="en-MY"/>
            <a:t>Skills, processes and culture to keep pace with innovation</a:t>
          </a:r>
        </a:p>
      </dgm:t>
    </dgm:pt>
    <dgm:pt modelId="{CF4AD207-39CF-477B-8E54-8E04B5DC3853}" type="parTrans" cxnId="{2E2EA261-7AA2-40D1-BF5D-49AF004BC5DD}">
      <dgm:prSet/>
      <dgm:spPr/>
      <dgm:t>
        <a:bodyPr/>
        <a:lstStyle/>
        <a:p>
          <a:endParaRPr lang="en-MY"/>
        </a:p>
      </dgm:t>
    </dgm:pt>
    <dgm:pt modelId="{26DE908F-4F8F-4C13-8359-C5D05C112E77}" type="sibTrans" cxnId="{2E2EA261-7AA2-40D1-BF5D-49AF004BC5DD}">
      <dgm:prSet/>
      <dgm:spPr/>
      <dgm:t>
        <a:bodyPr/>
        <a:lstStyle/>
        <a:p>
          <a:endParaRPr lang="en-MY"/>
        </a:p>
      </dgm:t>
    </dgm:pt>
    <dgm:pt modelId="{256D8D86-A1D2-4E68-9338-984DCCDED913}" type="pres">
      <dgm:prSet presAssocID="{E2C0610C-F73C-4A2E-9B60-588DB4C51149}" presName="compositeShape" presStyleCnt="0">
        <dgm:presLayoutVars>
          <dgm:chMax val="7"/>
          <dgm:dir/>
          <dgm:resizeHandles val="exact"/>
        </dgm:presLayoutVars>
      </dgm:prSet>
      <dgm:spPr/>
    </dgm:pt>
    <dgm:pt modelId="{CD57520A-7D2F-48C3-812F-CBBC469F53AB}" type="pres">
      <dgm:prSet presAssocID="{0958175E-11C1-41CA-B2BE-048EAC9586B1}" presName="circ1" presStyleLbl="vennNode1" presStyleIdx="0" presStyleCnt="3"/>
      <dgm:spPr/>
    </dgm:pt>
    <dgm:pt modelId="{C91CB5B2-BF84-4A75-82BA-F64ED0815DCC}" type="pres">
      <dgm:prSet presAssocID="{0958175E-11C1-41CA-B2BE-048EAC9586B1}" presName="circ1Tx" presStyleLbl="revTx" presStyleIdx="0" presStyleCnt="0">
        <dgm:presLayoutVars>
          <dgm:chMax val="0"/>
          <dgm:chPref val="0"/>
          <dgm:bulletEnabled val="1"/>
        </dgm:presLayoutVars>
      </dgm:prSet>
      <dgm:spPr/>
    </dgm:pt>
    <dgm:pt modelId="{AA4404BF-B712-4053-A906-41F7ED94BFF8}" type="pres">
      <dgm:prSet presAssocID="{0118ADD3-6655-4B71-BDF9-4779DB4D267A}" presName="circ2" presStyleLbl="vennNode1" presStyleIdx="1" presStyleCnt="3"/>
      <dgm:spPr/>
    </dgm:pt>
    <dgm:pt modelId="{EAA3892B-AC71-4518-94E6-2979E27FE0B9}" type="pres">
      <dgm:prSet presAssocID="{0118ADD3-6655-4B71-BDF9-4779DB4D267A}" presName="circ2Tx" presStyleLbl="revTx" presStyleIdx="0" presStyleCnt="0">
        <dgm:presLayoutVars>
          <dgm:chMax val="0"/>
          <dgm:chPref val="0"/>
          <dgm:bulletEnabled val="1"/>
        </dgm:presLayoutVars>
      </dgm:prSet>
      <dgm:spPr/>
    </dgm:pt>
    <dgm:pt modelId="{31CA2AD0-6CD7-4B20-B156-2FEE13C6EC76}" type="pres">
      <dgm:prSet presAssocID="{64BB3476-933E-4B1D-9795-6235C4FA5258}" presName="circ3" presStyleLbl="vennNode1" presStyleIdx="2" presStyleCnt="3"/>
      <dgm:spPr/>
      <dgm:t>
        <a:bodyPr/>
        <a:lstStyle/>
        <a:p>
          <a:endParaRPr lang="en-MY"/>
        </a:p>
      </dgm:t>
    </dgm:pt>
    <dgm:pt modelId="{35DBAA3C-F673-4F3F-BFCB-B2FF7E14C0D5}" type="pres">
      <dgm:prSet presAssocID="{64BB3476-933E-4B1D-9795-6235C4FA5258}" presName="circ3Tx" presStyleLbl="revTx" presStyleIdx="0" presStyleCnt="0">
        <dgm:presLayoutVars>
          <dgm:chMax val="0"/>
          <dgm:chPref val="0"/>
          <dgm:bulletEnabled val="1"/>
        </dgm:presLayoutVars>
      </dgm:prSet>
      <dgm:spPr/>
      <dgm:t>
        <a:bodyPr/>
        <a:lstStyle/>
        <a:p>
          <a:endParaRPr lang="en-MY"/>
        </a:p>
      </dgm:t>
    </dgm:pt>
  </dgm:ptLst>
  <dgm:cxnLst>
    <dgm:cxn modelId="{E3CE6FE1-62F7-43A2-A900-35BE4BBC6F04}" srcId="{0958175E-11C1-41CA-B2BE-048EAC9586B1}" destId="{210430F1-0461-47A3-977C-48F452694070}" srcOrd="0" destOrd="0" parTransId="{935A9118-F801-4F0F-A227-4A07403B8C36}" sibTransId="{5EF9C6AD-0E72-45C5-8EA3-15A9B9B4A83F}"/>
    <dgm:cxn modelId="{989FACF0-ABAA-4086-9511-CE9C20813A03}" srcId="{E2C0610C-F73C-4A2E-9B60-588DB4C51149}" destId="{0958175E-11C1-41CA-B2BE-048EAC9586B1}" srcOrd="0" destOrd="0" parTransId="{E76C7228-4B3B-42D5-B359-A252795E9291}" sibTransId="{289AE0D2-21E7-4BDF-905B-CDB6EB12DEA9}"/>
    <dgm:cxn modelId="{9E7A2757-B996-4DBD-81AF-C1D4AB945BB2}" type="presOf" srcId="{210430F1-0461-47A3-977C-48F452694070}" destId="{CD57520A-7D2F-48C3-812F-CBBC469F53AB}" srcOrd="0" destOrd="1" presId="urn:microsoft.com/office/officeart/2005/8/layout/venn1"/>
    <dgm:cxn modelId="{A00C97A9-159C-48F7-86BD-46934B70FC04}" type="presOf" srcId="{0958175E-11C1-41CA-B2BE-048EAC9586B1}" destId="{C91CB5B2-BF84-4A75-82BA-F64ED0815DCC}" srcOrd="1" destOrd="0" presId="urn:microsoft.com/office/officeart/2005/8/layout/venn1"/>
    <dgm:cxn modelId="{3301B9BA-8FED-4C8C-840E-28724C31CE7F}" type="presOf" srcId="{9F738B9D-81C8-4458-AF24-F8031D9334FE}" destId="{EAA3892B-AC71-4518-94E6-2979E27FE0B9}" srcOrd="1" destOrd="1" presId="urn:microsoft.com/office/officeart/2005/8/layout/venn1"/>
    <dgm:cxn modelId="{D5DE3D5C-76F3-484A-B40A-C6197D2BC60E}" type="presOf" srcId="{64BB3476-933E-4B1D-9795-6235C4FA5258}" destId="{35DBAA3C-F673-4F3F-BFCB-B2FF7E14C0D5}" srcOrd="1" destOrd="0" presId="urn:microsoft.com/office/officeart/2005/8/layout/venn1"/>
    <dgm:cxn modelId="{CA5F0943-9925-4169-B78C-2DEFAEAA08C8}" type="presOf" srcId="{64BB3476-933E-4B1D-9795-6235C4FA5258}" destId="{31CA2AD0-6CD7-4B20-B156-2FEE13C6EC76}" srcOrd="0" destOrd="0" presId="urn:microsoft.com/office/officeart/2005/8/layout/venn1"/>
    <dgm:cxn modelId="{2E2EA261-7AA2-40D1-BF5D-49AF004BC5DD}" srcId="{64BB3476-933E-4B1D-9795-6235C4FA5258}" destId="{ADD6A6F7-8A07-4826-B2DE-A289156B2C06}" srcOrd="0" destOrd="0" parTransId="{CF4AD207-39CF-477B-8E54-8E04B5DC3853}" sibTransId="{26DE908F-4F8F-4C13-8359-C5D05C112E77}"/>
    <dgm:cxn modelId="{7B0FE196-6069-4F80-A0B4-47EC79F15491}" type="presOf" srcId="{ADD6A6F7-8A07-4826-B2DE-A289156B2C06}" destId="{31CA2AD0-6CD7-4B20-B156-2FEE13C6EC76}" srcOrd="0" destOrd="1" presId="urn:microsoft.com/office/officeart/2005/8/layout/venn1"/>
    <dgm:cxn modelId="{567B3DD7-2914-44FB-9B1A-2E6FCDE052DA}" srcId="{E2C0610C-F73C-4A2E-9B60-588DB4C51149}" destId="{64BB3476-933E-4B1D-9795-6235C4FA5258}" srcOrd="2" destOrd="0" parTransId="{C885D42A-C88B-46C1-BA92-595004EB6CAB}" sibTransId="{4647B2BB-F6BE-4678-BD88-6DA13B9C879E}"/>
    <dgm:cxn modelId="{59D8C0D7-3E4D-4D5C-8451-FFA46C107943}" type="presOf" srcId="{0958175E-11C1-41CA-B2BE-048EAC9586B1}" destId="{CD57520A-7D2F-48C3-812F-CBBC469F53AB}" srcOrd="0" destOrd="0" presId="urn:microsoft.com/office/officeart/2005/8/layout/venn1"/>
    <dgm:cxn modelId="{AD1E124F-9FEF-4631-A6AD-62D2E50B06BA}" type="presOf" srcId="{210430F1-0461-47A3-977C-48F452694070}" destId="{C91CB5B2-BF84-4A75-82BA-F64ED0815DCC}" srcOrd="1" destOrd="1" presId="urn:microsoft.com/office/officeart/2005/8/layout/venn1"/>
    <dgm:cxn modelId="{CAC240B2-7D12-45D1-88F5-25816AB532BE}" type="presOf" srcId="{0118ADD3-6655-4B71-BDF9-4779DB4D267A}" destId="{EAA3892B-AC71-4518-94E6-2979E27FE0B9}" srcOrd="1" destOrd="0" presId="urn:microsoft.com/office/officeart/2005/8/layout/venn1"/>
    <dgm:cxn modelId="{A1C5CDFD-EF59-4E4E-8290-03E2DE92E97C}" type="presOf" srcId="{E2C0610C-F73C-4A2E-9B60-588DB4C51149}" destId="{256D8D86-A1D2-4E68-9338-984DCCDED913}" srcOrd="0" destOrd="0" presId="urn:microsoft.com/office/officeart/2005/8/layout/venn1"/>
    <dgm:cxn modelId="{C9673F40-C4AA-4A59-8E67-30BBB52835EE}" type="presOf" srcId="{9F738B9D-81C8-4458-AF24-F8031D9334FE}" destId="{AA4404BF-B712-4053-A906-41F7ED94BFF8}" srcOrd="0" destOrd="1" presId="urn:microsoft.com/office/officeart/2005/8/layout/venn1"/>
    <dgm:cxn modelId="{80A2658D-956A-4CB8-BE64-E91AEEE5D125}" type="presOf" srcId="{0118ADD3-6655-4B71-BDF9-4779DB4D267A}" destId="{AA4404BF-B712-4053-A906-41F7ED94BFF8}" srcOrd="0" destOrd="0" presId="urn:microsoft.com/office/officeart/2005/8/layout/venn1"/>
    <dgm:cxn modelId="{B812E75D-3A0E-407A-86CF-7A114EDA9CFF}" srcId="{E2C0610C-F73C-4A2E-9B60-588DB4C51149}" destId="{0118ADD3-6655-4B71-BDF9-4779DB4D267A}" srcOrd="1" destOrd="0" parTransId="{840C9350-6D97-44AC-B086-2395512CAAFB}" sibTransId="{6271A795-E584-4D47-BC35-863540822D86}"/>
    <dgm:cxn modelId="{6638266A-CC2A-451A-B47E-835E6FDFBFBF}" srcId="{0118ADD3-6655-4B71-BDF9-4779DB4D267A}" destId="{9F738B9D-81C8-4458-AF24-F8031D9334FE}" srcOrd="0" destOrd="0" parTransId="{8C959D86-2B41-4C03-ADA9-DDB4556C2997}" sibTransId="{4601AE05-3D8D-42EC-A873-58AF0ED5333D}"/>
    <dgm:cxn modelId="{75571F2D-AB54-4DFE-A86B-36AEE6B8FB8B}" type="presOf" srcId="{ADD6A6F7-8A07-4826-B2DE-A289156B2C06}" destId="{35DBAA3C-F673-4F3F-BFCB-B2FF7E14C0D5}" srcOrd="1" destOrd="1" presId="urn:microsoft.com/office/officeart/2005/8/layout/venn1"/>
    <dgm:cxn modelId="{F23B5A0F-7621-429D-9293-9D0A52FA10E3}" type="presParOf" srcId="{256D8D86-A1D2-4E68-9338-984DCCDED913}" destId="{CD57520A-7D2F-48C3-812F-CBBC469F53AB}" srcOrd="0" destOrd="0" presId="urn:microsoft.com/office/officeart/2005/8/layout/venn1"/>
    <dgm:cxn modelId="{2EF14EF1-A316-42A6-B94F-1AB011BA2A64}" type="presParOf" srcId="{256D8D86-A1D2-4E68-9338-984DCCDED913}" destId="{C91CB5B2-BF84-4A75-82BA-F64ED0815DCC}" srcOrd="1" destOrd="0" presId="urn:microsoft.com/office/officeart/2005/8/layout/venn1"/>
    <dgm:cxn modelId="{401453D1-AEB5-4301-B8C8-178E018E6E18}" type="presParOf" srcId="{256D8D86-A1D2-4E68-9338-984DCCDED913}" destId="{AA4404BF-B712-4053-A906-41F7ED94BFF8}" srcOrd="2" destOrd="0" presId="urn:microsoft.com/office/officeart/2005/8/layout/venn1"/>
    <dgm:cxn modelId="{EBE6B41C-1440-489D-A459-39BC02D63599}" type="presParOf" srcId="{256D8D86-A1D2-4E68-9338-984DCCDED913}" destId="{EAA3892B-AC71-4518-94E6-2979E27FE0B9}" srcOrd="3" destOrd="0" presId="urn:microsoft.com/office/officeart/2005/8/layout/venn1"/>
    <dgm:cxn modelId="{6C0A556D-DA55-4770-B93E-7F59CE99ED7A}" type="presParOf" srcId="{256D8D86-A1D2-4E68-9338-984DCCDED913}" destId="{31CA2AD0-6CD7-4B20-B156-2FEE13C6EC76}" srcOrd="4" destOrd="0" presId="urn:microsoft.com/office/officeart/2005/8/layout/venn1"/>
    <dgm:cxn modelId="{FFA033AC-9741-4520-B740-59414C475F59}" type="presParOf" srcId="{256D8D86-A1D2-4E68-9338-984DCCDED913}" destId="{35DBAA3C-F673-4F3F-BFCB-B2FF7E14C0D5}" srcOrd="5" destOrd="0" presId="urn:microsoft.com/office/officeart/2005/8/layout/ven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7520A-7D2F-48C3-812F-CBBC469F53AB}">
      <dsp:nvSpPr>
        <dsp:cNvPr id="0" name=""/>
        <dsp:cNvSpPr/>
      </dsp:nvSpPr>
      <dsp:spPr>
        <a:xfrm>
          <a:off x="1783080" y="40004"/>
          <a:ext cx="1920240" cy="1920240"/>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lvl="0" algn="ctr" defTabSz="711200">
            <a:lnSpc>
              <a:spcPct val="90000"/>
            </a:lnSpc>
            <a:spcBef>
              <a:spcPct val="0"/>
            </a:spcBef>
            <a:spcAft>
              <a:spcPct val="35000"/>
            </a:spcAft>
          </a:pPr>
          <a:r>
            <a:rPr lang="en-MY" sz="1600" kern="1200"/>
            <a:t>Technology</a:t>
          </a:r>
        </a:p>
        <a:p>
          <a:pPr marL="114300" lvl="1" indent="-114300" algn="l" defTabSz="533400">
            <a:lnSpc>
              <a:spcPct val="90000"/>
            </a:lnSpc>
            <a:spcBef>
              <a:spcPct val="0"/>
            </a:spcBef>
            <a:spcAft>
              <a:spcPct val="15000"/>
            </a:spcAft>
            <a:buChar char="••"/>
          </a:pPr>
          <a:r>
            <a:rPr lang="en-MY" sz="1200" kern="1200"/>
            <a:t>Intelligent, software-defined solutions, edge to cloud</a:t>
          </a:r>
        </a:p>
      </dsp:txBody>
      <dsp:txXfrm>
        <a:off x="2039112" y="376046"/>
        <a:ext cx="1408176" cy="864108"/>
      </dsp:txXfrm>
    </dsp:sp>
    <dsp:sp modelId="{AA4404BF-B712-4053-A906-41F7ED94BFF8}">
      <dsp:nvSpPr>
        <dsp:cNvPr id="0" name=""/>
        <dsp:cNvSpPr/>
      </dsp:nvSpPr>
      <dsp:spPr>
        <a:xfrm>
          <a:off x="2475966" y="1240155"/>
          <a:ext cx="1920240" cy="1920240"/>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lvl="0" algn="l" defTabSz="711200">
            <a:lnSpc>
              <a:spcPct val="90000"/>
            </a:lnSpc>
            <a:spcBef>
              <a:spcPct val="0"/>
            </a:spcBef>
            <a:spcAft>
              <a:spcPct val="35000"/>
            </a:spcAft>
          </a:pPr>
          <a:r>
            <a:rPr lang="en-MY" sz="1600" kern="1200"/>
            <a:t>Economics</a:t>
          </a:r>
        </a:p>
        <a:p>
          <a:pPr marL="114300" lvl="1" indent="-114300" algn="l" defTabSz="533400">
            <a:lnSpc>
              <a:spcPct val="90000"/>
            </a:lnSpc>
            <a:spcBef>
              <a:spcPct val="0"/>
            </a:spcBef>
            <a:spcAft>
              <a:spcPct val="15000"/>
            </a:spcAft>
            <a:buChar char="••"/>
          </a:pPr>
          <a:r>
            <a:rPr lang="en-MY" sz="1200" kern="1200"/>
            <a:t>Invesment strategies and business models to speed growth</a:t>
          </a:r>
        </a:p>
      </dsp:txBody>
      <dsp:txXfrm>
        <a:off x="3063240" y="1736217"/>
        <a:ext cx="1152144" cy="1056132"/>
      </dsp:txXfrm>
    </dsp:sp>
    <dsp:sp modelId="{31CA2AD0-6CD7-4B20-B156-2FEE13C6EC76}">
      <dsp:nvSpPr>
        <dsp:cNvPr id="0" name=""/>
        <dsp:cNvSpPr/>
      </dsp:nvSpPr>
      <dsp:spPr>
        <a:xfrm>
          <a:off x="1090193" y="1240155"/>
          <a:ext cx="1920240" cy="1920240"/>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lvl="0" algn="ctr" defTabSz="711200">
            <a:lnSpc>
              <a:spcPct val="90000"/>
            </a:lnSpc>
            <a:spcBef>
              <a:spcPct val="0"/>
            </a:spcBef>
            <a:spcAft>
              <a:spcPct val="35000"/>
            </a:spcAft>
          </a:pPr>
          <a:r>
            <a:rPr lang="en-MY" sz="1600" kern="1200"/>
            <a:t>People</a:t>
          </a:r>
        </a:p>
        <a:p>
          <a:pPr marL="114300" lvl="1" indent="-114300" algn="l" defTabSz="533400">
            <a:lnSpc>
              <a:spcPct val="90000"/>
            </a:lnSpc>
            <a:spcBef>
              <a:spcPct val="0"/>
            </a:spcBef>
            <a:spcAft>
              <a:spcPct val="15000"/>
            </a:spcAft>
            <a:buChar char="••"/>
          </a:pPr>
          <a:r>
            <a:rPr lang="en-MY" sz="1200" kern="1200"/>
            <a:t>Skills, processes and culture to keep pace with innovation</a:t>
          </a:r>
        </a:p>
      </dsp:txBody>
      <dsp:txXfrm>
        <a:off x="1271015" y="1736217"/>
        <a:ext cx="1152144" cy="1056132"/>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11</Pages>
  <Words>1725</Words>
  <Characters>9835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cp:revision>
  <dcterms:created xsi:type="dcterms:W3CDTF">2018-11-19T01:37:00Z</dcterms:created>
  <dcterms:modified xsi:type="dcterms:W3CDTF">2018-11-19T05:10:00Z</dcterms:modified>
</cp:coreProperties>
</file>