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24C" w:rsidRDefault="00FB28FF" w:rsidP="00FB28FF">
      <w:pPr>
        <w:pStyle w:val="Heading1"/>
        <w:numPr>
          <w:ilvl w:val="0"/>
          <w:numId w:val="0"/>
        </w:numPr>
      </w:pPr>
      <w:bookmarkStart w:id="0" w:name="_Toc531776635"/>
      <w:bookmarkStart w:id="1" w:name="_Toc531776772"/>
      <w:bookmarkStart w:id="2" w:name="_Toc531777090"/>
      <w:r w:rsidRPr="00A763EF">
        <w:rPr>
          <w:noProof/>
          <w:lang w:val="en-US" w:eastAsia="en-US"/>
        </w:rPr>
        <w:drawing>
          <wp:inline distT="0" distB="0" distL="114300" distR="114300" wp14:anchorId="6AAB34BC" wp14:editId="45131059">
            <wp:extent cx="5571820" cy="1828800"/>
            <wp:effectExtent l="0" t="0" r="0" b="0"/>
            <wp:docPr id="10" name="Picture 10" descr="ut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tm logo"/>
                    <pic:cNvPicPr>
                      <a:picLocks noChangeAspect="1"/>
                    </pic:cNvPicPr>
                  </pic:nvPicPr>
                  <pic:blipFill>
                    <a:blip r:embed="rId9"/>
                    <a:stretch>
                      <a:fillRect/>
                    </a:stretch>
                  </pic:blipFill>
                  <pic:spPr>
                    <a:xfrm>
                      <a:off x="0" y="0"/>
                      <a:ext cx="5595765" cy="1836659"/>
                    </a:xfrm>
                    <a:prstGeom prst="rect">
                      <a:avLst/>
                    </a:prstGeom>
                  </pic:spPr>
                </pic:pic>
              </a:graphicData>
            </a:graphic>
          </wp:inline>
        </w:drawing>
      </w:r>
      <w:bookmarkEnd w:id="0"/>
      <w:bookmarkEnd w:id="1"/>
      <w:bookmarkEnd w:id="2"/>
    </w:p>
    <w:p w:rsidR="00E0276E" w:rsidRPr="00E0276E" w:rsidRDefault="00E0276E" w:rsidP="00E0276E">
      <w:pPr>
        <w:spacing w:line="480" w:lineRule="auto"/>
        <w:jc w:val="center"/>
        <w:rPr>
          <w:b/>
          <w:sz w:val="48"/>
        </w:rPr>
      </w:pPr>
      <w:r w:rsidRPr="00E0276E">
        <w:rPr>
          <w:b/>
          <w:sz w:val="48"/>
        </w:rPr>
        <w:t>UHAS 1172 – Dinamika Malaysia</w:t>
      </w:r>
    </w:p>
    <w:p w:rsidR="00E0276E" w:rsidRPr="00E0276E" w:rsidRDefault="00E0276E" w:rsidP="00E0276E">
      <w:pPr>
        <w:spacing w:line="480" w:lineRule="auto"/>
        <w:jc w:val="center"/>
        <w:rPr>
          <w:b/>
          <w:sz w:val="44"/>
        </w:rPr>
      </w:pPr>
      <w:r w:rsidRPr="00E0276E">
        <w:rPr>
          <w:b/>
          <w:sz w:val="44"/>
        </w:rPr>
        <w:t xml:space="preserve">Tajuk </w:t>
      </w:r>
      <w:proofErr w:type="gramStart"/>
      <w:r w:rsidRPr="00E0276E">
        <w:rPr>
          <w:b/>
          <w:sz w:val="44"/>
        </w:rPr>
        <w:t>Tugasan :</w:t>
      </w:r>
      <w:proofErr w:type="gramEnd"/>
      <w:r w:rsidRPr="00E0276E">
        <w:rPr>
          <w:b/>
          <w:sz w:val="44"/>
        </w:rPr>
        <w:t xml:space="preserve"> Pembangunan Ekonomi Dalam Konteks Di Malaysia</w:t>
      </w:r>
    </w:p>
    <w:p w:rsidR="00E0276E" w:rsidRPr="00E0276E" w:rsidRDefault="00E0276E" w:rsidP="00E0276E">
      <w:pPr>
        <w:spacing w:line="480" w:lineRule="auto"/>
        <w:jc w:val="left"/>
        <w:rPr>
          <w:sz w:val="36"/>
        </w:rPr>
      </w:pPr>
      <w:r w:rsidRPr="00E0276E">
        <w:rPr>
          <w:sz w:val="36"/>
        </w:rPr>
        <w:t xml:space="preserve">Nama </w:t>
      </w:r>
      <w:proofErr w:type="gramStart"/>
      <w:r w:rsidRPr="00E0276E">
        <w:rPr>
          <w:sz w:val="36"/>
        </w:rPr>
        <w:t>Penyarah :</w:t>
      </w:r>
      <w:proofErr w:type="gramEnd"/>
      <w:r w:rsidRPr="00E0276E">
        <w:rPr>
          <w:sz w:val="36"/>
        </w:rPr>
        <w:t xml:space="preserve"> Puan Thuaibah @ Suaibah Binti Abu Bakar</w:t>
      </w:r>
    </w:p>
    <w:p w:rsidR="005119B3" w:rsidRPr="00E0276E" w:rsidRDefault="00E0276E" w:rsidP="00E0276E">
      <w:pPr>
        <w:spacing w:line="480" w:lineRule="auto"/>
        <w:jc w:val="left"/>
        <w:rPr>
          <w:sz w:val="36"/>
        </w:rPr>
      </w:pPr>
      <w:r>
        <w:rPr>
          <w:sz w:val="36"/>
        </w:rPr>
        <w:t xml:space="preserve">Kumpulan </w:t>
      </w:r>
      <w:proofErr w:type="gramStart"/>
      <w:r>
        <w:rPr>
          <w:sz w:val="36"/>
        </w:rPr>
        <w:t>Seksyen :</w:t>
      </w:r>
      <w:proofErr w:type="gramEnd"/>
      <w:r>
        <w:rPr>
          <w:sz w:val="36"/>
        </w:rPr>
        <w:t xml:space="preserve"> Seksyen 24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0276E" w:rsidRPr="00E0276E" w:rsidTr="005119B3">
        <w:tc>
          <w:tcPr>
            <w:tcW w:w="4675" w:type="dxa"/>
          </w:tcPr>
          <w:p w:rsidR="00805076" w:rsidRPr="00E0276E" w:rsidRDefault="00E0276E" w:rsidP="00805076">
            <w:pPr>
              <w:jc w:val="center"/>
              <w:rPr>
                <w:sz w:val="32"/>
              </w:rPr>
            </w:pPr>
            <w:r w:rsidRPr="00E0276E">
              <w:rPr>
                <w:sz w:val="32"/>
              </w:rPr>
              <w:t>Nama</w:t>
            </w:r>
          </w:p>
        </w:tc>
        <w:tc>
          <w:tcPr>
            <w:tcW w:w="4675" w:type="dxa"/>
          </w:tcPr>
          <w:p w:rsidR="00E0276E" w:rsidRPr="00E0276E" w:rsidRDefault="00E0276E" w:rsidP="00F53F34">
            <w:pPr>
              <w:jc w:val="center"/>
              <w:rPr>
                <w:sz w:val="32"/>
              </w:rPr>
            </w:pPr>
            <w:r w:rsidRPr="00E0276E">
              <w:rPr>
                <w:sz w:val="32"/>
              </w:rPr>
              <w:t>Nombor kad pengenalan</w:t>
            </w:r>
          </w:p>
        </w:tc>
      </w:tr>
      <w:tr w:rsidR="00E0276E" w:rsidRPr="00E0276E" w:rsidTr="005119B3">
        <w:tc>
          <w:tcPr>
            <w:tcW w:w="4675" w:type="dxa"/>
          </w:tcPr>
          <w:p w:rsidR="00E0276E" w:rsidRPr="00E0276E" w:rsidRDefault="00E0276E" w:rsidP="00F53F34">
            <w:pPr>
              <w:jc w:val="center"/>
              <w:rPr>
                <w:sz w:val="32"/>
              </w:rPr>
            </w:pPr>
            <w:r w:rsidRPr="00E0276E">
              <w:rPr>
                <w:sz w:val="32"/>
              </w:rPr>
              <w:t>Leong Wai Yui</w:t>
            </w:r>
            <w:r>
              <w:rPr>
                <w:sz w:val="32"/>
              </w:rPr>
              <w:t xml:space="preserve"> (01126477307)</w:t>
            </w:r>
          </w:p>
        </w:tc>
        <w:tc>
          <w:tcPr>
            <w:tcW w:w="4675" w:type="dxa"/>
          </w:tcPr>
          <w:p w:rsidR="00E0276E" w:rsidRPr="00E0276E" w:rsidRDefault="00F53F34" w:rsidP="00F53F34">
            <w:pPr>
              <w:jc w:val="center"/>
              <w:rPr>
                <w:sz w:val="32"/>
              </w:rPr>
            </w:pPr>
            <w:r w:rsidRPr="00F53F34">
              <w:rPr>
                <w:sz w:val="32"/>
              </w:rPr>
              <w:t>980408085754</w:t>
            </w:r>
          </w:p>
        </w:tc>
      </w:tr>
      <w:tr w:rsidR="00E0276E" w:rsidRPr="00E0276E" w:rsidTr="005119B3">
        <w:tc>
          <w:tcPr>
            <w:tcW w:w="4675" w:type="dxa"/>
          </w:tcPr>
          <w:p w:rsidR="00E0276E" w:rsidRPr="00E0276E" w:rsidRDefault="00E0276E" w:rsidP="00F53F34">
            <w:pPr>
              <w:jc w:val="center"/>
              <w:rPr>
                <w:sz w:val="32"/>
              </w:rPr>
            </w:pPr>
            <w:r w:rsidRPr="00E0276E">
              <w:rPr>
                <w:sz w:val="32"/>
              </w:rPr>
              <w:t>Nur Irdina Binti Ahmad Rifdi</w:t>
            </w:r>
          </w:p>
        </w:tc>
        <w:tc>
          <w:tcPr>
            <w:tcW w:w="4675" w:type="dxa"/>
          </w:tcPr>
          <w:p w:rsidR="00E0276E" w:rsidRPr="00E0276E" w:rsidRDefault="00E0276E" w:rsidP="00F53F34">
            <w:pPr>
              <w:jc w:val="center"/>
              <w:rPr>
                <w:sz w:val="32"/>
              </w:rPr>
            </w:pPr>
            <w:r w:rsidRPr="00E0276E">
              <w:rPr>
                <w:sz w:val="32"/>
              </w:rPr>
              <w:t>990409015634</w:t>
            </w:r>
          </w:p>
        </w:tc>
      </w:tr>
      <w:tr w:rsidR="00E0276E" w:rsidRPr="00E0276E" w:rsidTr="005119B3">
        <w:tc>
          <w:tcPr>
            <w:tcW w:w="4675" w:type="dxa"/>
          </w:tcPr>
          <w:p w:rsidR="00E0276E" w:rsidRPr="00E0276E" w:rsidRDefault="00E0276E" w:rsidP="00F53F34">
            <w:pPr>
              <w:jc w:val="center"/>
              <w:rPr>
                <w:sz w:val="32"/>
              </w:rPr>
            </w:pPr>
            <w:r w:rsidRPr="00E0276E">
              <w:rPr>
                <w:sz w:val="32"/>
              </w:rPr>
              <w:t>Nur Hidayu Binti Mohamed</w:t>
            </w:r>
          </w:p>
        </w:tc>
        <w:tc>
          <w:tcPr>
            <w:tcW w:w="4675" w:type="dxa"/>
          </w:tcPr>
          <w:p w:rsidR="00E0276E" w:rsidRPr="00E0276E" w:rsidRDefault="00E0276E" w:rsidP="00F53F34">
            <w:pPr>
              <w:jc w:val="center"/>
              <w:rPr>
                <w:sz w:val="32"/>
              </w:rPr>
            </w:pPr>
            <w:r w:rsidRPr="00E0276E">
              <w:rPr>
                <w:sz w:val="32"/>
              </w:rPr>
              <w:t>991203036012</w:t>
            </w:r>
          </w:p>
        </w:tc>
      </w:tr>
    </w:tbl>
    <w:p w:rsidR="00E0276E" w:rsidRDefault="00E0276E" w:rsidP="00E0276E">
      <w:pPr>
        <w:rPr>
          <w:lang w:eastAsia="zh-CN"/>
        </w:rPr>
      </w:pPr>
    </w:p>
    <w:p w:rsidR="0089424C" w:rsidRDefault="0089424C" w:rsidP="005119B3">
      <w:pPr>
        <w:pStyle w:val="Heading1"/>
        <w:numPr>
          <w:ilvl w:val="0"/>
          <w:numId w:val="0"/>
        </w:numPr>
      </w:pPr>
    </w:p>
    <w:p w:rsidR="00FB28FF" w:rsidRDefault="00FB28FF" w:rsidP="00FB28FF">
      <w:pPr>
        <w:rPr>
          <w:lang w:eastAsia="zh-CN"/>
        </w:rPr>
      </w:pPr>
    </w:p>
    <w:sdt>
      <w:sdtPr>
        <w:rPr>
          <w:rFonts w:ascii="Times New Roman" w:eastAsiaTheme="minorHAnsi" w:hAnsi="Times New Roman" w:cs="Times New Roman"/>
          <w:color w:val="auto"/>
          <w:sz w:val="24"/>
          <w:szCs w:val="24"/>
          <w:lang w:val="en-MY"/>
        </w:rPr>
        <w:id w:val="1359550340"/>
        <w:docPartObj>
          <w:docPartGallery w:val="Table of Contents"/>
          <w:docPartUnique/>
        </w:docPartObj>
      </w:sdtPr>
      <w:sdtEndPr>
        <w:rPr>
          <w:b/>
          <w:bCs/>
          <w:noProof/>
        </w:rPr>
      </w:sdtEndPr>
      <w:sdtContent>
        <w:p w:rsidR="002303B8" w:rsidRPr="002303B8" w:rsidRDefault="002303B8">
          <w:pPr>
            <w:pStyle w:val="TOCHeading"/>
            <w:rPr>
              <w:rStyle w:val="Heading1Char"/>
              <w:color w:val="auto"/>
            </w:rPr>
          </w:pPr>
          <w:r w:rsidRPr="002303B8">
            <w:rPr>
              <w:rStyle w:val="Heading1Char"/>
              <w:color w:val="auto"/>
            </w:rPr>
            <w:t>Isi Kandung</w:t>
          </w:r>
          <w:bookmarkStart w:id="3" w:name="_GoBack"/>
          <w:bookmarkEnd w:id="3"/>
          <w:r w:rsidRPr="002303B8">
            <w:rPr>
              <w:rStyle w:val="Heading1Char"/>
              <w:color w:val="auto"/>
            </w:rPr>
            <w:t>an</w:t>
          </w:r>
        </w:p>
        <w:p w:rsidR="002303B8" w:rsidRDefault="002303B8">
          <w:pPr>
            <w:pStyle w:val="TOC1"/>
            <w:tabs>
              <w:tab w:val="right" w:leader="dot" w:pos="9350"/>
            </w:tabs>
            <w:rPr>
              <w:rFonts w:asciiTheme="minorHAnsi" w:eastAsiaTheme="minorEastAsia" w:hAnsiTheme="minorHAnsi" w:cstheme="minorBidi"/>
              <w:noProof/>
              <w:sz w:val="22"/>
              <w:szCs w:val="22"/>
              <w:lang w:val="en-US"/>
            </w:rPr>
          </w:pPr>
          <w:r>
            <w:fldChar w:fldCharType="begin"/>
          </w:r>
          <w:r>
            <w:instrText xml:space="preserve"> TOC \o "1-3" \h \z \u </w:instrText>
          </w:r>
          <w:r>
            <w:fldChar w:fldCharType="separate"/>
          </w:r>
        </w:p>
        <w:p w:rsidR="002303B8" w:rsidRDefault="00337ABC">
          <w:pPr>
            <w:pStyle w:val="TOC1"/>
            <w:tabs>
              <w:tab w:val="left" w:pos="440"/>
              <w:tab w:val="right" w:leader="dot" w:pos="9350"/>
            </w:tabs>
            <w:rPr>
              <w:rFonts w:asciiTheme="minorHAnsi" w:eastAsiaTheme="minorEastAsia" w:hAnsiTheme="minorHAnsi" w:cstheme="minorBidi"/>
              <w:noProof/>
              <w:sz w:val="22"/>
              <w:szCs w:val="22"/>
              <w:lang w:val="en-US"/>
            </w:rPr>
          </w:pPr>
          <w:hyperlink w:anchor="_Toc531777091" w:history="1">
            <w:r w:rsidR="002303B8" w:rsidRPr="006426D6">
              <w:rPr>
                <w:rStyle w:val="Hyperlink"/>
                <w:noProof/>
              </w:rPr>
              <w:t>1</w:t>
            </w:r>
            <w:r w:rsidR="002303B8">
              <w:rPr>
                <w:rFonts w:asciiTheme="minorHAnsi" w:eastAsiaTheme="minorEastAsia" w:hAnsiTheme="minorHAnsi" w:cstheme="minorBidi"/>
                <w:noProof/>
                <w:sz w:val="22"/>
                <w:szCs w:val="22"/>
                <w:lang w:val="en-US"/>
              </w:rPr>
              <w:tab/>
            </w:r>
            <w:r w:rsidR="002303B8" w:rsidRPr="006426D6">
              <w:rPr>
                <w:rStyle w:val="Hyperlink"/>
                <w:noProof/>
              </w:rPr>
              <w:t>Pengenalan</w:t>
            </w:r>
            <w:r w:rsidR="002303B8">
              <w:rPr>
                <w:noProof/>
                <w:webHidden/>
              </w:rPr>
              <w:tab/>
            </w:r>
            <w:r w:rsidR="002303B8">
              <w:rPr>
                <w:noProof/>
                <w:webHidden/>
              </w:rPr>
              <w:fldChar w:fldCharType="begin"/>
            </w:r>
            <w:r w:rsidR="002303B8">
              <w:rPr>
                <w:noProof/>
                <w:webHidden/>
              </w:rPr>
              <w:instrText xml:space="preserve"> PAGEREF _Toc531777091 \h </w:instrText>
            </w:r>
            <w:r w:rsidR="002303B8">
              <w:rPr>
                <w:noProof/>
                <w:webHidden/>
              </w:rPr>
            </w:r>
            <w:r w:rsidR="002303B8">
              <w:rPr>
                <w:noProof/>
                <w:webHidden/>
              </w:rPr>
              <w:fldChar w:fldCharType="separate"/>
            </w:r>
            <w:r w:rsidR="000C05AD">
              <w:rPr>
                <w:noProof/>
                <w:webHidden/>
              </w:rPr>
              <w:t>3</w:t>
            </w:r>
            <w:r w:rsidR="002303B8">
              <w:rPr>
                <w:noProof/>
                <w:webHidden/>
              </w:rPr>
              <w:fldChar w:fldCharType="end"/>
            </w:r>
          </w:hyperlink>
        </w:p>
        <w:p w:rsidR="002303B8" w:rsidRDefault="00337ABC">
          <w:pPr>
            <w:pStyle w:val="TOC2"/>
            <w:tabs>
              <w:tab w:val="left" w:pos="880"/>
              <w:tab w:val="right" w:leader="dot" w:pos="9350"/>
            </w:tabs>
            <w:rPr>
              <w:rFonts w:asciiTheme="minorHAnsi" w:eastAsiaTheme="minorEastAsia" w:hAnsiTheme="minorHAnsi" w:cstheme="minorBidi"/>
              <w:noProof/>
              <w:sz w:val="22"/>
              <w:szCs w:val="22"/>
              <w:lang w:val="en-US"/>
            </w:rPr>
          </w:pPr>
          <w:hyperlink w:anchor="_Toc531777092" w:history="1">
            <w:r w:rsidR="002303B8" w:rsidRPr="006426D6">
              <w:rPr>
                <w:rStyle w:val="Hyperlink"/>
                <w:noProof/>
              </w:rPr>
              <w:t>1.1</w:t>
            </w:r>
            <w:r w:rsidR="002303B8">
              <w:rPr>
                <w:rFonts w:asciiTheme="minorHAnsi" w:eastAsiaTheme="minorEastAsia" w:hAnsiTheme="minorHAnsi" w:cstheme="minorBidi"/>
                <w:noProof/>
                <w:sz w:val="22"/>
                <w:szCs w:val="22"/>
                <w:lang w:val="en-US"/>
              </w:rPr>
              <w:tab/>
            </w:r>
            <w:r w:rsidR="002303B8" w:rsidRPr="006426D6">
              <w:rPr>
                <w:rStyle w:val="Hyperlink"/>
                <w:noProof/>
              </w:rPr>
              <w:t>Definisi Dan Pengukuran Pembangunan Ekonomi</w:t>
            </w:r>
            <w:r w:rsidR="002303B8">
              <w:rPr>
                <w:noProof/>
                <w:webHidden/>
              </w:rPr>
              <w:tab/>
            </w:r>
            <w:r w:rsidR="002303B8">
              <w:rPr>
                <w:noProof/>
                <w:webHidden/>
              </w:rPr>
              <w:fldChar w:fldCharType="begin"/>
            </w:r>
            <w:r w:rsidR="002303B8">
              <w:rPr>
                <w:noProof/>
                <w:webHidden/>
              </w:rPr>
              <w:instrText xml:space="preserve"> PAGEREF _Toc531777092 \h </w:instrText>
            </w:r>
            <w:r w:rsidR="002303B8">
              <w:rPr>
                <w:noProof/>
                <w:webHidden/>
              </w:rPr>
            </w:r>
            <w:r w:rsidR="002303B8">
              <w:rPr>
                <w:noProof/>
                <w:webHidden/>
              </w:rPr>
              <w:fldChar w:fldCharType="separate"/>
            </w:r>
            <w:r w:rsidR="000C05AD">
              <w:rPr>
                <w:noProof/>
                <w:webHidden/>
              </w:rPr>
              <w:t>4</w:t>
            </w:r>
            <w:r w:rsidR="002303B8">
              <w:rPr>
                <w:noProof/>
                <w:webHidden/>
              </w:rPr>
              <w:fldChar w:fldCharType="end"/>
            </w:r>
          </w:hyperlink>
        </w:p>
        <w:p w:rsidR="002303B8" w:rsidRDefault="00337ABC">
          <w:pPr>
            <w:pStyle w:val="TOC1"/>
            <w:tabs>
              <w:tab w:val="left" w:pos="440"/>
              <w:tab w:val="right" w:leader="dot" w:pos="9350"/>
            </w:tabs>
            <w:rPr>
              <w:rFonts w:asciiTheme="minorHAnsi" w:eastAsiaTheme="minorEastAsia" w:hAnsiTheme="minorHAnsi" w:cstheme="minorBidi"/>
              <w:noProof/>
              <w:sz w:val="22"/>
              <w:szCs w:val="22"/>
              <w:lang w:val="en-US"/>
            </w:rPr>
          </w:pPr>
          <w:hyperlink w:anchor="_Toc531777093" w:history="1">
            <w:r w:rsidR="002303B8" w:rsidRPr="006426D6">
              <w:rPr>
                <w:rStyle w:val="Hyperlink"/>
                <w:noProof/>
              </w:rPr>
              <w:t>2</w:t>
            </w:r>
            <w:r w:rsidR="002303B8">
              <w:rPr>
                <w:rFonts w:asciiTheme="minorHAnsi" w:eastAsiaTheme="minorEastAsia" w:hAnsiTheme="minorHAnsi" w:cstheme="minorBidi"/>
                <w:noProof/>
                <w:sz w:val="22"/>
                <w:szCs w:val="22"/>
                <w:lang w:val="en-US"/>
              </w:rPr>
              <w:tab/>
            </w:r>
            <w:r w:rsidR="002303B8" w:rsidRPr="006426D6">
              <w:rPr>
                <w:rStyle w:val="Hyperlink"/>
                <w:noProof/>
              </w:rPr>
              <w:t>Sejarah Pembangunan Ekonomi Malaysia</w:t>
            </w:r>
            <w:r w:rsidR="002303B8">
              <w:rPr>
                <w:noProof/>
                <w:webHidden/>
              </w:rPr>
              <w:tab/>
            </w:r>
            <w:r w:rsidR="002303B8">
              <w:rPr>
                <w:noProof/>
                <w:webHidden/>
              </w:rPr>
              <w:fldChar w:fldCharType="begin"/>
            </w:r>
            <w:r w:rsidR="002303B8">
              <w:rPr>
                <w:noProof/>
                <w:webHidden/>
              </w:rPr>
              <w:instrText xml:space="preserve"> PAGEREF _Toc531777093 \h </w:instrText>
            </w:r>
            <w:r w:rsidR="002303B8">
              <w:rPr>
                <w:noProof/>
                <w:webHidden/>
              </w:rPr>
            </w:r>
            <w:r w:rsidR="002303B8">
              <w:rPr>
                <w:noProof/>
                <w:webHidden/>
              </w:rPr>
              <w:fldChar w:fldCharType="separate"/>
            </w:r>
            <w:r w:rsidR="000C05AD">
              <w:rPr>
                <w:noProof/>
                <w:webHidden/>
              </w:rPr>
              <w:t>6</w:t>
            </w:r>
            <w:r w:rsidR="002303B8">
              <w:rPr>
                <w:noProof/>
                <w:webHidden/>
              </w:rPr>
              <w:fldChar w:fldCharType="end"/>
            </w:r>
          </w:hyperlink>
        </w:p>
        <w:p w:rsidR="002303B8" w:rsidRDefault="00337ABC">
          <w:pPr>
            <w:pStyle w:val="TOC2"/>
            <w:tabs>
              <w:tab w:val="left" w:pos="880"/>
              <w:tab w:val="right" w:leader="dot" w:pos="9350"/>
            </w:tabs>
            <w:rPr>
              <w:rFonts w:asciiTheme="minorHAnsi" w:eastAsiaTheme="minorEastAsia" w:hAnsiTheme="minorHAnsi" w:cstheme="minorBidi"/>
              <w:noProof/>
              <w:sz w:val="22"/>
              <w:szCs w:val="22"/>
              <w:lang w:val="en-US"/>
            </w:rPr>
          </w:pPr>
          <w:hyperlink w:anchor="_Toc531777094" w:history="1">
            <w:r w:rsidR="002303B8" w:rsidRPr="006426D6">
              <w:rPr>
                <w:rStyle w:val="Hyperlink"/>
                <w:noProof/>
              </w:rPr>
              <w:t>2.1</w:t>
            </w:r>
            <w:r w:rsidR="002303B8">
              <w:rPr>
                <w:rFonts w:asciiTheme="minorHAnsi" w:eastAsiaTheme="minorEastAsia" w:hAnsiTheme="minorHAnsi" w:cstheme="minorBidi"/>
                <w:noProof/>
                <w:sz w:val="22"/>
                <w:szCs w:val="22"/>
                <w:lang w:val="en-US"/>
              </w:rPr>
              <w:tab/>
            </w:r>
            <w:r w:rsidR="002303B8" w:rsidRPr="006426D6">
              <w:rPr>
                <w:rStyle w:val="Hyperlink"/>
                <w:noProof/>
              </w:rPr>
              <w:t>Era sebelum Penjajahan</w:t>
            </w:r>
            <w:r w:rsidR="002303B8">
              <w:rPr>
                <w:noProof/>
                <w:webHidden/>
              </w:rPr>
              <w:tab/>
            </w:r>
            <w:r w:rsidR="002303B8">
              <w:rPr>
                <w:noProof/>
                <w:webHidden/>
              </w:rPr>
              <w:fldChar w:fldCharType="begin"/>
            </w:r>
            <w:r w:rsidR="002303B8">
              <w:rPr>
                <w:noProof/>
                <w:webHidden/>
              </w:rPr>
              <w:instrText xml:space="preserve"> PAGEREF _Toc531777094 \h </w:instrText>
            </w:r>
            <w:r w:rsidR="002303B8">
              <w:rPr>
                <w:noProof/>
                <w:webHidden/>
              </w:rPr>
            </w:r>
            <w:r w:rsidR="002303B8">
              <w:rPr>
                <w:noProof/>
                <w:webHidden/>
              </w:rPr>
              <w:fldChar w:fldCharType="separate"/>
            </w:r>
            <w:r w:rsidR="000C05AD">
              <w:rPr>
                <w:noProof/>
                <w:webHidden/>
              </w:rPr>
              <w:t>6</w:t>
            </w:r>
            <w:r w:rsidR="002303B8">
              <w:rPr>
                <w:noProof/>
                <w:webHidden/>
              </w:rPr>
              <w:fldChar w:fldCharType="end"/>
            </w:r>
          </w:hyperlink>
        </w:p>
        <w:p w:rsidR="002303B8" w:rsidRDefault="00337ABC">
          <w:pPr>
            <w:pStyle w:val="TOC2"/>
            <w:tabs>
              <w:tab w:val="left" w:pos="880"/>
              <w:tab w:val="right" w:leader="dot" w:pos="9350"/>
            </w:tabs>
            <w:rPr>
              <w:rFonts w:asciiTheme="minorHAnsi" w:eastAsiaTheme="minorEastAsia" w:hAnsiTheme="minorHAnsi" w:cstheme="minorBidi"/>
              <w:noProof/>
              <w:sz w:val="22"/>
              <w:szCs w:val="22"/>
              <w:lang w:val="en-US"/>
            </w:rPr>
          </w:pPr>
          <w:hyperlink w:anchor="_Toc531777095" w:history="1">
            <w:r w:rsidR="002303B8" w:rsidRPr="006426D6">
              <w:rPr>
                <w:rStyle w:val="Hyperlink"/>
                <w:noProof/>
              </w:rPr>
              <w:t>2.2</w:t>
            </w:r>
            <w:r w:rsidR="002303B8">
              <w:rPr>
                <w:rFonts w:asciiTheme="minorHAnsi" w:eastAsiaTheme="minorEastAsia" w:hAnsiTheme="minorHAnsi" w:cstheme="minorBidi"/>
                <w:noProof/>
                <w:sz w:val="22"/>
                <w:szCs w:val="22"/>
                <w:lang w:val="en-US"/>
              </w:rPr>
              <w:tab/>
            </w:r>
            <w:r w:rsidR="002303B8" w:rsidRPr="006426D6">
              <w:rPr>
                <w:rStyle w:val="Hyperlink"/>
                <w:noProof/>
              </w:rPr>
              <w:t>Era semasa Penjajahan</w:t>
            </w:r>
            <w:r w:rsidR="002303B8">
              <w:rPr>
                <w:noProof/>
                <w:webHidden/>
              </w:rPr>
              <w:tab/>
            </w:r>
            <w:r w:rsidR="002303B8">
              <w:rPr>
                <w:noProof/>
                <w:webHidden/>
              </w:rPr>
              <w:fldChar w:fldCharType="begin"/>
            </w:r>
            <w:r w:rsidR="002303B8">
              <w:rPr>
                <w:noProof/>
                <w:webHidden/>
              </w:rPr>
              <w:instrText xml:space="preserve"> PAGEREF _Toc531777095 \h </w:instrText>
            </w:r>
            <w:r w:rsidR="002303B8">
              <w:rPr>
                <w:noProof/>
                <w:webHidden/>
              </w:rPr>
            </w:r>
            <w:r w:rsidR="002303B8">
              <w:rPr>
                <w:noProof/>
                <w:webHidden/>
              </w:rPr>
              <w:fldChar w:fldCharType="separate"/>
            </w:r>
            <w:r w:rsidR="000C05AD">
              <w:rPr>
                <w:noProof/>
                <w:webHidden/>
              </w:rPr>
              <w:t>7</w:t>
            </w:r>
            <w:r w:rsidR="002303B8">
              <w:rPr>
                <w:noProof/>
                <w:webHidden/>
              </w:rPr>
              <w:fldChar w:fldCharType="end"/>
            </w:r>
          </w:hyperlink>
        </w:p>
        <w:p w:rsidR="002303B8" w:rsidRDefault="00337ABC">
          <w:pPr>
            <w:pStyle w:val="TOC2"/>
            <w:tabs>
              <w:tab w:val="left" w:pos="880"/>
              <w:tab w:val="right" w:leader="dot" w:pos="9350"/>
            </w:tabs>
            <w:rPr>
              <w:rFonts w:asciiTheme="minorHAnsi" w:eastAsiaTheme="minorEastAsia" w:hAnsiTheme="minorHAnsi" w:cstheme="minorBidi"/>
              <w:noProof/>
              <w:sz w:val="22"/>
              <w:szCs w:val="22"/>
              <w:lang w:val="en-US"/>
            </w:rPr>
          </w:pPr>
          <w:hyperlink w:anchor="_Toc531777096" w:history="1">
            <w:r w:rsidR="002303B8" w:rsidRPr="006426D6">
              <w:rPr>
                <w:rStyle w:val="Hyperlink"/>
                <w:noProof/>
              </w:rPr>
              <w:t>2.3</w:t>
            </w:r>
            <w:r w:rsidR="002303B8">
              <w:rPr>
                <w:rFonts w:asciiTheme="minorHAnsi" w:eastAsiaTheme="minorEastAsia" w:hAnsiTheme="minorHAnsi" w:cstheme="minorBidi"/>
                <w:noProof/>
                <w:sz w:val="22"/>
                <w:szCs w:val="22"/>
                <w:lang w:val="en-US"/>
              </w:rPr>
              <w:tab/>
            </w:r>
            <w:r w:rsidR="002303B8" w:rsidRPr="006426D6">
              <w:rPr>
                <w:rStyle w:val="Hyperlink"/>
                <w:noProof/>
              </w:rPr>
              <w:t>Era Pasca Kemerdekaan</w:t>
            </w:r>
            <w:r w:rsidR="002303B8">
              <w:rPr>
                <w:noProof/>
                <w:webHidden/>
              </w:rPr>
              <w:tab/>
            </w:r>
            <w:r w:rsidR="002303B8">
              <w:rPr>
                <w:noProof/>
                <w:webHidden/>
              </w:rPr>
              <w:fldChar w:fldCharType="begin"/>
            </w:r>
            <w:r w:rsidR="002303B8">
              <w:rPr>
                <w:noProof/>
                <w:webHidden/>
              </w:rPr>
              <w:instrText xml:space="preserve"> PAGEREF _Toc531777096 \h </w:instrText>
            </w:r>
            <w:r w:rsidR="002303B8">
              <w:rPr>
                <w:noProof/>
                <w:webHidden/>
              </w:rPr>
            </w:r>
            <w:r w:rsidR="002303B8">
              <w:rPr>
                <w:noProof/>
                <w:webHidden/>
              </w:rPr>
              <w:fldChar w:fldCharType="separate"/>
            </w:r>
            <w:r w:rsidR="000C05AD">
              <w:rPr>
                <w:noProof/>
                <w:webHidden/>
              </w:rPr>
              <w:t>10</w:t>
            </w:r>
            <w:r w:rsidR="002303B8">
              <w:rPr>
                <w:noProof/>
                <w:webHidden/>
              </w:rPr>
              <w:fldChar w:fldCharType="end"/>
            </w:r>
          </w:hyperlink>
        </w:p>
        <w:p w:rsidR="002303B8" w:rsidRDefault="00337ABC">
          <w:pPr>
            <w:pStyle w:val="TOC1"/>
            <w:tabs>
              <w:tab w:val="left" w:pos="440"/>
              <w:tab w:val="right" w:leader="dot" w:pos="9350"/>
            </w:tabs>
            <w:rPr>
              <w:rFonts w:asciiTheme="minorHAnsi" w:eastAsiaTheme="minorEastAsia" w:hAnsiTheme="minorHAnsi" w:cstheme="minorBidi"/>
              <w:noProof/>
              <w:sz w:val="22"/>
              <w:szCs w:val="22"/>
              <w:lang w:val="en-US"/>
            </w:rPr>
          </w:pPr>
          <w:hyperlink w:anchor="_Toc531777097" w:history="1">
            <w:r w:rsidR="002303B8" w:rsidRPr="006426D6">
              <w:rPr>
                <w:rStyle w:val="Hyperlink"/>
                <w:noProof/>
              </w:rPr>
              <w:t>3</w:t>
            </w:r>
            <w:r w:rsidR="002303B8">
              <w:rPr>
                <w:rFonts w:asciiTheme="minorHAnsi" w:eastAsiaTheme="minorEastAsia" w:hAnsiTheme="minorHAnsi" w:cstheme="minorBidi"/>
                <w:noProof/>
                <w:sz w:val="22"/>
                <w:szCs w:val="22"/>
                <w:lang w:val="en-US"/>
              </w:rPr>
              <w:tab/>
            </w:r>
            <w:r w:rsidR="002303B8" w:rsidRPr="006426D6">
              <w:rPr>
                <w:rStyle w:val="Hyperlink"/>
                <w:noProof/>
              </w:rPr>
              <w:t>Dasar-dasar Pembangunan Ekonomi Di Malaysia</w:t>
            </w:r>
            <w:r w:rsidR="002303B8">
              <w:rPr>
                <w:noProof/>
                <w:webHidden/>
              </w:rPr>
              <w:tab/>
            </w:r>
            <w:r w:rsidR="002303B8">
              <w:rPr>
                <w:noProof/>
                <w:webHidden/>
              </w:rPr>
              <w:fldChar w:fldCharType="begin"/>
            </w:r>
            <w:r w:rsidR="002303B8">
              <w:rPr>
                <w:noProof/>
                <w:webHidden/>
              </w:rPr>
              <w:instrText xml:space="preserve"> PAGEREF _Toc531777097 \h </w:instrText>
            </w:r>
            <w:r w:rsidR="002303B8">
              <w:rPr>
                <w:noProof/>
                <w:webHidden/>
              </w:rPr>
            </w:r>
            <w:r w:rsidR="002303B8">
              <w:rPr>
                <w:noProof/>
                <w:webHidden/>
              </w:rPr>
              <w:fldChar w:fldCharType="separate"/>
            </w:r>
            <w:r w:rsidR="000C05AD">
              <w:rPr>
                <w:noProof/>
                <w:webHidden/>
              </w:rPr>
              <w:t>12</w:t>
            </w:r>
            <w:r w:rsidR="002303B8">
              <w:rPr>
                <w:noProof/>
                <w:webHidden/>
              </w:rPr>
              <w:fldChar w:fldCharType="end"/>
            </w:r>
          </w:hyperlink>
        </w:p>
        <w:p w:rsidR="002303B8" w:rsidRDefault="00337ABC">
          <w:pPr>
            <w:pStyle w:val="TOC2"/>
            <w:tabs>
              <w:tab w:val="left" w:pos="880"/>
              <w:tab w:val="right" w:leader="dot" w:pos="9350"/>
            </w:tabs>
            <w:rPr>
              <w:rFonts w:asciiTheme="minorHAnsi" w:eastAsiaTheme="minorEastAsia" w:hAnsiTheme="minorHAnsi" w:cstheme="minorBidi"/>
              <w:noProof/>
              <w:sz w:val="22"/>
              <w:szCs w:val="22"/>
              <w:lang w:val="en-US"/>
            </w:rPr>
          </w:pPr>
          <w:hyperlink w:anchor="_Toc531777098" w:history="1">
            <w:r w:rsidR="002303B8" w:rsidRPr="006426D6">
              <w:rPr>
                <w:rStyle w:val="Hyperlink"/>
                <w:noProof/>
              </w:rPr>
              <w:t>3.1</w:t>
            </w:r>
            <w:r w:rsidR="002303B8">
              <w:rPr>
                <w:rFonts w:asciiTheme="minorHAnsi" w:eastAsiaTheme="minorEastAsia" w:hAnsiTheme="minorHAnsi" w:cstheme="minorBidi"/>
                <w:noProof/>
                <w:sz w:val="22"/>
                <w:szCs w:val="22"/>
                <w:lang w:val="en-US"/>
              </w:rPr>
              <w:tab/>
            </w:r>
            <w:r w:rsidR="002303B8" w:rsidRPr="006426D6">
              <w:rPr>
                <w:rStyle w:val="Hyperlink"/>
                <w:noProof/>
              </w:rPr>
              <w:t>Dasar Ekonomi Baru</w:t>
            </w:r>
            <w:r w:rsidR="002303B8">
              <w:rPr>
                <w:noProof/>
                <w:webHidden/>
              </w:rPr>
              <w:tab/>
            </w:r>
            <w:r w:rsidR="002303B8">
              <w:rPr>
                <w:noProof/>
                <w:webHidden/>
              </w:rPr>
              <w:fldChar w:fldCharType="begin"/>
            </w:r>
            <w:r w:rsidR="002303B8">
              <w:rPr>
                <w:noProof/>
                <w:webHidden/>
              </w:rPr>
              <w:instrText xml:space="preserve"> PAGEREF _Toc531777098 \h </w:instrText>
            </w:r>
            <w:r w:rsidR="002303B8">
              <w:rPr>
                <w:noProof/>
                <w:webHidden/>
              </w:rPr>
            </w:r>
            <w:r w:rsidR="002303B8">
              <w:rPr>
                <w:noProof/>
                <w:webHidden/>
              </w:rPr>
              <w:fldChar w:fldCharType="separate"/>
            </w:r>
            <w:r w:rsidR="000C05AD">
              <w:rPr>
                <w:noProof/>
                <w:webHidden/>
              </w:rPr>
              <w:t>12</w:t>
            </w:r>
            <w:r w:rsidR="002303B8">
              <w:rPr>
                <w:noProof/>
                <w:webHidden/>
              </w:rPr>
              <w:fldChar w:fldCharType="end"/>
            </w:r>
          </w:hyperlink>
        </w:p>
        <w:p w:rsidR="002303B8" w:rsidRDefault="00337ABC">
          <w:pPr>
            <w:pStyle w:val="TOC2"/>
            <w:tabs>
              <w:tab w:val="left" w:pos="880"/>
              <w:tab w:val="right" w:leader="dot" w:pos="9350"/>
            </w:tabs>
            <w:rPr>
              <w:rFonts w:asciiTheme="minorHAnsi" w:eastAsiaTheme="minorEastAsia" w:hAnsiTheme="minorHAnsi" w:cstheme="minorBidi"/>
              <w:noProof/>
              <w:sz w:val="22"/>
              <w:szCs w:val="22"/>
              <w:lang w:val="en-US"/>
            </w:rPr>
          </w:pPr>
          <w:hyperlink w:anchor="_Toc531777099" w:history="1">
            <w:r w:rsidR="002303B8" w:rsidRPr="006426D6">
              <w:rPr>
                <w:rStyle w:val="Hyperlink"/>
                <w:noProof/>
              </w:rPr>
              <w:t>3.2</w:t>
            </w:r>
            <w:r w:rsidR="002303B8">
              <w:rPr>
                <w:rFonts w:asciiTheme="minorHAnsi" w:eastAsiaTheme="minorEastAsia" w:hAnsiTheme="minorHAnsi" w:cstheme="minorBidi"/>
                <w:noProof/>
                <w:sz w:val="22"/>
                <w:szCs w:val="22"/>
                <w:lang w:val="en-US"/>
              </w:rPr>
              <w:tab/>
            </w:r>
            <w:r w:rsidR="002303B8" w:rsidRPr="006426D6">
              <w:rPr>
                <w:rStyle w:val="Hyperlink"/>
                <w:noProof/>
              </w:rPr>
              <w:t>Dasar Pembangunan Nasional</w:t>
            </w:r>
            <w:r w:rsidR="002303B8">
              <w:rPr>
                <w:noProof/>
                <w:webHidden/>
              </w:rPr>
              <w:tab/>
            </w:r>
            <w:r w:rsidR="002303B8">
              <w:rPr>
                <w:noProof/>
                <w:webHidden/>
              </w:rPr>
              <w:fldChar w:fldCharType="begin"/>
            </w:r>
            <w:r w:rsidR="002303B8">
              <w:rPr>
                <w:noProof/>
                <w:webHidden/>
              </w:rPr>
              <w:instrText xml:space="preserve"> PAGEREF _Toc531777099 \h </w:instrText>
            </w:r>
            <w:r w:rsidR="002303B8">
              <w:rPr>
                <w:noProof/>
                <w:webHidden/>
              </w:rPr>
            </w:r>
            <w:r w:rsidR="002303B8">
              <w:rPr>
                <w:noProof/>
                <w:webHidden/>
              </w:rPr>
              <w:fldChar w:fldCharType="separate"/>
            </w:r>
            <w:r w:rsidR="000C05AD">
              <w:rPr>
                <w:noProof/>
                <w:webHidden/>
              </w:rPr>
              <w:t>14</w:t>
            </w:r>
            <w:r w:rsidR="002303B8">
              <w:rPr>
                <w:noProof/>
                <w:webHidden/>
              </w:rPr>
              <w:fldChar w:fldCharType="end"/>
            </w:r>
          </w:hyperlink>
        </w:p>
        <w:p w:rsidR="002303B8" w:rsidRDefault="00337ABC">
          <w:pPr>
            <w:pStyle w:val="TOC2"/>
            <w:tabs>
              <w:tab w:val="left" w:pos="880"/>
              <w:tab w:val="right" w:leader="dot" w:pos="9350"/>
            </w:tabs>
            <w:rPr>
              <w:rFonts w:asciiTheme="minorHAnsi" w:eastAsiaTheme="minorEastAsia" w:hAnsiTheme="minorHAnsi" w:cstheme="minorBidi"/>
              <w:noProof/>
              <w:sz w:val="22"/>
              <w:szCs w:val="22"/>
              <w:lang w:val="en-US"/>
            </w:rPr>
          </w:pPr>
          <w:hyperlink w:anchor="_Toc531777100" w:history="1">
            <w:r w:rsidR="002303B8" w:rsidRPr="006426D6">
              <w:rPr>
                <w:rStyle w:val="Hyperlink"/>
                <w:noProof/>
              </w:rPr>
              <w:t>3.3</w:t>
            </w:r>
            <w:r w:rsidR="002303B8">
              <w:rPr>
                <w:rFonts w:asciiTheme="minorHAnsi" w:eastAsiaTheme="minorEastAsia" w:hAnsiTheme="minorHAnsi" w:cstheme="minorBidi"/>
                <w:noProof/>
                <w:sz w:val="22"/>
                <w:szCs w:val="22"/>
                <w:lang w:val="en-US"/>
              </w:rPr>
              <w:tab/>
            </w:r>
            <w:r w:rsidR="002303B8" w:rsidRPr="006426D6">
              <w:rPr>
                <w:rStyle w:val="Hyperlink"/>
                <w:noProof/>
              </w:rPr>
              <w:t>Dasar wawasan negara</w:t>
            </w:r>
            <w:r w:rsidR="002303B8">
              <w:rPr>
                <w:noProof/>
                <w:webHidden/>
              </w:rPr>
              <w:tab/>
            </w:r>
            <w:r w:rsidR="002303B8">
              <w:rPr>
                <w:noProof/>
                <w:webHidden/>
              </w:rPr>
              <w:fldChar w:fldCharType="begin"/>
            </w:r>
            <w:r w:rsidR="002303B8">
              <w:rPr>
                <w:noProof/>
                <w:webHidden/>
              </w:rPr>
              <w:instrText xml:space="preserve"> PAGEREF _Toc531777100 \h </w:instrText>
            </w:r>
            <w:r w:rsidR="002303B8">
              <w:rPr>
                <w:noProof/>
                <w:webHidden/>
              </w:rPr>
            </w:r>
            <w:r w:rsidR="002303B8">
              <w:rPr>
                <w:noProof/>
                <w:webHidden/>
              </w:rPr>
              <w:fldChar w:fldCharType="separate"/>
            </w:r>
            <w:r w:rsidR="000C05AD">
              <w:rPr>
                <w:noProof/>
                <w:webHidden/>
              </w:rPr>
              <w:t>15</w:t>
            </w:r>
            <w:r w:rsidR="002303B8">
              <w:rPr>
                <w:noProof/>
                <w:webHidden/>
              </w:rPr>
              <w:fldChar w:fldCharType="end"/>
            </w:r>
          </w:hyperlink>
        </w:p>
        <w:p w:rsidR="002303B8" w:rsidRDefault="00337ABC">
          <w:pPr>
            <w:pStyle w:val="TOC2"/>
            <w:tabs>
              <w:tab w:val="left" w:pos="880"/>
              <w:tab w:val="right" w:leader="dot" w:pos="9350"/>
            </w:tabs>
            <w:rPr>
              <w:rFonts w:asciiTheme="minorHAnsi" w:eastAsiaTheme="minorEastAsia" w:hAnsiTheme="minorHAnsi" w:cstheme="minorBidi"/>
              <w:noProof/>
              <w:sz w:val="22"/>
              <w:szCs w:val="22"/>
              <w:lang w:val="en-US"/>
            </w:rPr>
          </w:pPr>
          <w:hyperlink w:anchor="_Toc531777101" w:history="1">
            <w:r w:rsidR="002303B8" w:rsidRPr="006426D6">
              <w:rPr>
                <w:rStyle w:val="Hyperlink"/>
                <w:noProof/>
              </w:rPr>
              <w:t>3.4</w:t>
            </w:r>
            <w:r w:rsidR="002303B8">
              <w:rPr>
                <w:rFonts w:asciiTheme="minorHAnsi" w:eastAsiaTheme="minorEastAsia" w:hAnsiTheme="minorHAnsi" w:cstheme="minorBidi"/>
                <w:noProof/>
                <w:sz w:val="22"/>
                <w:szCs w:val="22"/>
                <w:lang w:val="en-US"/>
              </w:rPr>
              <w:tab/>
            </w:r>
            <w:r w:rsidR="002303B8" w:rsidRPr="006426D6">
              <w:rPr>
                <w:rStyle w:val="Hyperlink"/>
                <w:noProof/>
              </w:rPr>
              <w:t>Model Ekonomi Baru</w:t>
            </w:r>
            <w:r w:rsidR="002303B8">
              <w:rPr>
                <w:noProof/>
                <w:webHidden/>
              </w:rPr>
              <w:tab/>
            </w:r>
            <w:r w:rsidR="002303B8">
              <w:rPr>
                <w:noProof/>
                <w:webHidden/>
              </w:rPr>
              <w:fldChar w:fldCharType="begin"/>
            </w:r>
            <w:r w:rsidR="002303B8">
              <w:rPr>
                <w:noProof/>
                <w:webHidden/>
              </w:rPr>
              <w:instrText xml:space="preserve"> PAGEREF _Toc531777101 \h </w:instrText>
            </w:r>
            <w:r w:rsidR="002303B8">
              <w:rPr>
                <w:noProof/>
                <w:webHidden/>
              </w:rPr>
            </w:r>
            <w:r w:rsidR="002303B8">
              <w:rPr>
                <w:noProof/>
                <w:webHidden/>
              </w:rPr>
              <w:fldChar w:fldCharType="separate"/>
            </w:r>
            <w:r w:rsidR="000C05AD">
              <w:rPr>
                <w:noProof/>
                <w:webHidden/>
              </w:rPr>
              <w:t>17</w:t>
            </w:r>
            <w:r w:rsidR="002303B8">
              <w:rPr>
                <w:noProof/>
                <w:webHidden/>
              </w:rPr>
              <w:fldChar w:fldCharType="end"/>
            </w:r>
          </w:hyperlink>
        </w:p>
        <w:p w:rsidR="002303B8" w:rsidRDefault="00337ABC">
          <w:pPr>
            <w:pStyle w:val="TOC1"/>
            <w:tabs>
              <w:tab w:val="left" w:pos="440"/>
              <w:tab w:val="right" w:leader="dot" w:pos="9350"/>
            </w:tabs>
            <w:rPr>
              <w:rFonts w:asciiTheme="minorHAnsi" w:eastAsiaTheme="minorEastAsia" w:hAnsiTheme="minorHAnsi" w:cstheme="minorBidi"/>
              <w:noProof/>
              <w:sz w:val="22"/>
              <w:szCs w:val="22"/>
              <w:lang w:val="en-US"/>
            </w:rPr>
          </w:pPr>
          <w:hyperlink w:anchor="_Toc531777102" w:history="1">
            <w:r w:rsidR="002303B8" w:rsidRPr="006426D6">
              <w:rPr>
                <w:rStyle w:val="Hyperlink"/>
                <w:noProof/>
              </w:rPr>
              <w:t>4</w:t>
            </w:r>
            <w:r w:rsidR="002303B8">
              <w:rPr>
                <w:rFonts w:asciiTheme="minorHAnsi" w:eastAsiaTheme="minorEastAsia" w:hAnsiTheme="minorHAnsi" w:cstheme="minorBidi"/>
                <w:noProof/>
                <w:sz w:val="22"/>
                <w:szCs w:val="22"/>
                <w:lang w:val="en-US"/>
              </w:rPr>
              <w:tab/>
            </w:r>
            <w:r w:rsidR="002303B8" w:rsidRPr="006426D6">
              <w:rPr>
                <w:rStyle w:val="Hyperlink"/>
                <w:noProof/>
              </w:rPr>
              <w:t>Globalisasi Ekonomi</w:t>
            </w:r>
            <w:r w:rsidR="002303B8">
              <w:rPr>
                <w:noProof/>
                <w:webHidden/>
              </w:rPr>
              <w:tab/>
            </w:r>
            <w:r w:rsidR="002303B8">
              <w:rPr>
                <w:noProof/>
                <w:webHidden/>
              </w:rPr>
              <w:fldChar w:fldCharType="begin"/>
            </w:r>
            <w:r w:rsidR="002303B8">
              <w:rPr>
                <w:noProof/>
                <w:webHidden/>
              </w:rPr>
              <w:instrText xml:space="preserve"> PAGEREF _Toc531777102 \h </w:instrText>
            </w:r>
            <w:r w:rsidR="002303B8">
              <w:rPr>
                <w:noProof/>
                <w:webHidden/>
              </w:rPr>
            </w:r>
            <w:r w:rsidR="002303B8">
              <w:rPr>
                <w:noProof/>
                <w:webHidden/>
              </w:rPr>
              <w:fldChar w:fldCharType="separate"/>
            </w:r>
            <w:r w:rsidR="000C05AD">
              <w:rPr>
                <w:noProof/>
                <w:webHidden/>
              </w:rPr>
              <w:t>19</w:t>
            </w:r>
            <w:r w:rsidR="002303B8">
              <w:rPr>
                <w:noProof/>
                <w:webHidden/>
              </w:rPr>
              <w:fldChar w:fldCharType="end"/>
            </w:r>
          </w:hyperlink>
        </w:p>
        <w:p w:rsidR="002303B8" w:rsidRDefault="00337ABC">
          <w:pPr>
            <w:pStyle w:val="TOC1"/>
            <w:tabs>
              <w:tab w:val="left" w:pos="440"/>
              <w:tab w:val="right" w:leader="dot" w:pos="9350"/>
            </w:tabs>
            <w:rPr>
              <w:rFonts w:asciiTheme="minorHAnsi" w:eastAsiaTheme="minorEastAsia" w:hAnsiTheme="minorHAnsi" w:cstheme="minorBidi"/>
              <w:noProof/>
              <w:sz w:val="22"/>
              <w:szCs w:val="22"/>
              <w:lang w:val="en-US"/>
            </w:rPr>
          </w:pPr>
          <w:hyperlink w:anchor="_Toc531777103" w:history="1">
            <w:r w:rsidR="002303B8" w:rsidRPr="006426D6">
              <w:rPr>
                <w:rStyle w:val="Hyperlink"/>
                <w:noProof/>
              </w:rPr>
              <w:t>5</w:t>
            </w:r>
            <w:r w:rsidR="002303B8">
              <w:rPr>
                <w:rFonts w:asciiTheme="minorHAnsi" w:eastAsiaTheme="minorEastAsia" w:hAnsiTheme="minorHAnsi" w:cstheme="minorBidi"/>
                <w:noProof/>
                <w:sz w:val="22"/>
                <w:szCs w:val="22"/>
                <w:lang w:val="en-US"/>
              </w:rPr>
              <w:tab/>
            </w:r>
            <w:r w:rsidR="002303B8" w:rsidRPr="006426D6">
              <w:rPr>
                <w:rStyle w:val="Hyperlink"/>
                <w:noProof/>
              </w:rPr>
              <w:t>Kesimpulan</w:t>
            </w:r>
            <w:r w:rsidR="002303B8">
              <w:rPr>
                <w:noProof/>
                <w:webHidden/>
              </w:rPr>
              <w:tab/>
            </w:r>
            <w:r w:rsidR="002303B8">
              <w:rPr>
                <w:noProof/>
                <w:webHidden/>
              </w:rPr>
              <w:fldChar w:fldCharType="begin"/>
            </w:r>
            <w:r w:rsidR="002303B8">
              <w:rPr>
                <w:noProof/>
                <w:webHidden/>
              </w:rPr>
              <w:instrText xml:space="preserve"> PAGEREF _Toc531777103 \h </w:instrText>
            </w:r>
            <w:r w:rsidR="002303B8">
              <w:rPr>
                <w:noProof/>
                <w:webHidden/>
              </w:rPr>
            </w:r>
            <w:r w:rsidR="002303B8">
              <w:rPr>
                <w:noProof/>
                <w:webHidden/>
              </w:rPr>
              <w:fldChar w:fldCharType="separate"/>
            </w:r>
            <w:r w:rsidR="000C05AD">
              <w:rPr>
                <w:noProof/>
                <w:webHidden/>
              </w:rPr>
              <w:t>25</w:t>
            </w:r>
            <w:r w:rsidR="002303B8">
              <w:rPr>
                <w:noProof/>
                <w:webHidden/>
              </w:rPr>
              <w:fldChar w:fldCharType="end"/>
            </w:r>
          </w:hyperlink>
        </w:p>
        <w:p w:rsidR="002303B8" w:rsidRDefault="00337ABC">
          <w:pPr>
            <w:pStyle w:val="TOC1"/>
            <w:tabs>
              <w:tab w:val="left" w:pos="440"/>
              <w:tab w:val="right" w:leader="dot" w:pos="9350"/>
            </w:tabs>
            <w:rPr>
              <w:rFonts w:asciiTheme="minorHAnsi" w:eastAsiaTheme="minorEastAsia" w:hAnsiTheme="minorHAnsi" w:cstheme="minorBidi"/>
              <w:noProof/>
              <w:sz w:val="22"/>
              <w:szCs w:val="22"/>
              <w:lang w:val="en-US"/>
            </w:rPr>
          </w:pPr>
          <w:hyperlink w:anchor="_Toc531777104" w:history="1">
            <w:r w:rsidR="002303B8" w:rsidRPr="006426D6">
              <w:rPr>
                <w:rStyle w:val="Hyperlink"/>
                <w:noProof/>
              </w:rPr>
              <w:t>6</w:t>
            </w:r>
            <w:r w:rsidR="002303B8">
              <w:rPr>
                <w:rFonts w:asciiTheme="minorHAnsi" w:eastAsiaTheme="minorEastAsia" w:hAnsiTheme="minorHAnsi" w:cstheme="minorBidi"/>
                <w:noProof/>
                <w:sz w:val="22"/>
                <w:szCs w:val="22"/>
                <w:lang w:val="en-US"/>
              </w:rPr>
              <w:tab/>
            </w:r>
            <w:r w:rsidR="002303B8" w:rsidRPr="006426D6">
              <w:rPr>
                <w:rStyle w:val="Hyperlink"/>
                <w:noProof/>
              </w:rPr>
              <w:t>Lampiran</w:t>
            </w:r>
            <w:r w:rsidR="002303B8">
              <w:rPr>
                <w:noProof/>
                <w:webHidden/>
              </w:rPr>
              <w:tab/>
            </w:r>
            <w:r w:rsidR="002303B8">
              <w:rPr>
                <w:noProof/>
                <w:webHidden/>
              </w:rPr>
              <w:fldChar w:fldCharType="begin"/>
            </w:r>
            <w:r w:rsidR="002303B8">
              <w:rPr>
                <w:noProof/>
                <w:webHidden/>
              </w:rPr>
              <w:instrText xml:space="preserve"> PAGEREF _Toc531777104 \h </w:instrText>
            </w:r>
            <w:r w:rsidR="002303B8">
              <w:rPr>
                <w:noProof/>
                <w:webHidden/>
              </w:rPr>
            </w:r>
            <w:r w:rsidR="002303B8">
              <w:rPr>
                <w:noProof/>
                <w:webHidden/>
              </w:rPr>
              <w:fldChar w:fldCharType="separate"/>
            </w:r>
            <w:r w:rsidR="000C05AD">
              <w:rPr>
                <w:noProof/>
                <w:webHidden/>
              </w:rPr>
              <w:t>27</w:t>
            </w:r>
            <w:r w:rsidR="002303B8">
              <w:rPr>
                <w:noProof/>
                <w:webHidden/>
              </w:rPr>
              <w:fldChar w:fldCharType="end"/>
            </w:r>
          </w:hyperlink>
        </w:p>
        <w:p w:rsidR="002303B8" w:rsidRDefault="00337ABC">
          <w:pPr>
            <w:pStyle w:val="TOC1"/>
            <w:tabs>
              <w:tab w:val="left" w:pos="440"/>
              <w:tab w:val="right" w:leader="dot" w:pos="9350"/>
            </w:tabs>
            <w:rPr>
              <w:rFonts w:asciiTheme="minorHAnsi" w:eastAsiaTheme="minorEastAsia" w:hAnsiTheme="minorHAnsi" w:cstheme="minorBidi"/>
              <w:noProof/>
              <w:sz w:val="22"/>
              <w:szCs w:val="22"/>
              <w:lang w:val="en-US"/>
            </w:rPr>
          </w:pPr>
          <w:hyperlink w:anchor="_Toc531777105" w:history="1">
            <w:r w:rsidR="002303B8" w:rsidRPr="006426D6">
              <w:rPr>
                <w:rStyle w:val="Hyperlink"/>
                <w:noProof/>
              </w:rPr>
              <w:t>7</w:t>
            </w:r>
            <w:r w:rsidR="002303B8">
              <w:rPr>
                <w:rFonts w:asciiTheme="minorHAnsi" w:eastAsiaTheme="minorEastAsia" w:hAnsiTheme="minorHAnsi" w:cstheme="minorBidi"/>
                <w:noProof/>
                <w:sz w:val="22"/>
                <w:szCs w:val="22"/>
                <w:lang w:val="en-US"/>
              </w:rPr>
              <w:tab/>
            </w:r>
            <w:r w:rsidR="002303B8" w:rsidRPr="006426D6">
              <w:rPr>
                <w:rStyle w:val="Hyperlink"/>
                <w:noProof/>
              </w:rPr>
              <w:t>Rujukan</w:t>
            </w:r>
            <w:r w:rsidR="002303B8">
              <w:rPr>
                <w:noProof/>
                <w:webHidden/>
              </w:rPr>
              <w:tab/>
            </w:r>
            <w:r w:rsidR="002303B8">
              <w:rPr>
                <w:noProof/>
                <w:webHidden/>
              </w:rPr>
              <w:fldChar w:fldCharType="begin"/>
            </w:r>
            <w:r w:rsidR="002303B8">
              <w:rPr>
                <w:noProof/>
                <w:webHidden/>
              </w:rPr>
              <w:instrText xml:space="preserve"> PAGEREF _Toc531777105 \h </w:instrText>
            </w:r>
            <w:r w:rsidR="002303B8">
              <w:rPr>
                <w:noProof/>
                <w:webHidden/>
              </w:rPr>
            </w:r>
            <w:r w:rsidR="002303B8">
              <w:rPr>
                <w:noProof/>
                <w:webHidden/>
              </w:rPr>
              <w:fldChar w:fldCharType="separate"/>
            </w:r>
            <w:r w:rsidR="000C05AD">
              <w:rPr>
                <w:noProof/>
                <w:webHidden/>
              </w:rPr>
              <w:t>28</w:t>
            </w:r>
            <w:r w:rsidR="002303B8">
              <w:rPr>
                <w:noProof/>
                <w:webHidden/>
              </w:rPr>
              <w:fldChar w:fldCharType="end"/>
            </w:r>
          </w:hyperlink>
        </w:p>
        <w:p w:rsidR="002303B8" w:rsidRDefault="002303B8">
          <w:r>
            <w:rPr>
              <w:b/>
              <w:bCs/>
              <w:noProof/>
            </w:rPr>
            <w:fldChar w:fldCharType="end"/>
          </w:r>
        </w:p>
      </w:sdtContent>
    </w:sdt>
    <w:p w:rsidR="00FB28FF" w:rsidRDefault="00FB28FF" w:rsidP="00FB28FF">
      <w:pPr>
        <w:rPr>
          <w:lang w:eastAsia="zh-CN"/>
        </w:rPr>
      </w:pPr>
    </w:p>
    <w:p w:rsidR="00FB28FF" w:rsidRDefault="00FB28FF" w:rsidP="00FB28FF">
      <w:pPr>
        <w:rPr>
          <w:lang w:eastAsia="zh-CN"/>
        </w:rPr>
      </w:pPr>
    </w:p>
    <w:p w:rsidR="00FB28FF" w:rsidRDefault="00FB28FF" w:rsidP="00FB28FF">
      <w:pPr>
        <w:rPr>
          <w:lang w:eastAsia="zh-CN"/>
        </w:rPr>
      </w:pPr>
    </w:p>
    <w:p w:rsidR="00FB28FF" w:rsidRDefault="00FB28FF" w:rsidP="00FB28FF">
      <w:pPr>
        <w:rPr>
          <w:lang w:eastAsia="zh-CN"/>
        </w:rPr>
      </w:pPr>
    </w:p>
    <w:p w:rsidR="00B67D6E" w:rsidRDefault="00B67D6E" w:rsidP="00FB28FF">
      <w:pPr>
        <w:rPr>
          <w:lang w:eastAsia="zh-CN"/>
        </w:rPr>
      </w:pPr>
    </w:p>
    <w:p w:rsidR="00BB7854" w:rsidRPr="0089424C" w:rsidRDefault="0089424C" w:rsidP="00FB28FF">
      <w:pPr>
        <w:pStyle w:val="Heading1"/>
      </w:pPr>
      <w:bookmarkStart w:id="4" w:name="_Toc531776636"/>
      <w:bookmarkStart w:id="5" w:name="_Toc531777091"/>
      <w:r w:rsidRPr="0089424C">
        <w:lastRenderedPageBreak/>
        <w:t>Pengenalan</w:t>
      </w:r>
      <w:bookmarkEnd w:id="4"/>
      <w:bookmarkEnd w:id="5"/>
    </w:p>
    <w:p w:rsidR="00232E3D" w:rsidRPr="0089424C" w:rsidRDefault="00232E3D" w:rsidP="0089424C">
      <w:r w:rsidRPr="0089424C">
        <w:t>Pada zaman kini, negara kita semakin rancak dengan pembangunan ekonomi di merata tempat terutama di kawasan-kawasan bandar seperti Johor Bahru, Kuala Lumpur dan tidak ketinggalan juga Georgetown. Pembangunan ekonomi di negara Malaysia bukanlah hanya semata-mata untuk meningkatkan mutu dan taraf kualiti kehidupan masyarakat dan negara, akan tetapi ia juga bertujuan untuk memastikan kehidupan rakyat Malaysia sentiasa dalam keadaan senang, aman dan harmoni dalam pelbagai aspek terutama ekonomi. Dengan ekonomi yang stabil, sudah tentunya akan lahir suasana yang tenteram, masyarakat yang majmuk menjurus kepada negara yang maju. Tambahan pula, peluang pekerjaan di negara Malaysia semakin bertambah dari hari ke hari serta pelbagai jenis kemudahan telah banyak disediakan di negara kita dalam mencapai keindustrian yang lestari pada masa akan datang.</w:t>
      </w:r>
    </w:p>
    <w:p w:rsidR="00345960" w:rsidRPr="0089424C" w:rsidRDefault="00345960" w:rsidP="0089424C">
      <w:r w:rsidRPr="0089424C">
        <w:t xml:space="preserve">Jelasnya, pembangunan dalam bidang </w:t>
      </w:r>
      <w:r w:rsidR="00E124F0" w:rsidRPr="0089424C">
        <w:t>ekonomi</w:t>
      </w:r>
      <w:r w:rsidRPr="0089424C">
        <w:t xml:space="preserve"> amat diperlukan dan haruslah dijalankan secara berterusan </w:t>
      </w:r>
      <w:r w:rsidR="00E124F0" w:rsidRPr="0089424C">
        <w:t xml:space="preserve">untuk memastikan ia sentiasa stabil dan sesuai dengan taraf hidup rakyat serta keperluan negara. Pelbagai langkah dan strategi harus diambil bagi mengatasi masalah pendapatan negara yang tidak diingini serta cara untuk meningkatkan taraf kemajuan ekonomi negara. Oleh hal yang demikian, perdana menteri Malaysia yang </w:t>
      </w:r>
      <w:r w:rsidR="00662D29" w:rsidRPr="0089424C">
        <w:t>kedua</w:t>
      </w:r>
      <w:r w:rsidR="00E124F0" w:rsidRPr="0089424C">
        <w:t xml:space="preserve"> iaitu Tun Abd Razak iaitu bapa pembangunan negara telah memperkenalkan dasar pembangunan ekonomi negara yang sesuai mengikut keadaan semasa dan juga untuk masa hadapan. </w:t>
      </w:r>
    </w:p>
    <w:p w:rsidR="00232E3D" w:rsidRPr="0089424C" w:rsidRDefault="00232E3D" w:rsidP="0089424C">
      <w:r w:rsidRPr="0089424C">
        <w:t>Akan tetapi, kita haruslah ingat bahawa kemajuan dan kesenangan yang kita hadapi sekarang adalah kerana sejarah negara suatu ketika dahulu yang memberi kesan yang besar kepada ekonomi pada masa kini.</w:t>
      </w:r>
      <w:r w:rsidR="00DA7F80" w:rsidRPr="0089424C">
        <w:t xml:space="preserve"> Pada zaman dahulu, negara Malaysia atau pada waktu itu dikenali sebagai Tanah Melayu adalah amat serba kekurangan. Ketiadaan pelbagai jenis kemudahan seperti jalan raya, pengangkutan</w:t>
      </w:r>
      <w:r w:rsidR="005430F7" w:rsidRPr="0089424C">
        <w:t>, taman perumahan yang moden dan juga bekalan elektrik serta air.</w:t>
      </w:r>
    </w:p>
    <w:p w:rsidR="00232E3D" w:rsidRPr="0089424C" w:rsidRDefault="00345960" w:rsidP="0089424C">
      <w:r w:rsidRPr="0089424C">
        <w:t xml:space="preserve">Setelah berlakunya penjajahan kemudian apabila kita merdeka dan diiktiraf sebagai negara Malaysia, pembangunan ekonomi di negara kita telah meningkat dengan amat ketara. Pelbagai kemudahan banyak dihasilkan dan dibina dari tahun ke tahun menyebabkan rakyat Malaysia tidak lagi hidup susah seperti dahulu. Perkembangan sistem-sistem di Malaysia seperti sistem pendidikan dan pentadbiran, pertambahan peluang perkerjaan yang moden, kewujudan </w:t>
      </w:r>
      <w:r w:rsidRPr="0089424C">
        <w:lastRenderedPageBreak/>
        <w:t>perhubungan dan pengangkutan serta pembangunan rumah-rumah dan bandar menyebabkan kualiti hidup masyarakat Malaysia semakin meningkat.</w:t>
      </w:r>
    </w:p>
    <w:p w:rsidR="00BB7854" w:rsidRPr="0089424C" w:rsidRDefault="004867A3" w:rsidP="0089424C">
      <w:r w:rsidRPr="0089424C">
        <w:t>Secara mutlaknya</w:t>
      </w:r>
      <w:r w:rsidR="00FE4787" w:rsidRPr="0089424C">
        <w:t>, kita dapat mengetahui bahawa ekonomi merupakan salah satu perkara yang penting dan tidak wajar dipandang remeh ol</w:t>
      </w:r>
      <w:r w:rsidR="006739D6">
        <w:t xml:space="preserve">eh seluruh golongan masyarakat </w:t>
      </w:r>
      <w:r w:rsidR="00FE4787" w:rsidRPr="0089424C">
        <w:t>terutama di Malaysia. Ekonomi adalah satu simbolik sebagai tanda pencapaian sesebuah negara bukan hanya di Malaysia tetapi ianya juga dititikberatkan oleh negara-negara lain. Secara teorinya, Ekonomi merupakan ilmu yang mengkaji bagaimana manusia mengagihkan </w:t>
      </w:r>
      <w:r w:rsidR="00FE4787" w:rsidRPr="0089424C">
        <w:rPr>
          <w:rStyle w:val="Strong"/>
          <w:b w:val="0"/>
          <w:bCs w:val="0"/>
        </w:rPr>
        <w:t>sumber-sumber ekonomi yang terhad</w:t>
      </w:r>
      <w:r w:rsidR="00FE4787" w:rsidRPr="0089424C">
        <w:t> untuk memenuhi </w:t>
      </w:r>
      <w:r w:rsidR="00FE4787" w:rsidRPr="0089424C">
        <w:rPr>
          <w:rStyle w:val="Strong"/>
          <w:b w:val="0"/>
          <w:bCs w:val="0"/>
        </w:rPr>
        <w:t>kehendak-kehendak manusia yang tidak terhad</w:t>
      </w:r>
      <w:r w:rsidR="00FE4787" w:rsidRPr="0089424C">
        <w:t xml:space="preserve">. Hal ini kerana dalam perkembangan indusri dari semasa ke semasa, kita memerlukan perembangan ekonomi yang selaras agar kehidupan kita lebih stabil dan keperluan asas yang sentiasa cukup buat diri sendiri dan keluarga. Namun begitu, sebelum Malaysia mencapai kemajuan dalam bidang ekonomi, Tanah Melayu telahpun dijajah dan perusahaan ekonomi di Tanah Melayu berkembang pesat mengikut cara dan perintah negeri penjajah. </w:t>
      </w:r>
    </w:p>
    <w:p w:rsidR="00BB7854" w:rsidRPr="0089424C" w:rsidRDefault="00FE4787" w:rsidP="0089424C">
      <w:r w:rsidRPr="0089424C">
        <w:t>Menurut pandangan J.M. Gullick yang merupakan seorang daripada sarjana Barat mengatakan bahawa sistem ekonomi yang dijalankan oleh golongan Melayu sekadar untuk keperluan hidup diri sendiri dan melengkapkan keperluan keluaga atau kata lainnya kehidupan bersifat separa sara diri iaitu dengan menghasilkan segala keperluan hidup mereka dengan mnggunakan kekreatifan mereka sendiri manakala lebihannya pula mereka jual bagi mendapatkan keperluan yang mereka tidak mampu untuk menghasilkannya sendiri.</w:t>
      </w:r>
    </w:p>
    <w:p w:rsidR="008A66E5" w:rsidRDefault="00FE4787" w:rsidP="0089424C">
      <w:r w:rsidRPr="0089424C">
        <w:t>Int</w:t>
      </w:r>
      <w:r w:rsidR="00722ED7" w:rsidRPr="0089424C">
        <w:t>e</w:t>
      </w:r>
      <w:r w:rsidRPr="0089424C">
        <w:t>rakasi yang mereka jalankan antara penduruk tempatan adalah secara tertutup dan kecil-kecilan seperi melakukan sistem bater iaitu sistem pertukaran barang sep</w:t>
      </w:r>
      <w:r w:rsidR="00722ED7" w:rsidRPr="0089424C">
        <w:t>erti barang-barang keperluan memasak iaitu garam, ataupun barang-barang seperti besi dan juga tekstil.</w:t>
      </w:r>
    </w:p>
    <w:p w:rsidR="00604F5B" w:rsidRPr="00805076" w:rsidRDefault="0089424C" w:rsidP="00805076">
      <w:pPr>
        <w:pStyle w:val="Heading2"/>
      </w:pPr>
      <w:bookmarkStart w:id="6" w:name="_Toc531776637"/>
      <w:bookmarkStart w:id="7" w:name="_Toc531777092"/>
      <w:r w:rsidRPr="00805076">
        <w:t>Definisi Dan Pengukuran Pembangunan Ekonomi</w:t>
      </w:r>
      <w:bookmarkEnd w:id="6"/>
      <w:bookmarkEnd w:id="7"/>
    </w:p>
    <w:p w:rsidR="008A66E5" w:rsidRDefault="008A66E5" w:rsidP="0089424C">
      <w:r>
        <w:t xml:space="preserve">Tamadun Barat berpendapat bahawa ekonomi meruapakan sains kekayaan bagi masyarakat dan semestinya kekayaan ekonomi merupakan salah satu daripada akar dalam pembangunan negara. Hal ini kerana, jika ekonomi sesuatu negara itu musnah, negara tersebut akan mengalami masalah dalam mengekalkan prestasi </w:t>
      </w:r>
      <w:r w:rsidR="007A4850">
        <w:t>kemajuannya. Oleh hal yang demikian, dalam mengekalkan taraf ekonomi negara Malaysia, ianya memerlukan strategi dan modal yang berkualiti</w:t>
      </w:r>
      <w:r w:rsidR="00FF3088">
        <w:t xml:space="preserve">. Selain daripada </w:t>
      </w:r>
      <w:r w:rsidR="00FF3088">
        <w:lastRenderedPageBreak/>
        <w:t>itu, usaha yang mantap oleh kerajaan dan kerjasama rakyat juga mampu untuk membantu dalam meningkatkan taraf pembangunan ekonomi di Malaysia.</w:t>
      </w:r>
    </w:p>
    <w:p w:rsidR="00FF3088" w:rsidRDefault="005624E1" w:rsidP="0089424C">
      <w:r>
        <w:t xml:space="preserve">Antara salah satu konsep pembangunan ekonomi adalah pertumbuhan ekonomi. </w:t>
      </w:r>
      <w:r w:rsidR="00EA10FA">
        <w:t>Mengikut</w:t>
      </w:r>
      <w:r w:rsidR="00045AA9">
        <w:t xml:space="preserve"> fakta, negara-negara seperti Britain, German, Jepun serta Amerika Syarikat merupakan antara negara-negara yang terkaya di dunia. Negara-negara ini semakin maju dari tahun ke tahun dan keadaan mereka sekarang amat tidak sama dengan keadaan sewaktu sekitar seratus atau seribu tahun yang dulu</w:t>
      </w:r>
      <w:r w:rsidR="00EA10FA">
        <w:t>.Hal ini kerana, mereka berjaya mengekalkan kedudukan ekonomi negara mereka dan menaiktaraf tahap pencapaian negara mereka dari tahun ke tahun</w:t>
      </w:r>
      <w:r w:rsidR="00045AA9">
        <w:t>.Selain itu, penduduk-penduduk di Switzerland, Perancis dan Singapura memperoleh pendapatan yang jauh lebih tinggi jika hendak dibandingkan dengan negara-negara di benua Asia, Afrika dan tidak ketinggalan negara Malaysia sendiri.</w:t>
      </w:r>
    </w:p>
    <w:p w:rsidR="005624E1" w:rsidRDefault="00EA10FA" w:rsidP="0089424C">
      <w:r>
        <w:t>Pertumbuhan ekonomi membawa kepada pelbagai jenis pengertian dan juga teori. Ianya juga berkait rapat dengan proses-proses yang tertentu dalam meningkatkan Keluaran Dalam Negara Kasar (KDNK), KDNK per kapita, Keluaran Kasar Negara (KNK)</w:t>
      </w:r>
      <w:r w:rsidR="00AA32E7">
        <w:t xml:space="preserve"> dan juga Pendapatan Negara.</w:t>
      </w:r>
      <w:r w:rsidR="005624E1">
        <w:t xml:space="preserve"> Dalam mengekalkan sesebuah pencapaian, pasti akan ada cabaran yang mengahalang dalam mengekalkan kestabilan pencapaian tersebut. Lebih-lebih lagi, pada zaman kini, semakin ramai yang berpindah dan menjadi warganegara Malaysia, pertambahan bilangan penduduk, sumber alam yang terhad serta kedudukan geografi yang semakin tidak strategik dan juga kemahiran dalam pengunaan teknologi tang semakin berkurangan. Akan tetapi, negara-negara maju terutama yang terletak di Barat sudah pun dapat mengatasi segala halangan ini dan berjaya mencapai pertumbuhan ekonomi yang kukuh serta stabil bermula sejak sekitar pertengahan abad ke 19 sehinggalah kini.</w:t>
      </w:r>
    </w:p>
    <w:p w:rsidR="00E124F0" w:rsidRDefault="005624E1" w:rsidP="0089424C">
      <w:r>
        <w:t>Akan tetapi, konsep pertumbuhan ekonomi tidak pun memberi kesan positif yang amat ketara malah tidak juga dapat menyelesaikan masalah keperluan hidup manusia.</w:t>
      </w:r>
      <w:r w:rsidR="00064583">
        <w:t xml:space="preserve"> Dengan itu, konsep lain yang telah diketengahkan adalah pembangunan ekonomi. Konsep pembangunan ekonomi diperkenalkan pada pertengahan abad ke 20 dan telah mula dilaksanakan di negara-negara tertentu seperti Amerika Syarikat. </w:t>
      </w:r>
      <w:r w:rsidR="00EB1001">
        <w:t xml:space="preserve">Kebanyakan daripada pengertian konsep pertumbuhan dan perkembangan ekonomi adalah sama tetapi masih lagi terdapat perbezaan antara kedua-dua konsep tersebut. Perbezaan yang amat ketara adalah, pertumbuhan ekonomi lebih menekankan kepada </w:t>
      </w:r>
      <w:r w:rsidR="00EB1001">
        <w:lastRenderedPageBreak/>
        <w:t xml:space="preserve">aspek-aspek kuantitatif (dengan konsep seperti KDNK dan KNK), manakala pembangunan ekonomi tertumpu kepada aspek kualitatif serta aspek kuantitatifnya. </w:t>
      </w:r>
    </w:p>
    <w:p w:rsidR="00805076" w:rsidRDefault="00805076" w:rsidP="0089424C">
      <w:pPr>
        <w:pStyle w:val="Heading1"/>
      </w:pPr>
      <w:bookmarkStart w:id="8" w:name="_Toc531777093"/>
      <w:bookmarkStart w:id="9" w:name="_Toc531776638"/>
      <w:r>
        <w:t>Sejarah Pembangunan Ekonomi Malaysia</w:t>
      </w:r>
      <w:bookmarkEnd w:id="8"/>
    </w:p>
    <w:p w:rsidR="00BB7854" w:rsidRDefault="0089424C" w:rsidP="00805076">
      <w:pPr>
        <w:pStyle w:val="Heading2"/>
      </w:pPr>
      <w:bookmarkStart w:id="10" w:name="_Toc531777094"/>
      <w:r>
        <w:t>Era sebelum Penjajahan</w:t>
      </w:r>
      <w:bookmarkEnd w:id="9"/>
      <w:bookmarkEnd w:id="10"/>
    </w:p>
    <w:p w:rsidR="00BB7854" w:rsidRDefault="00FE4787" w:rsidP="0089424C">
      <w:r>
        <w:t>Secara amnya, kedudukan geografi Tanah Melayu yang amat strategik iaitu di perairan Selat Melaka serta muara sungai menyebabkan Tanah Melayu mempunyai kedudukan yang strategik untuk menjalankan perdagangan, perniagaan serta pelabuhan. Penduduk tempatan amat rajin dan bekerja keras dalam mengusahakan tanaman dan mencari hasil pendapatan bagi menyara diri dan keluarga dalam bidang perdagangan dan perkhidmatan.</w:t>
      </w:r>
    </w:p>
    <w:p w:rsidR="00BB7854" w:rsidRDefault="00FE4787" w:rsidP="0089424C">
      <w:r>
        <w:t>Pada asalnya, penduduk di Tanah Melayu hanya bergantung kepada sumber pendapatan dari hasil bercucuk tanam dan juga penternakan yang didapati dari hasil bumi. Ini disebabkan oleh, Tanah Melayu amat kaya dengan hasil bumi yang berkualiti dan menyebabkan ianya laris untuk dijadikan sebagai sumber pendapatan. Kegiatan sara diri ini menyebabkan penduduk di Tanah Melayu mula menajalankan kehidupan secara sosial dan sentiasa berhubung serta bergantung antara satu sama lain. Antara barang-barang dan hasil bumi yang diperdagangkan adalah seperti bijih timah, besi, daging, emas, manik dan banyak lagi. Oleh hal yang demikian, pusat-pusat perdagangan seperti Jederam Hilir (Selangor), Kuala Selinsing (Perak), Guar Kapar dan Pengkalan Bujang merupakan antara tempat-tenpat perdagangan dan perniagaan yang menjadi tarikan dan tumpuan pedagang luar.</w:t>
      </w:r>
    </w:p>
    <w:p w:rsidR="00BB7854" w:rsidRDefault="00FE4787" w:rsidP="0089424C">
      <w:r>
        <w:t xml:space="preserve">Setelah berlakunya pembukaan Melaka oleh Parameswara pada abad ke-14, Melaka telah terlibat dengan ekonomi perdagangan sejurus menjadi pelabuhan entrepot Timur-Barat. Tanah Melayu menjadi tumpuan sebagai pelabuhan entrepot serta mempunyai kekayaan hasil bumi yang menyebabkan ianya menjadi terkenal dan menjadi rebutan dan perhatian ramai. Banyak kapal-kapal pedagang dari berbagai negara seperti China, India serta Asia Barat berlabuh di Tanah Melayu untuk menjalankan perniagaan mereka. Tambahan pula, setelah tertubuhnya beberapa kerajaan Melayu Tua seperti Kedah Tua, kegiatan ekonomi di Tanah Melayu menjadi semakin penting dan rancak diajalankan dari hari ke hari. Secara umumnya, hasil kegiatan ekonomi di Tanah Melayu adalah melalui gotong-royong, kerahan tenaga kerja dan juga buruh keluarga. </w:t>
      </w:r>
      <w:r>
        <w:lastRenderedPageBreak/>
        <w:t>Dengan itu, para pembesar negeri atau golongan bangsawan memungut cukai hasil perdagangan dan pertanian sebagai sumber pendapatan negara.</w:t>
      </w:r>
    </w:p>
    <w:p w:rsidR="00E124F0" w:rsidRDefault="00891468" w:rsidP="0089424C">
      <w:r>
        <w:t xml:space="preserve">Selain daripada ituu, banyak juga barang-barang yang terdapat di Tanah Melayu seperti emas, rempah dan kain sutera yang menjadi tarikan dam minat negara-negara Eropah. Kebanyakan pedagang dari Mesir dan Arab juga mendapatkan barang-barang di Tanah Melayu kemudian menjualkannya di Eropah. Disebabkan ini, Eropah semakin mempunyai keinginan untuk menjajah Tanah Melayu dan menjadikan sumber ekonomi di Tanah Melayu sebagai hak milik mereka. </w:t>
      </w:r>
    </w:p>
    <w:p w:rsidR="00023318" w:rsidRDefault="00023318" w:rsidP="0089424C">
      <w:r>
        <w:t>Rakyat Malaysia yang bersifat sara diri sebelum kedatangan penjajah hanya mempunyai tenaga kerja yang terdiri daripada ahli keluarga mereka tersendiri. Mereka tidak mempunyai modal dalam menghasilkan lebihan tanaman kerana cukai yang dikenakan ke atas mereka adalah sangat tinggi. Selain daripada itu, system pemasaran juga adalah mudah dimana tanah-tanah yang terdapat di kawasan itu boleh diguna dan diusahakn sesuka hati atau hanya perlu meminta kebenaran darpada pembesar kerana tanah-tanah tersebut adalah milik kepada raja.</w:t>
      </w:r>
    </w:p>
    <w:p w:rsidR="0089424C" w:rsidRDefault="004867A3" w:rsidP="0089424C">
      <w:r>
        <w:t xml:space="preserve">Padi merupakan penanaman utama ekonomi sara diri sebelum berlakunya penjajahan. Terdapat dua jenis padi utama iaitu padi yang ditanam di kawasan lembah sungai serta tanah rendah dan rata. Selain itu, padi huma atau padi bukit di tanam di kawasan tanah tinggi atau pun lereng bukit mengikut kesesuaian jenis-jenis padi tersebut. </w:t>
      </w:r>
      <w:r w:rsidR="00A065ED">
        <w:t xml:space="preserve">Anatar kawasan-kawasan penanaman padi yang berkembang adalah di Kedah, Negeri Sembilan, Pahang dan juga Kelantan.Pada awal abad ke 19, sistem pengairan mula berkembang maju dengan adanya kincir air, terusan dan juga empangan. Hal ini sememangnya dapat membantu dalam mengembangkan serta memajukan </w:t>
      </w:r>
      <w:r w:rsidR="00374691">
        <w:t>si</w:t>
      </w:r>
      <w:r w:rsidR="00A065ED">
        <w:t>stem penanaman padi di Tanah Melayu pada ketika itu.</w:t>
      </w:r>
    </w:p>
    <w:p w:rsidR="00BB7854" w:rsidRDefault="0089424C" w:rsidP="00805076">
      <w:pPr>
        <w:pStyle w:val="Heading2"/>
      </w:pPr>
      <w:bookmarkStart w:id="11" w:name="_Toc531776639"/>
      <w:bookmarkStart w:id="12" w:name="_Toc531777095"/>
      <w:r>
        <w:t>Era semasa Penjajahan</w:t>
      </w:r>
      <w:bookmarkEnd w:id="11"/>
      <w:bookmarkEnd w:id="12"/>
    </w:p>
    <w:p w:rsidR="00BB7854" w:rsidRDefault="00891468" w:rsidP="0089424C">
      <w:r>
        <w:t>Penjajahan Tanah Melayu oleh berlanjutan dalam lingkungan 446 tahun iaitu bermula daripada tahun 1511 sehingga lah negara Malaysia diiktiraf sebagai negara yang merdeka pada tahun 31 Ogos 1957. Antara negara-negara yang menjadi penjajah di Tanah Melayu adalah Portugis, Belanda, Inggeris dan juga Jepun</w:t>
      </w:r>
      <w:r w:rsidR="00FE4787">
        <w:t>. Kedudukan Tanah Melayu yang begitu strategik menyebabkan banyak negara-negara Eropah tertarik dengan hasil bumi Tanah Melayu seperti emas, rempah dan juga kain sutera. Dalam lingkungan 313 tahun, Portugis dan Beland</w:t>
      </w:r>
      <w:r w:rsidR="00805076">
        <w:t>a telah menjajah Tanah Melayu</w:t>
      </w:r>
      <w:r w:rsidR="00147F9C">
        <w:t>.</w:t>
      </w:r>
      <w:r w:rsidR="00805076">
        <w:t xml:space="preserve"> </w:t>
      </w:r>
      <w:r w:rsidR="00FE4787">
        <w:t xml:space="preserve">Akan tetapi, penjajahan negara ini kurang memberi impak positif yang besar terhadap </w:t>
      </w:r>
      <w:r w:rsidR="00FE4787">
        <w:lastRenderedPageBreak/>
        <w:t xml:space="preserve">pembangunan ekonomi di Tanah Melayu. Hal ini kerana, Portugis dan Belanda hanya menggunakan bahan yang sedia ada di Tanah Melayu tanpa mengeksploitasikannya secara besar-besaran. </w:t>
      </w:r>
    </w:p>
    <w:p w:rsidR="00BB7854" w:rsidRDefault="00FE4787" w:rsidP="0089424C">
      <w:r>
        <w:t>Akan tetapi, perjanjian Inggeris-Belanda yang tercetus di Tanah Melayu menyebabkan berlakunya penguasaan British secara besar-besaran di Tanah Melayu. Disebabkan oleh kedatangan British, keadaan ekonomi di Tanah Melayu mengalami perubahan yang amat besar. Bukan hanya dalam sektor ekonomi, malah British juga telah mendatangkan perubahan yang besar pada politik dan juga sosial. Pemerintahan British tidaklah melaui paksaan ataupun dengan menggunakan kekerasan, mereka hanya menggantikan sistem dan peraturan yang lama dengan yang baru dalam menguasai Tanah Melayu.Antara sistem yang telah diperkenalkan oleh pihak British adalah sistem Torrens. Sistem Torrens semestinya dapat membuatkan British berjaya untuk mewujudkan kegiatan sistem perladangan bagi tanaman-tanaman getah yang terdapat di Tanah Melayu. Bagi meluaskan pengeksploitasian sumber kekayaa</w:t>
      </w:r>
      <w:r w:rsidR="003D1CF1">
        <w:t>n yang terdapat di Tanah Melayu</w:t>
      </w:r>
      <w:r>
        <w:t>, British telah memperkenalkan sistem ini. Dengan sistem ini juga, sistem pertanian dapat dijalankan dengan lebih luas dan penguasaan terhdapanya dapat disebarkan.</w:t>
      </w:r>
      <w:r w:rsidR="003D1CF1">
        <w:t xml:space="preserve"> </w:t>
      </w:r>
      <w:r>
        <w:t xml:space="preserve">Kesan daripada Sistem Torrens adalah, penduduk setempat mempunyai kebebasan untuk membuka tanah-tanah yang masih belum digunakan bagi menjalankan aktiviti pertanian. </w:t>
      </w:r>
    </w:p>
    <w:p w:rsidR="00FA06E6" w:rsidRDefault="008A66E5" w:rsidP="00FA06E6">
      <w:pPr>
        <w:keepNext/>
        <w:jc w:val="center"/>
      </w:pPr>
      <w:r>
        <w:rPr>
          <w:noProof/>
          <w:lang w:val="en-US"/>
        </w:rPr>
        <w:drawing>
          <wp:inline distT="0" distB="0" distL="0" distR="0" wp14:anchorId="3ABD2A5B" wp14:editId="060EB71C">
            <wp:extent cx="2438400" cy="1280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n_mining-1-800px.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8400" cy="1280160"/>
                    </a:xfrm>
                    <a:prstGeom prst="rect">
                      <a:avLst/>
                    </a:prstGeom>
                  </pic:spPr>
                </pic:pic>
              </a:graphicData>
            </a:graphic>
          </wp:inline>
        </w:drawing>
      </w:r>
    </w:p>
    <w:p w:rsidR="008A66E5" w:rsidRDefault="00147F9C" w:rsidP="00FA06E6">
      <w:pPr>
        <w:jc w:val="center"/>
      </w:pPr>
      <w:r>
        <w:t>Gambar Rajah</w:t>
      </w:r>
      <w:r w:rsidR="00FA06E6">
        <w:t xml:space="preserve"> </w:t>
      </w:r>
      <w:r w:rsidR="00337ABC">
        <w:fldChar w:fldCharType="begin"/>
      </w:r>
      <w:r w:rsidR="00337ABC">
        <w:instrText xml:space="preserve"> SEQ Figure \* ARABIC </w:instrText>
      </w:r>
      <w:r w:rsidR="00337ABC">
        <w:fldChar w:fldCharType="separate"/>
      </w:r>
      <w:r>
        <w:rPr>
          <w:noProof/>
        </w:rPr>
        <w:t>1</w:t>
      </w:r>
      <w:r w:rsidR="00337ABC">
        <w:rPr>
          <w:noProof/>
        </w:rPr>
        <w:fldChar w:fldCharType="end"/>
      </w:r>
      <w:r w:rsidR="00FA06E6">
        <w:t>:</w:t>
      </w:r>
      <w:r>
        <w:t xml:space="preserve"> </w:t>
      </w:r>
      <w:r w:rsidR="00FA06E6">
        <w:t>Kegiatan ekonomi yang sedang dijalankan sewaktu zaman penjajahan</w:t>
      </w:r>
    </w:p>
    <w:p w:rsidR="00FA06E6" w:rsidRDefault="00FA06E6" w:rsidP="00FA06E6">
      <w:pPr>
        <w:jc w:val="center"/>
      </w:pPr>
    </w:p>
    <w:p w:rsidR="00BB7854" w:rsidRDefault="00FE4787" w:rsidP="0089424C">
      <w:r>
        <w:t>Pejajahan negara-negara Eropah seperti Portugis, Belanda, Jepun dan juga Inggeris yang mengambil masa sehingga lebih kurang dalam lingkungan 400 tahun mmberi impak yang besar tidak kira positif atau negatif kepada sektor wkonomi di Tanah Melayu. Hal ini kerana sisem-sistem yang mereka terapkan satu-persatu mempunyai kelebihan dan kekurangan yang tersendiri buat eknomi pada masa itu.</w:t>
      </w:r>
      <w:r w:rsidR="0089424C">
        <w:t xml:space="preserve"> </w:t>
      </w:r>
      <w:r>
        <w:t>Hendak dibandingkan dengan Portugis dan Belanda dengan negara-</w:t>
      </w:r>
      <w:r>
        <w:lastRenderedPageBreak/>
        <w:t>negara seperti Inggeris dan Jepun, Inggeris dan Jepun lebih mendatangkan kemajuan dalam bidang eknomi sewaktu era penjajahan. Mereka lebih bijak dalam mengatur strategi ke arah membangunkan ekonomi di Tanah Melayu.</w:t>
      </w:r>
    </w:p>
    <w:p w:rsidR="00BB7854" w:rsidRDefault="00FE4787" w:rsidP="0089424C">
      <w:r>
        <w:t>Pada awalnya, pembesar-pembesar di Tanah Melayu seperti Long Jaaafar dan Ngah Ibrahim menguasai seluruh aktiviti perlombongan yang diajalankan di Tanah Melayu. Akan tetapi, sejak kedatangan negara-negara penjajah terutama British, penguasaan mereka terhadap aktiviti tersebut semakin kurang mendapat sambutan dan tidak memberangsangkan. Lebih-lebih lagi, para penjajah Inggeris mempunya keupayaan yang besar dalam menghasilkan model sehingga menyebabkan mereka lebih meguasai kekayaan sumber asli berbanding pembesar Tanah Melayu itu sendiri.</w:t>
      </w:r>
      <w:r w:rsidR="0089424C">
        <w:t xml:space="preserve"> </w:t>
      </w:r>
      <w:r>
        <w:t>Buktinya, pada tahun 1930-an, lebih 65 peratus daripada hasil bijih timah dan juga 75 peratus kawasan perladangan getah di Tanah Melayu yang dimonopoli oleh para penjajah Inggeris sehinggalah negara kita mencapai kemerdekaan.</w:t>
      </w:r>
    </w:p>
    <w:p w:rsidR="00664BED" w:rsidRDefault="00FE4787" w:rsidP="0089424C">
      <w:r>
        <w:t>Semasa penjajahan British di Tanah Melayu, antara strategi yang digunapakai oleh mereka adalah dengan membawa masuk imigran dan pekerja Cina dan membahagikan setiap kaum mengikut tugas yang telah ditetapkan. Jelasnya, setiap kaum harus perpisah kerana mereka tidak disatukan dalam satu pekerjaan atau tidak bercampur antara satu sama lain. Hal ini menyebabkan rakyat tempatan tidak berpeluang mengamalkan konsep interaksi dengan mereka yang berlainan budaya dan bangsa. Konsep perpaduan kaum secara negatifnya tidak dapat diamalkan apatah lagi mengenali antara satu dengan yang lain.</w:t>
      </w:r>
    </w:p>
    <w:p w:rsidR="006D4FAA" w:rsidRPr="008A66E5" w:rsidRDefault="007230A1" w:rsidP="0089424C">
      <w:r>
        <w:t>Selain itu, kegiatan ekonomi yang hanya lebih ditumpukan di negeri-negeri di pantai barat menyebabkan ekonomi di negeri-negeri di pantai timur berada dalam keadaan tidak seimbang. Bagi perusahaan automobile di Barat, revolusi industri telah meningkatkan permintaan terhadap getah. H.N. Ridley juga t</w:t>
      </w:r>
      <w:r w:rsidR="00E329B8">
        <w:t>e</w:t>
      </w:r>
      <w:r>
        <w:t xml:space="preserve">lah memberluaskan perusahaan penanaman getah dengan menyebarkan </w:t>
      </w:r>
      <w:r w:rsidR="005C0217">
        <w:t>serta mengagihkan bijih benih getah secara percuma sejurus memperkenalkan cara menoreh getah iaitu dengan menggunakan sistem ibidem (tulang ikan). Melalui sistem penorehan getah ini, ianya tidak akan begi</w:t>
      </w:r>
      <w:r w:rsidR="00AD5D9C">
        <w:t xml:space="preserve">tu mudah untuk merosakkan pokok. </w:t>
      </w:r>
      <w:r w:rsidR="00301F36">
        <w:t xml:space="preserve">Tambahan pula, </w:t>
      </w:r>
      <w:r w:rsidR="005F045F">
        <w:t>terdapat pelbagai jenis barang yang menggunakan getah sebagai salah satu bahan untuk menghasilkan bahan tersebut seperti tayar basikal, kasut serta peralatan elektrik</w:t>
      </w:r>
      <w:r w:rsidR="00BF721A">
        <w:t>. Oleh hal yang demikian, permintaan getah semakin amat menggalakkan dan menyebabkan harga getah melambung tinggi serta menjadi kegiatan ekonomi yang amat penting di Tanah Melayu.</w:t>
      </w:r>
      <w:r w:rsidR="006D4FAA">
        <w:t xml:space="preserve"> Lebih-lebih lagi, dasar-dasar yang diperkenalkan </w:t>
      </w:r>
      <w:r w:rsidR="006D4FAA">
        <w:lastRenderedPageBreak/>
        <w:t>oleh Inggeris turut membantu dan meberi sokongan kepada pemodal-pemodal asing bertujuan untuk memperkembangkan perusahaan ini. Antara dasar-dasar yang ditujukan oleh Inggeris adalah mereka akan menyediakan kadar sewa tanah dan tariff yang rendah kepada pelanggan yang ini mengusahakan tanaman getah. Seterusnya, mereka juga akan membina pelbagai jenis kemudahan infrastruktur terutama jalan pengangkutan dan perhubungan seperti jalan raya dan landasan keretapi bagi memudahkan urusan penduduk Tanah Melayu dalam kegiatan ekonomi.</w:t>
      </w:r>
      <w:r w:rsidR="000C34B9">
        <w:t xml:space="preserve"> Selepas itu, dasar lain yang diketengahkan oleh Inggeris adalah mereka akan membawa masuk pekerja-pekerja asing</w:t>
      </w:r>
      <w:r w:rsidR="00E30C48">
        <w:t xml:space="preserve"> terutamanya dari selatan India supaya mereka bekerja di Tanah Melayu dengan dikenakan bayaran gaji yang murah.</w:t>
      </w:r>
    </w:p>
    <w:p w:rsidR="00BB7854" w:rsidRDefault="0089424C" w:rsidP="00805076">
      <w:pPr>
        <w:pStyle w:val="Heading2"/>
      </w:pPr>
      <w:bookmarkStart w:id="13" w:name="_Toc531776640"/>
      <w:bookmarkStart w:id="14" w:name="_Toc531777096"/>
      <w:r>
        <w:t>Era Pasca Kemerdekaan</w:t>
      </w:r>
      <w:bookmarkEnd w:id="13"/>
      <w:bookmarkEnd w:id="14"/>
    </w:p>
    <w:p w:rsidR="006A57D3" w:rsidRDefault="006A57D3" w:rsidP="0089424C">
      <w:r>
        <w:t xml:space="preserve">Disebakan oleh dasar pecah dan perintah yang diamalkan oleh Inggeris </w:t>
      </w:r>
      <w:r w:rsidR="00F84670">
        <w:t>sebelum negara Malaysia merdeka</w:t>
      </w:r>
      <w:r>
        <w:t>, keseimbangan ekonomi di Tanah Melayu berada dalam kedudukan terjejas.</w:t>
      </w:r>
      <w:r w:rsidR="00F84670">
        <w:t xml:space="preserve"> Dengan ini, kerajaan bertindak memperbaiki semula struktur eknomi negara bagi membantu meningkatkan semula kualiti kehidupan masyarakat bukan sahaja dari segi ekonomi, ia juga dari segi interaksi sosial dan hubungan sesame masyarakat. Hal ini kerana,</w:t>
      </w:r>
      <w:r w:rsidR="006D4FAA">
        <w:t xml:space="preserve"> </w:t>
      </w:r>
      <w:r w:rsidR="00F84670">
        <w:t>jurang perbezaan yang diwujudkan oleh Inggeris sewaktu menjajah Tanah Melayu menyebabkan penduduk Tanah Melayu hidup dalam keadaan perkauman.</w:t>
      </w:r>
    </w:p>
    <w:p w:rsidR="00662D29" w:rsidRDefault="00662D29" w:rsidP="0089424C">
      <w:r>
        <w:t xml:space="preserve">Justeru, kerajaan memperkenalkan pelbagai jenis perancangan pembangunan untuk negara Malaysia bertujuan untuk mengatasi masalah-masalah yang dihadapi oleh Malaysia selepas berlakunya penjajahan. </w:t>
      </w:r>
      <w:r w:rsidR="00E46A24">
        <w:t>Rancangan yang diwujudkan oleh kerajaan adalah Rancangan Pembangunan Ekonomi (RPE1) atau lebih dikenali sebagai Rancangan Malaya Pertama yang dijalankan selama lima tahun iaitu dari tahun 1956 hingga tahun 1960. RPE1 ditubuhkan adalah ditumpukan untuk masyarakat yang tinggal di luar bandar. Dengan adanya Rancangan Malaya Pertama ini, ianya dapat menambah sumber pendapatan masyarakat luar bandar sejurus meningkatkan kualiti hidup mereka serta dapat mengelakkan daripada meningkatnya kadar kemiskinan di negara Malaysia.</w:t>
      </w:r>
      <w:r w:rsidR="00E37F10">
        <w:t xml:space="preserve"> Selain daripada itu, kewujudan RPE1 adalah untuk bagi meningatkan sumber-sumber yang terdapat di negara kita. Dengan racangan ini, kegiatan ekonomi di Malaysia akan dipelbagaikan untuk mengelakkan daripada kebergantungan yang tinggi hanya kepada getah dan bijih timah.</w:t>
      </w:r>
      <w:r w:rsidR="00E61B55">
        <w:t xml:space="preserve"> Lembaga Kemajuan Tanah Persekutuan (FELDA) telahpun ditubuhkan pada tahun 1956 bagi mengatasi masalah masyarakat luar bandar dalam isu pertanahan </w:t>
      </w:r>
      <w:r w:rsidR="00E61B55">
        <w:lastRenderedPageBreak/>
        <w:t>lebih-lebih lagi kepada petani yang mengalami masalah kekurangan tanah. Akan tetapi, kewujudan Rancangan Malaya Pertama kurang memberi kesan yang ketara kepada negara Malaysia disebakan oleh beberapa fa</w:t>
      </w:r>
      <w:r w:rsidR="001D4B73">
        <w:t>ktor seperti ancaman yang ditujukan oleh komunis serta kejatuhan harga komoditi getah d</w:t>
      </w:r>
      <w:r w:rsidR="00F453AA">
        <w:t>an bijih timah di pasaran dunia serta kebanyakan perbelanjaan negara dialihkan kepada kesel</w:t>
      </w:r>
      <w:r w:rsidR="00920B27">
        <w:t>a</w:t>
      </w:r>
      <w:r w:rsidR="00F453AA">
        <w:t>matan negara.</w:t>
      </w:r>
    </w:p>
    <w:p w:rsidR="00F453AA" w:rsidRDefault="00F453AA" w:rsidP="0089424C">
      <w:r>
        <w:t>Oleh hal yang demikian, pada tahun 1961, kerajaan memperkenalkan Rancangan Malaya Kedua sehingga tahun 1965.</w:t>
      </w:r>
      <w:r w:rsidR="00416260">
        <w:t xml:space="preserve"> Objektif kewujudan Rancangan Malaya Kedua adalah bagi merapatkan jurang perbezaan pendapatan antara penduduk bandar dengan penduduk luar bandar. Selain daripada itu, ia juga bagi mengatasi kadar kemiskinan yang berlaku di negara kita serta meningkatkan taraf hidup rakyat.</w:t>
      </w:r>
      <w:r w:rsidR="00296B6D">
        <w:t xml:space="preserve"> Tambahan pula, ianya juga bagi menam</w:t>
      </w:r>
      <w:r w:rsidR="0000451C">
        <w:t>bah kemudahan yang sedia ada serta memperbanyakkan kegiatan aktiviti pertanian di kawasan luar bandar. Peluang pekerjaan juga semakin bertambah dan sumber makanan yang didapati tidak terlalu bergantung pada makanan yang diimport dari luar negara atau negeri.</w:t>
      </w:r>
    </w:p>
    <w:p w:rsidR="00664BED" w:rsidRDefault="00664BED" w:rsidP="0089424C">
      <w:r>
        <w:t>Seterusnya, beberapa agensi kerajaan turut ditubuhkan bagi memodenkan sektor pertanian negara. Antaranya ialah Rural Industry Development Authority (RIDA) yang telah ditubuhkan pada tahun 1953</w:t>
      </w:r>
      <w:r w:rsidR="00AA6673">
        <w:t xml:space="preserve"> dan kemudiannya telah ditukar kepada Majlis Amanah Rakyat (MARA) pada tahun 1966. Selain daripada itu,</w:t>
      </w:r>
      <w:r w:rsidR="00167463">
        <w:t xml:space="preserve"> bagi membuka tanah-tanah baru bertujuan untuk penempatan semula serta meningkatkan hasil pertanian dan taraf kehidupan masyarakat,</w:t>
      </w:r>
      <w:r w:rsidR="00AA6673">
        <w:t xml:space="preserve"> Lembaga Kemaju</w:t>
      </w:r>
      <w:r w:rsidR="00167463">
        <w:t xml:space="preserve">an Tanah Persektuan (LKTP) </w:t>
      </w:r>
      <w:r w:rsidR="00AA6673">
        <w:t>telah ditubuhkan pada tah</w:t>
      </w:r>
      <w:r w:rsidR="00167463">
        <w:t>un 1956.</w:t>
      </w:r>
      <w:r w:rsidR="00AA6EDF">
        <w:t xml:space="preserve"> </w:t>
      </w:r>
      <w:r w:rsidR="00167463">
        <w:t>Lembaga Kemajuan Tanah Persekutuan itu ditukar kepada FELDA pada tahun 1971. Projek Johor Tenggara dan Projek Segitiga Jengka di Pahang telah dijalankan oleh FELDA dan hasilnya kadar pertumbuhan keluaran dalam negara kasar meningkat sebanyak 6.4% setahun.</w:t>
      </w:r>
      <w:r w:rsidR="00920B27">
        <w:t xml:space="preserve"> Apabila berakhirnya </w:t>
      </w:r>
      <w:r w:rsidR="00B37174">
        <w:t>kedua-dua rancangan Malaya pertama dan kedua, kerajaan memperkenalkan pula Rancangan Malaysia Pertama</w:t>
      </w:r>
      <w:r w:rsidR="00937A8F">
        <w:t xml:space="preserve"> (RMK1)</w:t>
      </w:r>
      <w:r w:rsidR="00B37174">
        <w:t xml:space="preserve"> selepas pembentukan negara Malaysia.</w:t>
      </w:r>
      <w:r w:rsidR="00937A8F">
        <w:t xml:space="preserve"> Rancangan Malaysia Pertama berjalan selama lima tahun iaitu dari tahun 1966 sehingga tahun 1970 yang mengutamakan integrase nasional dalam kalangan rakyat Malaysia. Selain daripada integrasi nasional, ianya juga fokus kepada pembangunan sumber manusia serta aktiviti-aktiviti dan progam-program </w:t>
      </w:r>
      <w:r w:rsidR="009712DE">
        <w:t>dalam proses untuk membangunkan ekonomi. Terdapat berbaki sepuluh rancangan Malaysia yang masih dilaksanakan hingga kini dimana setiap daripada rancangan tersebut dijalankan dalam masa lima tahun</w:t>
      </w:r>
      <w:r w:rsidR="00A93E1C">
        <w:t xml:space="preserve">. Selain itu, setiap daripada Rancangan Malaysia yang dijalankan adalah berdasarkan dasar pembangunan ekonomi nasional </w:t>
      </w:r>
      <w:r w:rsidR="00A93E1C">
        <w:lastRenderedPageBreak/>
        <w:t>iaitu Dasar Ekonomi Baru (DEB), Dasar Pembangunan Nasional (DPN), Dasar Wawasan Negara (DWN) dan Model Ekonomi Baru (MEB)</w:t>
      </w:r>
      <w:r w:rsidR="0095649D">
        <w:t>.</w:t>
      </w:r>
      <w:r w:rsidR="00937A8F">
        <w:t xml:space="preserve"> </w:t>
      </w:r>
    </w:p>
    <w:p w:rsidR="00805076" w:rsidRDefault="00805076" w:rsidP="0089424C">
      <w:pPr>
        <w:pStyle w:val="Heading1"/>
      </w:pPr>
      <w:bookmarkStart w:id="15" w:name="_Toc531777097"/>
      <w:bookmarkStart w:id="16" w:name="_Toc531776641"/>
      <w:r>
        <w:t>Dasar-dasar Pembangunan Ekonomi Di Malaysia</w:t>
      </w:r>
      <w:bookmarkEnd w:id="15"/>
    </w:p>
    <w:p w:rsidR="0089424C" w:rsidRPr="0089424C" w:rsidRDefault="0089424C" w:rsidP="00805076">
      <w:pPr>
        <w:pStyle w:val="Heading2"/>
      </w:pPr>
      <w:bookmarkStart w:id="17" w:name="_Toc531777098"/>
      <w:r w:rsidRPr="0089424C">
        <w:t>Dasar Ekonomi Baru</w:t>
      </w:r>
      <w:bookmarkEnd w:id="16"/>
      <w:bookmarkEnd w:id="17"/>
      <w:r w:rsidRPr="0089424C">
        <w:t xml:space="preserve"> </w:t>
      </w:r>
    </w:p>
    <w:p w:rsidR="0089424C" w:rsidRDefault="0089424C" w:rsidP="0089424C">
      <w:r>
        <w:t>Dasar ini merupakan satu program sosioekonomi yang diperkenalkan dalam Rancangan Malaysia Kedua pada tahun 1971-1990 oleh Perdana Menteri yang ketiga iaitu Tun Abdul Razak. Kemunculan DEB adalah disebabkan peristiwa 13 Mei 1969. DEB merupakan satu rangka rancangan panjang iaitu selama 20 tahun (1970-1990). Dasar ini melibatkan 4 rancangan lima tahun yang bermula dengan RMK2 dan berakhir dengan RMK5. DEB diperkenalkan dengan dua objektif yang utama iaitu untuk membasmi kemiskinan dan mempercepatkan proses penyusunan semula masyarakat Malaysia.</w:t>
      </w:r>
    </w:p>
    <w:p w:rsidR="0089424C" w:rsidRDefault="0089424C" w:rsidP="0089424C">
      <w:r>
        <w:t xml:space="preserve"> Justeru, bagi memastikan matlamat DEB iaitu kemiskinan dapat dibasmi, strategi ditumpukan untuk menghapuskan kemiskinan di kawasan luar bandar dan juga kawasan bandar. Merujuk kepada Portal 1Klik, iaitu portal rasmi kerajaan mengatakan bahawa dari banci penduduk tahun 1970, terdapat 49.3% dari semua keluarga di Semenanjung Malaysia mempunyai pendapatan di bawah garis miskin. Data ini juga menunjukkan dari semua keluarga, mempunyai 86% yang menetap di kawasn luar bandar manakala 14% di kawasan bandar. Kadar kemiskinan mengikut kaum juga telah dianalisiskan oleh kerajaan iaitu seperti berikut: </w:t>
      </w:r>
    </w:p>
    <w:tbl>
      <w:tblPr>
        <w:tblStyle w:val="TableGrid"/>
        <w:tblW w:w="0" w:type="auto"/>
        <w:jc w:val="center"/>
        <w:tblLook w:val="04A0" w:firstRow="1" w:lastRow="0" w:firstColumn="1" w:lastColumn="0" w:noHBand="0" w:noVBand="1"/>
      </w:tblPr>
      <w:tblGrid>
        <w:gridCol w:w="1255"/>
        <w:gridCol w:w="3690"/>
        <w:gridCol w:w="3690"/>
      </w:tblGrid>
      <w:tr w:rsidR="0089424C" w:rsidTr="002303B8">
        <w:trPr>
          <w:jc w:val="center"/>
        </w:trPr>
        <w:tc>
          <w:tcPr>
            <w:tcW w:w="1255" w:type="dxa"/>
          </w:tcPr>
          <w:p w:rsidR="0089424C" w:rsidRDefault="0089424C" w:rsidP="0089424C">
            <w:r>
              <w:t>Kaum</w:t>
            </w:r>
          </w:p>
        </w:tc>
        <w:tc>
          <w:tcPr>
            <w:tcW w:w="3690" w:type="dxa"/>
          </w:tcPr>
          <w:p w:rsidR="0089424C" w:rsidRDefault="0089424C" w:rsidP="0089424C">
            <w:r>
              <w:t>Kadar Kemiskinan (%)</w:t>
            </w:r>
          </w:p>
        </w:tc>
        <w:tc>
          <w:tcPr>
            <w:tcW w:w="3690" w:type="dxa"/>
          </w:tcPr>
          <w:p w:rsidR="0089424C" w:rsidRDefault="0089424C" w:rsidP="0089424C">
            <w:r>
              <w:t>Pendapatan purata keluarga sebulan (RM)</w:t>
            </w:r>
          </w:p>
        </w:tc>
      </w:tr>
      <w:tr w:rsidR="0089424C" w:rsidTr="002303B8">
        <w:trPr>
          <w:jc w:val="center"/>
        </w:trPr>
        <w:tc>
          <w:tcPr>
            <w:tcW w:w="1255" w:type="dxa"/>
          </w:tcPr>
          <w:p w:rsidR="0089424C" w:rsidRDefault="0089424C" w:rsidP="0089424C">
            <w:r>
              <w:t>Melayu</w:t>
            </w:r>
          </w:p>
        </w:tc>
        <w:tc>
          <w:tcPr>
            <w:tcW w:w="3690" w:type="dxa"/>
          </w:tcPr>
          <w:p w:rsidR="0089424C" w:rsidRDefault="0089424C" w:rsidP="0089424C">
            <w:r>
              <w:t>64.8</w:t>
            </w:r>
          </w:p>
        </w:tc>
        <w:tc>
          <w:tcPr>
            <w:tcW w:w="3690" w:type="dxa"/>
          </w:tcPr>
          <w:p w:rsidR="0089424C" w:rsidRDefault="0089424C" w:rsidP="0089424C">
            <w:r>
              <w:t>172.00</w:t>
            </w:r>
          </w:p>
        </w:tc>
      </w:tr>
      <w:tr w:rsidR="0089424C" w:rsidTr="002303B8">
        <w:trPr>
          <w:jc w:val="center"/>
        </w:trPr>
        <w:tc>
          <w:tcPr>
            <w:tcW w:w="1255" w:type="dxa"/>
          </w:tcPr>
          <w:p w:rsidR="0089424C" w:rsidRDefault="0089424C" w:rsidP="0089424C">
            <w:r>
              <w:t>Cina</w:t>
            </w:r>
          </w:p>
        </w:tc>
        <w:tc>
          <w:tcPr>
            <w:tcW w:w="3690" w:type="dxa"/>
          </w:tcPr>
          <w:p w:rsidR="0089424C" w:rsidRDefault="0089424C" w:rsidP="0089424C">
            <w:r>
              <w:t>26.0</w:t>
            </w:r>
          </w:p>
        </w:tc>
        <w:tc>
          <w:tcPr>
            <w:tcW w:w="3690" w:type="dxa"/>
          </w:tcPr>
          <w:p w:rsidR="0089424C" w:rsidRDefault="0089424C" w:rsidP="0089424C">
            <w:r>
              <w:t>392.00</w:t>
            </w:r>
          </w:p>
        </w:tc>
      </w:tr>
      <w:tr w:rsidR="0089424C" w:rsidTr="002303B8">
        <w:trPr>
          <w:jc w:val="center"/>
        </w:trPr>
        <w:tc>
          <w:tcPr>
            <w:tcW w:w="1255" w:type="dxa"/>
          </w:tcPr>
          <w:p w:rsidR="0089424C" w:rsidRDefault="0089424C" w:rsidP="0089424C">
            <w:r>
              <w:t>India</w:t>
            </w:r>
          </w:p>
        </w:tc>
        <w:tc>
          <w:tcPr>
            <w:tcW w:w="3690" w:type="dxa"/>
          </w:tcPr>
          <w:p w:rsidR="0089424C" w:rsidRDefault="0089424C" w:rsidP="0089424C">
            <w:r>
              <w:t>39.2</w:t>
            </w:r>
          </w:p>
        </w:tc>
        <w:tc>
          <w:tcPr>
            <w:tcW w:w="3690" w:type="dxa"/>
          </w:tcPr>
          <w:p w:rsidR="0089424C" w:rsidRDefault="0089424C" w:rsidP="0089424C">
            <w:r>
              <w:t xml:space="preserve">304.00 </w:t>
            </w:r>
          </w:p>
        </w:tc>
      </w:tr>
    </w:tbl>
    <w:p w:rsidR="0089424C" w:rsidRPr="003828D7" w:rsidRDefault="0089424C" w:rsidP="00FA06E6">
      <w:pPr>
        <w:jc w:val="center"/>
      </w:pPr>
      <w:r w:rsidRPr="002164E9">
        <w:t xml:space="preserve">Jadual </w:t>
      </w:r>
      <w:r w:rsidR="00337ABC">
        <w:fldChar w:fldCharType="begin"/>
      </w:r>
      <w:r w:rsidR="00337ABC">
        <w:instrText xml:space="preserve"> SEQ Jadual \* ARABIC </w:instrText>
      </w:r>
      <w:r w:rsidR="00337ABC">
        <w:fldChar w:fldCharType="separate"/>
      </w:r>
      <w:r>
        <w:rPr>
          <w:noProof/>
        </w:rPr>
        <w:t>1</w:t>
      </w:r>
      <w:r w:rsidR="00337ABC">
        <w:rPr>
          <w:noProof/>
        </w:rPr>
        <w:fldChar w:fldCharType="end"/>
      </w:r>
      <w:r w:rsidR="00FA06E6">
        <w:t xml:space="preserve"> : Analisis kadar kemiskinan mengikut kaum</w:t>
      </w:r>
    </w:p>
    <w:p w:rsidR="0089424C" w:rsidRDefault="0089424C" w:rsidP="0089424C">
      <w:r>
        <w:t xml:space="preserve">Jurang sosial ini akan menimbulkan perasaan tidak puas hati terutamanya kaum Melayu kerana kemunculan golongan kaya dan golongan miskin. Hal ini dikatakan demikian kerana, semasa penjajahan British, British mengekalkan status quo orang Melayu yang bekerja sebagai nelayan </w:t>
      </w:r>
      <w:r>
        <w:lastRenderedPageBreak/>
        <w:t>dan petani sahaja. Pekerjaan ini membawa kepada pendapatan yang amat rendah sekali. Ini dapat dibuktikan dalam jadual 1 yang menunjukkan pendapatan purata bagi sesebuah keluarga Melayu dalam sebulan hanya RM172.00 manakala pendapatan purata sebulan kaum Cina ialah RM392.00. Perbezaan pendapatan adalah sebanyak RM220.00. Justeru, untuk menghapuskan pengenalan kaum mengikut fungsi ekonomi, kerajaan telah memperkenalkan banyak program seperti dalam bidang perindustrian dan perdagangan, pertanian, perlombongan, pembinaan dan juga pengangkutan. Program seperti KEJORA, KADA, FAMA, KESEDAR, RISDA, JENGKA dan program-program lain telah dilancarkan oleh kerajaan. Program ini bermatlamat untuk mengurangkan jurang perbezaan pendapatan antara kawasan dan antara kaum. Selain itu, masyarakat terutamanya kaum Melayu berpeluang untuk bekerja di sektor yang pendapatannya lebih lumayan. Kejayaan DEB dapat dibuktikan dengan analisis data berikut.</w:t>
      </w:r>
    </w:p>
    <w:p w:rsidR="0089424C" w:rsidRDefault="0089424C" w:rsidP="0089424C"/>
    <w:tbl>
      <w:tblPr>
        <w:tblStyle w:val="TableGrid"/>
        <w:tblW w:w="4765" w:type="dxa"/>
        <w:jc w:val="center"/>
        <w:tblLook w:val="04A0" w:firstRow="1" w:lastRow="0" w:firstColumn="1" w:lastColumn="0" w:noHBand="0" w:noVBand="1"/>
      </w:tblPr>
      <w:tblGrid>
        <w:gridCol w:w="1615"/>
        <w:gridCol w:w="3150"/>
      </w:tblGrid>
      <w:tr w:rsidR="0089424C" w:rsidTr="002303B8">
        <w:trPr>
          <w:jc w:val="center"/>
        </w:trPr>
        <w:tc>
          <w:tcPr>
            <w:tcW w:w="1615" w:type="dxa"/>
          </w:tcPr>
          <w:p w:rsidR="0089424C" w:rsidRDefault="0089424C" w:rsidP="0089424C"/>
        </w:tc>
        <w:tc>
          <w:tcPr>
            <w:tcW w:w="3150" w:type="dxa"/>
          </w:tcPr>
          <w:p w:rsidR="0089424C" w:rsidRDefault="0089424C" w:rsidP="0089424C">
            <w:r>
              <w:t>Kadar kemiskinan, % (tahun)</w:t>
            </w:r>
          </w:p>
        </w:tc>
      </w:tr>
      <w:tr w:rsidR="0089424C" w:rsidTr="002303B8">
        <w:trPr>
          <w:jc w:val="center"/>
        </w:trPr>
        <w:tc>
          <w:tcPr>
            <w:tcW w:w="1615" w:type="dxa"/>
          </w:tcPr>
          <w:p w:rsidR="0089424C" w:rsidRDefault="0089424C" w:rsidP="0089424C">
            <w:r>
              <w:t>Bandar</w:t>
            </w:r>
          </w:p>
        </w:tc>
        <w:tc>
          <w:tcPr>
            <w:tcW w:w="3150" w:type="dxa"/>
          </w:tcPr>
          <w:p w:rsidR="0089424C" w:rsidRDefault="0089424C" w:rsidP="0089424C">
            <w:r>
              <w:t>49.3 (1970) - 17.3 (1987)</w:t>
            </w:r>
          </w:p>
        </w:tc>
      </w:tr>
      <w:tr w:rsidR="0089424C" w:rsidTr="002303B8">
        <w:trPr>
          <w:jc w:val="center"/>
        </w:trPr>
        <w:tc>
          <w:tcPr>
            <w:tcW w:w="1615" w:type="dxa"/>
          </w:tcPr>
          <w:p w:rsidR="0089424C" w:rsidRDefault="0089424C" w:rsidP="0089424C">
            <w:r>
              <w:t>Luar Bandar</w:t>
            </w:r>
          </w:p>
        </w:tc>
        <w:tc>
          <w:tcPr>
            <w:tcW w:w="3150" w:type="dxa"/>
          </w:tcPr>
          <w:p w:rsidR="0089424C" w:rsidRDefault="0089424C" w:rsidP="0089424C">
            <w:r>
              <w:t>50.9 (1976) - 21.8 (1990)</w:t>
            </w:r>
          </w:p>
        </w:tc>
      </w:tr>
    </w:tbl>
    <w:p w:rsidR="0089424C" w:rsidRPr="006739D6" w:rsidRDefault="0089424C" w:rsidP="00FA06E6">
      <w:pPr>
        <w:jc w:val="center"/>
      </w:pPr>
      <w:r w:rsidRPr="006739D6">
        <w:t xml:space="preserve">Jadual </w:t>
      </w:r>
      <w:r w:rsidR="00337ABC">
        <w:fldChar w:fldCharType="begin"/>
      </w:r>
      <w:r w:rsidR="00337ABC">
        <w:instrText xml:space="preserve"> SEQ Jadual \* ARABIC </w:instrText>
      </w:r>
      <w:r w:rsidR="00337ABC">
        <w:fldChar w:fldCharType="separate"/>
      </w:r>
      <w:r w:rsidRPr="006739D6">
        <w:rPr>
          <w:noProof/>
        </w:rPr>
        <w:t>2</w:t>
      </w:r>
      <w:r w:rsidR="00337ABC">
        <w:rPr>
          <w:noProof/>
        </w:rPr>
        <w:fldChar w:fldCharType="end"/>
      </w:r>
      <w:r w:rsidR="00FA06E6" w:rsidRPr="006739D6">
        <w:t xml:space="preserve"> : Kejayaan DEB</w:t>
      </w:r>
    </w:p>
    <w:p w:rsidR="0089424C" w:rsidRPr="00310DBD" w:rsidRDefault="0089424C" w:rsidP="0089424C"/>
    <w:p w:rsidR="0089424C" w:rsidRDefault="0089424C" w:rsidP="0089424C">
      <w:r>
        <w:t xml:space="preserve">Kedua ialah menyusun semula masyarakat. Ini adalah kerana dasar British yang memerintah Tanah Melayu menggunakan dasar pecah dan perintah. Dasar ini telah mengeruhkan perpaduan kaum masyarakat Malaysia. British mengelakkan interaksi antara penduduk di Tanah Melayu yang merangkumi tiga kaum utama iaitu kaum Melayu, kaum Cina serta kaum India. Disebabkan dasar ini, orang Melayu kebanyakkannya menetap di kawasan kampung atau luar bandar dan hanya bekerja sebagai nelayan dan petani. Orang Cina pula menetap di kawasan Bandar atau kawasan perlombongan dan bekerja sebagai seorang peniaga dan pelombong bijih timah manakala orang India menetap di kawasan ladang dan juga kawasan estet-estet dan bekerja sebagai buruh. Dalam usaha menyusun semula masyarakat, beberapa strategi telah dilaksanakan oleh kerajaan untuk menghapuskan pengenalan kaum mengikut fungsi ekonomi. Strategi pertama ialah menyusun semula corak tenaga kerja mengikut sektor secara berperingkat. Strategi kedua merupakan usaha untuk meningkatkan daya pengeluaran golongan miskin dengan memodenkan kawasan luar </w:t>
      </w:r>
      <w:r>
        <w:lastRenderedPageBreak/>
        <w:t>bandar. Akhirnya ialah menambahkan hak milik rakyat dalam pemilikan model produktif negara supaya kaum bumiputera dapat memiliki sekurang-kurangnya 30% saham manakala kaum tempatan bukan bumiputera 40% dan bakinya warga asing. Walaupun bumiputera tidak mencapai 30% menjelang 1990, namun kemajuan yang dihasilkan oleh mereka adakah cukup besar berbanding dengan kedudukann mereka pada tahun 1970.</w:t>
      </w:r>
      <w:r w:rsidRPr="000B7436">
        <w:t xml:space="preserve"> </w:t>
      </w:r>
      <w:r>
        <w:t>Apabila DEB mendepani cabaran-cabaran, maka dasar pembangunan ini telah diggantikan oleh Dasar Pembangunan Nasional (DPN).</w:t>
      </w:r>
    </w:p>
    <w:p w:rsidR="0089424C" w:rsidRPr="0089424C" w:rsidRDefault="0089424C" w:rsidP="00805076">
      <w:pPr>
        <w:pStyle w:val="Heading2"/>
      </w:pPr>
      <w:bookmarkStart w:id="18" w:name="_Toc531776642"/>
      <w:bookmarkStart w:id="19" w:name="_Toc531777099"/>
      <w:r w:rsidRPr="0089424C">
        <w:t>Dasar Pembangunan Nasional</w:t>
      </w:r>
      <w:bookmarkEnd w:id="18"/>
      <w:bookmarkEnd w:id="19"/>
      <w:r w:rsidRPr="0089424C">
        <w:t xml:space="preserve"> </w:t>
      </w:r>
    </w:p>
    <w:p w:rsidR="0089424C" w:rsidRDefault="0089424C" w:rsidP="0089424C">
      <w:r>
        <w:t xml:space="preserve">DPN dilancarkan oleh YAB Dato’ Seri Dr. Mahatir Mohamad, Perdana Menteri Ke-4 dan Ke-7. Seterusnya, Rangka Rancangan Jangka Panjang (RRJP 2) telah diggubal berasaskan DPN. Tempoh pelaksanaannya adalah dari tahun 1991-2000. DPN digubal berdasarkan input Majlis Perundingan Ekonomi Negara Pertama (MPEN 1). Ini menandakan bermulanya satu permulaan baru untuk Malaysia menuju kepada negara maju menjelang tahun 2020. Untuk merealisasikan impian Wawasan 2020, Malaysia memperkenalkan program seperti AIM, MSC, ASN, ASB dan PPRT. </w:t>
      </w:r>
    </w:p>
    <w:p w:rsidR="0089424C" w:rsidRDefault="0089424C" w:rsidP="0089424C">
      <w:r>
        <w:t xml:space="preserve">Objektif utama DPN adalah untuk mengekalkan strategi asas DEB iaitu pembasmian kemiskinan, menyusun semula masyarakat dan juga memperbaiki ketidakseimbangan sosial dan ekonomi antara kaum dan ini dapat menyumbangkan negara ke arah negara maju. Pengalaman dan kelemahan DEB boleh menjadikan panduan untuk menambahbaikkan DPN. Dengan ini, beberapa strategi baru DPN telah diperkenalkan. Strategi pertama adalah mensasarkan golongan termiskin dan golongan kemiskinan mutlak. Golongan termiskin bermaksud golongan yang berpendapatan 50% atau kurang daripada Pendapatan Garis Kemiskinan. Kerajaan juga memberi perhatian kepada golongan minoriti seperti orang asli dan kaum bumiputera Sabah dan Sawarak. Strategi kedua, kerajaan memperkenalkan sebuah Masyarakat Perdagangan dan Perindustrian Bumiputera (MPPB). MPPB diperkenalkan adalah untuk memberi pendedahan terhadap teknologi moden supaya golongan bumiputera lebih berdaya saing dan juga memberi penekanan terhadap penggunaan tenaga dan pembangunan pesat. Ini juga untuk meningkatkan penyertaan bumiputera dalam kegiatan ekonomi. Kerajaan memberi tumpuan utama terhadap penyertaan golongan bumipetera dalam sektor pembuatan dan perkhidmatan. Strategi ketiga, iaitu penglibatan sektor swasta. Sektor swasta amat digalakkan untuk melibatkan diri secara aktif dalam proses penyusunan </w:t>
      </w:r>
      <w:r>
        <w:lastRenderedPageBreak/>
        <w:t>semula masyarakat. Di samping itu, sektor swasta digalakkan untuk memberi latihan profesional dalam bidang penindustrian demi melahirkan tenaga buruh yang bermahir dan berdaya cipta. Strategi keempat ialah pembangunan sumber manusia untuk mencapai pertumbuhan ekonomi dengan pengagihan yang adil dan saksama serta meningkatkan produktiviti. Tenaga buruh luar bandar haruslah dibangunkan supaya tenaga buruh ini lebih berkualiti dan dapat berorientasikan teknologi. Selain daripada itu, bekalan tenaga mahir hendaklah memastikan supaya mencukupi dalam pembangunan negara. Sumber manusia ini mestilah ditempatkan di bidang kepakaran mereka masing-masing supaya tidak ada situasi di mana tenaga kerja kurang mahir dan sebagainya.</w:t>
      </w:r>
    </w:p>
    <w:p w:rsidR="0089424C" w:rsidRDefault="0089424C" w:rsidP="0089424C">
      <w:r>
        <w:t>Bagi memastikan strategi DPN dapat berjalan dengan lancar, kerajaan juga merangka beberapa strategi. Pertama, kerajaan akan memastikan pembangunan yang seimbang bagi sektor ekonomi supaya pertumbuhan ekonomi dapat diseimbangkan dan sama rata. Kedua, mengimbangi sosio-ekonomi seperti meningkatkan penyertaan bumiputera kepada jawatan yang lebih berperingkat tinggi dalam sektor tinggi. Ketiga, DPN menggalakkan supaya jurang pembangunan ekonomi antara negeri dapat dikurangkan dan seterusnya dihapuskan. Akhirnya, DPN melahirkan tenaga guna yang lebih berdisiplin, mahir dan lebih produktif.</w:t>
      </w:r>
    </w:p>
    <w:p w:rsidR="005119B3" w:rsidRDefault="0089424C" w:rsidP="00FB28FF">
      <w:r>
        <w:t>Walaupun dasar ini dijalankan selama 20 tahun, namun objektifnya tidak dapat dicapaikan sepenuhnya, iaitu pembasmian kemiskinan di kalangan semua kaum dan menghapuskan fungsi ekonomi berasaskan kaum. Ini kerana DPN lebih menekankan pembasmian kemiskinan bersifat antara kaum. Jurang kemiskinan antara kaum masih tidak dapat dirapatkan. Berdasarkan UNDP 2005, tercatatnya terdapa</w:t>
      </w:r>
      <w:r w:rsidR="00FA06E6">
        <w:t xml:space="preserve">t 7.3% bumiputera masih miskin </w:t>
      </w:r>
      <w:r>
        <w:t>manakala hanya 1.9% India dan 1.5% Cina yang miskin pada tahun 2002. Oleh itu, matlamat DEB kurang berjaya dalam konteks pembasmian kemiskinan dan menyusun semula struktur ekonomi negara dengan lebih seimbang antara kaum. Walaupun sebahagian bumiputera berjaya melibatkan diri dalam sektor ekonomi moden, namun majority daripadanya masih ditinggalkan dalam sektor pertanian yang berpendapatan rendah. Dasar ini kemudian diggantikan oleh Dasar Wawasan Negara (DWN).</w:t>
      </w:r>
      <w:bookmarkStart w:id="20" w:name="_Toc531776643"/>
      <w:bookmarkEnd w:id="20"/>
    </w:p>
    <w:p w:rsidR="0089424C" w:rsidRPr="0089424C" w:rsidRDefault="0089424C" w:rsidP="00805076">
      <w:pPr>
        <w:pStyle w:val="Heading2"/>
      </w:pPr>
      <w:bookmarkStart w:id="21" w:name="_Toc531776644"/>
      <w:bookmarkStart w:id="22" w:name="_Toc531777100"/>
      <w:r w:rsidRPr="0089424C">
        <w:t>Dasar wawasan negara</w:t>
      </w:r>
      <w:bookmarkEnd w:id="21"/>
      <w:bookmarkEnd w:id="22"/>
    </w:p>
    <w:p w:rsidR="0089424C" w:rsidRDefault="0089424C" w:rsidP="0089424C">
      <w:r>
        <w:t xml:space="preserve">Dasar wawasan negara (DWN) telah dilancarkan oleh YAB Perdana Menteri Datuk Seri Mahatir Mohamad pada 3 April 2001 di Dewan Rakyat. Matlamat utama DWN adalah membina negaga </w:t>
      </w:r>
      <w:r>
        <w:lastRenderedPageBreak/>
        <w:t>yang berdaya saing dan mengekalkan usaha pembasmian kemiskinan dan pembangunan masyarakat berasaskan pengetahun atau K-ekonomi. Dasar ini dilaksanakan melalui Rangka Rancangan Jangka Panjang Ketiga (RRJP 3) dari tahun 2001 hingga 2010.</w:t>
      </w:r>
    </w:p>
    <w:p w:rsidR="0089424C" w:rsidRDefault="0089424C" w:rsidP="0089424C">
      <w:r>
        <w:t>Dalam merealisasikan matlamat ini, beberapa teras utama DWN teleh diperkenalkan. Pertama, membina bangsa yang mempunyai semangat patriotik yang tinggi, kematangan politik yang tinggi, lebih bertolak ansur dan penyayang dan juga meningkatkan kualiti hidup dan keutuhan ekonomi. Kedua, untuk mengekalkan pertumbuhan ekonomi yang pesat dengan mengukuhkan pengurusan ekonomi makro dan sumber pertumbuhan. Ketiga, mempertingkatkan daya saing untuk mendepani cabaran globalisasi dan liberalisasi. Keempat, untuk membangunkan ekonomi yang berasaskan pengetahun untuk mengoptimumkan daya pemikiran bangsa. Kelima, untuk mewujudkan masyarakat yang saksama melalui pembasmian kemiskinan dan pengurangan ketidakseimbangan sosial dan ekonomi di kalangan entik dan wilayah. Kelima, untuk mengukuhkan pembangunan sumber manusia untuk menghasilkan lebih banyak tenaga kerja yang mahir dan produktif.  Akhirnya, menjadikan sains dan teknologi sebagai teras penting dalam perancangan dan pembangunan sosio-ekonomi.</w:t>
      </w:r>
    </w:p>
    <w:p w:rsidR="0089424C" w:rsidRDefault="0089424C" w:rsidP="0089424C">
      <w:r>
        <w:t xml:space="preserve">Bagi usaha pembasmian kemiskinan, kerajaan telah melaksanakan program seperti penyediakan kemudahan asas, perumahan serta peluang menjana pendapatan. Kerajaan negeri dan pihak berkuasa tempatan juga menempatkan semula setinggan di seluruh negara. Selain itu, Pelan Pembangunan Komprehensif Masyarakat Orang Asli juga dirangka di bawah SPRT adalah untuk mengurangkan kadar kemiskinan dan juga meningkatkan kualiti hidup golongan orang asli. Sebagai langkah jangka panjang untuk membasmi kemiskinan dan mengurangkan ketidakseimbangan pendapatan, pendidikan juga akan kekal sebagai alat utama untuk meningkatkan taraf dan kualiti hidup individu dalam masyarakat. Peningkatkan taraf hidup ini akan menekankan kepada golongan warga tua dan orang kurang upaya. Kebajikan mereka akan diambil kira dalam matlamat pembangunan negara. RRJP 3 juga akan mengambil kira usaha untuk memperkenalkan peluang pekerjaan untuk menjana pendapatan terutamanya golongan miskin dan kumpulan yang berpendapatan rendah. Strategi ini khususnya bagi luar Bandar dan sektor pertanian. Selain itu, sektor swasta dijangka akan melaksanakan program untuk membasmi kemiskinan secara efektif demi menjalankan tanggungjawab dalam pembangunan negara. </w:t>
      </w:r>
    </w:p>
    <w:p w:rsidR="0089424C" w:rsidRDefault="0089424C" w:rsidP="0089424C">
      <w:r>
        <w:lastRenderedPageBreak/>
        <w:t xml:space="preserve">Bagi membangunkan K-ekonomi, tumpuan kerajaan adalah untuk membina bangsa yang berdaya tahan, bertolak ansur dan seterusnya menjadi seorang yang berpengetahuan. Pembangunan ekonomi yang berasaskan pengetahuan amatlah penting bagi mengekalkan kadar pertumbuhan ekonomi yang pesat. Rakyat haruslah memperkukuhkan daya reka cipta mereka dan membangunkan teknologi tempatan serta memajukan dan memasarkan produk tersendiri. Pembangunan ekonomi yang berasaskan pengetahuan dijangka dapat menyediakan landasan kepada Malaysia untuk mempertingkatkan ekonomi Malaysia. Dalam tempoh RRJP 3, ekonomi telah disasarkan untuk berkembang pada kadar purata 7.5% setahun. Dengan ini, negara dapat terus maju dan Wawasan 2020 mesti dapat dicapaikan. </w:t>
      </w:r>
    </w:p>
    <w:p w:rsidR="0089424C" w:rsidRDefault="0089424C" w:rsidP="0089424C">
      <w:r>
        <w:t>Pelaksanaan DEB dan DPN telah mendepani pelbagai cabaran dalam merealisasikan matlamat masing-masing. Dibawah DWN juga dipenuhi cabaran seperti berlaku kemelesetan ekonomi global keempat pada tahun 2009. Oleh itu,</w:t>
      </w:r>
      <w:r w:rsidR="00147F9C">
        <w:t xml:space="preserve"> </w:t>
      </w:r>
      <w:r>
        <w:t>ini telah menyebabkan kerajaan menanggung deficit bajet yang besar untuk terus mengekalkan pertumbuhan ekonomi ini. Kerajaan juga mempunyai cabaran dalam mencipta lebih banyak peluang pekerjaan, pelaburan asing serta pelaburan swasta.  Oleh yang demikian, satu model pembangunan ekonomi telah dihasilkan iaitu Model Ekonomi Baru (MEB).</w:t>
      </w:r>
    </w:p>
    <w:p w:rsidR="0089424C" w:rsidRPr="0089424C" w:rsidRDefault="0089424C" w:rsidP="00805076">
      <w:pPr>
        <w:pStyle w:val="Heading2"/>
        <w:rPr>
          <w:sz w:val="24"/>
        </w:rPr>
      </w:pPr>
      <w:bookmarkStart w:id="23" w:name="_Toc531776645"/>
      <w:bookmarkStart w:id="24" w:name="_Toc531777101"/>
      <w:r w:rsidRPr="0089424C">
        <w:t>Model Ekonomi Baru</w:t>
      </w:r>
      <w:bookmarkEnd w:id="23"/>
      <w:bookmarkEnd w:id="24"/>
    </w:p>
    <w:p w:rsidR="0089424C" w:rsidRDefault="0089424C" w:rsidP="0089424C">
      <w:r>
        <w:t>Model Ekonomi Baru (MEB) adalah diperkenalkan oleh Datuk Seri Mohd Najib Razak pada 30 Mac 2010. Model ini bertujuan untuk melonjakkan ekonomi Malaysia dan dapat menjadi sebuah negara maju menjelang tahun 2020.  Teras utama MEB adalah untuk meningkatkan produktiviti serta pendapatan masyarakat. Kedua, untuk megubah status ekonomi daripada sederhana ke berpendapatan tinggi. Ini dapat mengubah kualiti hidup rakyat secara langsungnya.</w:t>
      </w:r>
    </w:p>
    <w:p w:rsidR="0089424C" w:rsidRDefault="0089424C" w:rsidP="0089424C">
      <w:r>
        <w:t xml:space="preserve">MEB dibahagikan kepada 2 fasa. Fasa pertama dilaksanakan pada 30 Mac 2010. Dalam fasa 1, Datuk Seri Najib memperkenalkan Konsep 1 Malaysia dimana temanya ialah ‘Rakyat didahulukan, Pencapaian diutamakan’. Konsep ini merupakan asas yang kukuh untuk mendepani cabaran-cabaran yang akan datang. Konsep 1 Malaysia berteraskan perpaduan kaum dan penerapan ilmu dan integriti. Manakala fasa 2 dimulakan dengan pelaksanaan Rancangan Malaysia ke-10 (RMK-10) yang berasaskan Program Transformasi Kerajaan (GTP), Program Transformasi Ekonomi (ETP) dan Program Transformasi komuniti (CTP). </w:t>
      </w:r>
    </w:p>
    <w:p w:rsidR="0089424C" w:rsidRDefault="0089424C" w:rsidP="00FA06E6">
      <w:r>
        <w:lastRenderedPageBreak/>
        <w:t xml:space="preserve">Dalam program GTP terkandung enam bidang keberhasilan utama (NKRA). Bidangnya iaitu mengurangkan jenayah, memerangi rasuah, meluaskan akses kepada pendidikan yang bermutu, meningkatkan taraf hidup keluarga yang berpendapatan rendah, memperkasakan prasarana luar bandar dan pedalaman dan akhirnya ialah menambahbaikkan pengangkutan awam negara. Program ETP pula berasaskan untuk menjadikan masyarakat Malaysia berpendapatan tinggi. Terdapat lapan inisiatif dalam program ETP iaitu mendorong pertubuhan sektor swasta, membangunkan tenaga kerja berkualiti dan mengurangkan kebergantungan buruh asing, mewujudkan ekonomi domestik yang mampu berdaya saing, mengukuhkan sektor awam, melaksanakan tindakan yang mesra pasaran, membina infrastruktur berasaskan pengetahuan, meningkatkan sumber pertumbuhan dan memastikan kemampuan pertumbuhan. Program CTP pula mempunyai dua pelengkapnya iaitu UTC dan RTC. UTC merupakan satu lokasi dimana mengabungkan semua perkhidmatan kerajaan di bawah satu bangunan. Perkhidmatan seperti Jabatan Pendaftaran Negara, Jabatan Pengangkutan Jalan, Klinik 1 Malaysia dan sebagainya. </w:t>
      </w:r>
    </w:p>
    <w:p w:rsidR="0089424C" w:rsidRDefault="0089424C" w:rsidP="0089424C">
      <w:r>
        <w:t>Namun begitu, satu sektor yang spesifik telah diperkenalkan bagi menghadapi cabaran yang bakal akan jadi penghalang kepada pencapaian Wawasan 2020. Sektor ini dikenali sebagai Aktiviti Utama Ekonomi Nasional (NKEAs). Ini kerana bidang NKEAs adalah bidang ekonomi yang sangat berpotensi untuk memimpin negara ke arah kemajuan serta ekonomi berpendapatan tinggi. Selain daripada sektor ini, sektor swasta juga harus memacukan pertumbuhan ekonomi manakala sektor kerajaan mempertingkatkn peranan sebagai fasilitator kepada industri untuk berkembang maju. Antara cabaran yang akan menjadi penghalang adalah krisis kewangan global yang akan menyebabkan negara maju mengalami pertumbuhan ekonomi dengan perlahan. Oleh itu, pelaksanaan MEB dan ETP dapat memperbaikikan hala tuju ekonomi negara dan seterusnya dapat memastikan supaya negara Malaysia terus maju dan kualiti hidup rakyat terus meningkat.  Gambar rajah berikut adalah untuk illustrasikan ekonomi Malaysia telah bertambah baik berbanding dengan tahun 1956.</w:t>
      </w:r>
      <w:r w:rsidR="00E0276E">
        <w:t xml:space="preserve"> </w:t>
      </w:r>
    </w:p>
    <w:p w:rsidR="00FA06E6" w:rsidRDefault="00FA06E6" w:rsidP="00FA06E6">
      <w:pPr>
        <w:keepNext/>
        <w:jc w:val="center"/>
      </w:pPr>
      <w:r>
        <w:rPr>
          <w:noProof/>
          <w:lang w:val="en-US"/>
        </w:rPr>
        <w:lastRenderedPageBreak/>
        <w:drawing>
          <wp:inline distT="0" distB="0" distL="0" distR="0" wp14:anchorId="7D935CAC" wp14:editId="195738D5">
            <wp:extent cx="2159000" cy="1295400"/>
            <wp:effectExtent l="0" t="0" r="0" b="0"/>
            <wp:docPr id="2" name="Picture 2" descr="https://www.mysuara.net/wp-content/uploads/2018/02/MALAY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ysuara.net/wp-content/uploads/2018/02/MALAYSI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3628" cy="1304177"/>
                    </a:xfrm>
                    <a:prstGeom prst="rect">
                      <a:avLst/>
                    </a:prstGeom>
                    <a:noFill/>
                    <a:ln>
                      <a:noFill/>
                    </a:ln>
                  </pic:spPr>
                </pic:pic>
              </a:graphicData>
            </a:graphic>
          </wp:inline>
        </w:drawing>
      </w:r>
    </w:p>
    <w:p w:rsidR="00FA06E6" w:rsidRDefault="00147F9C" w:rsidP="00FA06E6">
      <w:pPr>
        <w:jc w:val="center"/>
      </w:pPr>
      <w:r>
        <w:t>Gambar Rajah</w:t>
      </w:r>
      <w:r w:rsidR="00FA06E6">
        <w:t xml:space="preserve"> </w:t>
      </w:r>
      <w:r w:rsidR="00337ABC">
        <w:fldChar w:fldCharType="begin"/>
      </w:r>
      <w:r w:rsidR="00337ABC">
        <w:instrText xml:space="preserve"> SEQ Figure \* ARABIC </w:instrText>
      </w:r>
      <w:r w:rsidR="00337ABC">
        <w:fldChar w:fldCharType="separate"/>
      </w:r>
      <w:r>
        <w:rPr>
          <w:noProof/>
        </w:rPr>
        <w:t>2</w:t>
      </w:r>
      <w:r w:rsidR="00337ABC">
        <w:rPr>
          <w:noProof/>
        </w:rPr>
        <w:fldChar w:fldCharType="end"/>
      </w:r>
      <w:r w:rsidR="00FA06E6">
        <w:t>:</w:t>
      </w:r>
      <w:r>
        <w:t xml:space="preserve"> </w:t>
      </w:r>
      <w:r w:rsidR="00FA06E6">
        <w:t>Kesan ekonomi Malaysia pada masa kini</w:t>
      </w:r>
    </w:p>
    <w:p w:rsidR="00E0276E" w:rsidRPr="00E0276E" w:rsidRDefault="00E0276E" w:rsidP="00805076">
      <w:pPr>
        <w:pStyle w:val="Heading1"/>
      </w:pPr>
      <w:bookmarkStart w:id="25" w:name="_Toc531776646"/>
      <w:bookmarkStart w:id="26" w:name="_Toc531777102"/>
      <w:r w:rsidRPr="00E0276E">
        <w:t>Globalisasi Ekonomi</w:t>
      </w:r>
      <w:bookmarkEnd w:id="25"/>
      <w:bookmarkEnd w:id="26"/>
    </w:p>
    <w:p w:rsidR="00E0276E" w:rsidRDefault="00E0276E" w:rsidP="00E0276E">
      <w:r>
        <w:rPr>
          <w:lang w:eastAsia="zh-CN"/>
        </w:rPr>
        <w:t>‘</w:t>
      </w:r>
      <w:r>
        <w:rPr>
          <w:lang w:val="en-US" w:eastAsia="zh-CN"/>
        </w:rPr>
        <w:t xml:space="preserve">Globalisasi’ yang </w:t>
      </w:r>
      <w:r>
        <w:rPr>
          <w:lang w:eastAsia="zh-CN"/>
        </w:rPr>
        <w:t xml:space="preserve">berasal daripada perkataan </w:t>
      </w:r>
      <w:r>
        <w:rPr>
          <w:lang w:val="en-US" w:eastAsia="zh-CN"/>
        </w:rPr>
        <w:t xml:space="preserve">‘global’ </w:t>
      </w:r>
      <w:r>
        <w:rPr>
          <w:lang w:eastAsia="zh-CN"/>
        </w:rPr>
        <w:t>ditafsirkan</w:t>
      </w:r>
      <w:r>
        <w:rPr>
          <w:lang w:val="en-US" w:eastAsia="zh-CN"/>
        </w:rPr>
        <w:t xml:space="preserve"> </w:t>
      </w:r>
      <w:r>
        <w:rPr>
          <w:lang w:eastAsia="zh-CN"/>
        </w:rPr>
        <w:t>melalui</w:t>
      </w:r>
      <w:r>
        <w:rPr>
          <w:lang w:val="en-US" w:eastAsia="zh-CN"/>
        </w:rPr>
        <w:t xml:space="preserve"> pelbagai maksud</w:t>
      </w:r>
      <w:r>
        <w:rPr>
          <w:lang w:eastAsia="zh-CN"/>
        </w:rPr>
        <w:t xml:space="preserve"> ber</w:t>
      </w:r>
      <w:r>
        <w:rPr>
          <w:lang w:val="en-US" w:eastAsia="zh-CN"/>
        </w:rPr>
        <w:t>gantung kepada jenis globalisasi yang berlaku. ‘</w:t>
      </w:r>
      <w:r>
        <w:rPr>
          <w:lang w:eastAsia="zh-CN"/>
        </w:rPr>
        <w:t>G</w:t>
      </w:r>
      <w:r>
        <w:rPr>
          <w:lang w:val="en-US" w:eastAsia="zh-CN"/>
        </w:rPr>
        <w:t>lobalisasi’ bermaksud ‘proses yang membolehkan sesuatu aktiviti (ekonomi,</w:t>
      </w:r>
      <w:r>
        <w:rPr>
          <w:lang w:eastAsia="zh-CN"/>
        </w:rPr>
        <w:t xml:space="preserve"> k</w:t>
      </w:r>
      <w:r>
        <w:rPr>
          <w:lang w:val="en-US" w:eastAsia="zh-CN"/>
        </w:rPr>
        <w:t>ebudayaan) disebarkan atau diperluas ke peringkat antarabangsa atau ke seluruh dunia, terutamanya</w:t>
      </w:r>
      <w:r>
        <w:rPr>
          <w:lang w:eastAsia="zh-CN"/>
        </w:rPr>
        <w:t xml:space="preserve"> </w:t>
      </w:r>
      <w:r>
        <w:rPr>
          <w:lang w:val="en-US" w:eastAsia="zh-CN"/>
        </w:rPr>
        <w:t>dengan adanya kemudahan sistem komunikasi, dasar terbuka d</w:t>
      </w:r>
      <w:r>
        <w:rPr>
          <w:lang w:eastAsia="zh-CN"/>
        </w:rPr>
        <w:t>an sebagainya</w:t>
      </w:r>
      <w:r>
        <w:rPr>
          <w:lang w:val="en-US" w:eastAsia="zh-CN"/>
        </w:rPr>
        <w:t>’</w:t>
      </w:r>
      <w:r>
        <w:rPr>
          <w:lang w:eastAsia="zh-CN"/>
        </w:rPr>
        <w:t xml:space="preserve"> berdasarkan</w:t>
      </w:r>
      <w:r>
        <w:rPr>
          <w:lang w:val="en-US" w:eastAsia="zh-CN"/>
        </w:rPr>
        <w:t xml:space="preserve"> Kamus Dewan Edisi Keempat</w:t>
      </w:r>
      <w:r>
        <w:rPr>
          <w:lang w:eastAsia="zh-CN"/>
        </w:rPr>
        <w:t xml:space="preserve">. </w:t>
      </w:r>
      <w:r>
        <w:rPr>
          <w:lang w:val="en-US" w:eastAsia="zh-CN"/>
        </w:rPr>
        <w:t xml:space="preserve">Globalisasi ekonomi </w:t>
      </w:r>
      <w:r>
        <w:rPr>
          <w:lang w:eastAsia="zh-CN"/>
        </w:rPr>
        <w:t>menfokuskan</w:t>
      </w:r>
      <w:r>
        <w:rPr>
          <w:lang w:val="en-US" w:eastAsia="zh-CN"/>
        </w:rPr>
        <w:t xml:space="preserve"> kepada kegiatan ekonomi yang melangkau sempadan</w:t>
      </w:r>
      <w:r>
        <w:rPr>
          <w:lang w:eastAsia="zh-CN"/>
        </w:rPr>
        <w:t xml:space="preserve"> </w:t>
      </w:r>
      <w:r>
        <w:rPr>
          <w:lang w:val="en-US" w:eastAsia="zh-CN"/>
        </w:rPr>
        <w:t>antarabangsa. Pelbagai takrifan oleh pelbagai sarjana cuba memberikan maksud keadaan ini.</w:t>
      </w:r>
      <w:r w:rsidR="00395FAA">
        <w:rPr>
          <w:lang w:val="en-US" w:eastAsia="zh-CN"/>
        </w:rPr>
        <w:t xml:space="preserve"> </w:t>
      </w:r>
      <w:r>
        <w:rPr>
          <w:lang w:val="en-US" w:eastAsia="zh-CN"/>
        </w:rPr>
        <w:t>Azlah, Suaibah, Rozeyta &amp; Syaharizatul (2003) mencatatkan takrifan Allison berkenaan</w:t>
      </w:r>
      <w:r>
        <w:rPr>
          <w:lang w:eastAsia="zh-CN"/>
        </w:rPr>
        <w:t xml:space="preserve"> </w:t>
      </w:r>
      <w:r>
        <w:rPr>
          <w:lang w:val="en-US" w:eastAsia="zh-CN"/>
        </w:rPr>
        <w:t>globalisasi ekonomi iaitu</w:t>
      </w:r>
      <w:r>
        <w:rPr>
          <w:lang w:eastAsia="zh-CN"/>
        </w:rPr>
        <w:t xml:space="preserve"> </w:t>
      </w:r>
      <w:r>
        <w:rPr>
          <w:lang w:val="en-US" w:eastAsia="zh-CN"/>
        </w:rPr>
        <w:t>“...integrasi ekonomi di seluruh dunia terutama yang berkaitan dengan pergerakan perdagangan, modal, buruh dan juga maklumat berdasarkan teknologi</w:t>
      </w:r>
      <w:r>
        <w:rPr>
          <w:lang w:eastAsia="zh-CN"/>
        </w:rPr>
        <w:t xml:space="preserve"> </w:t>
      </w:r>
      <w:r>
        <w:rPr>
          <w:lang w:val="en-US" w:eastAsia="zh-CN"/>
        </w:rPr>
        <w:t>di antara negara.”</w:t>
      </w:r>
      <w:r>
        <w:rPr>
          <w:lang w:eastAsia="zh-CN"/>
        </w:rPr>
        <w:t xml:space="preserve">. </w:t>
      </w:r>
      <w:r>
        <w:rPr>
          <w:lang w:val="en-US" w:eastAsia="zh-CN"/>
        </w:rPr>
        <w:t>Abdul Rashid (2004) pula merujuk globalisasi ekonomi sebagai</w:t>
      </w:r>
      <w:r>
        <w:rPr>
          <w:lang w:eastAsia="zh-CN"/>
        </w:rPr>
        <w:t xml:space="preserve"> </w:t>
      </w:r>
      <w:r>
        <w:rPr>
          <w:lang w:val="en-US" w:eastAsia="zh-CN"/>
        </w:rPr>
        <w:t>“... proses peningkatan ‘pengaliran’ barang dagangan, modal, buruh,</w:t>
      </w:r>
      <w:r>
        <w:rPr>
          <w:lang w:eastAsia="zh-CN"/>
        </w:rPr>
        <w:t xml:space="preserve"> </w:t>
      </w:r>
      <w:r>
        <w:rPr>
          <w:lang w:val="en-US" w:eastAsia="zh-CN"/>
        </w:rPr>
        <w:t>perkhidmatan, maklumat</w:t>
      </w:r>
      <w:r>
        <w:rPr>
          <w:lang w:eastAsia="zh-CN"/>
        </w:rPr>
        <w:t xml:space="preserve"> </w:t>
      </w:r>
      <w:r>
        <w:rPr>
          <w:lang w:val="en-US" w:eastAsia="zh-CN"/>
        </w:rPr>
        <w:t>dan kewangan melewati batasan dunia”.</w:t>
      </w:r>
      <w:r>
        <w:rPr>
          <w:lang w:eastAsia="zh-CN"/>
        </w:rPr>
        <w:t xml:space="preserve"> </w:t>
      </w:r>
      <w:r>
        <w:rPr>
          <w:lang w:val="en-US" w:eastAsia="zh-CN"/>
        </w:rPr>
        <w:t>Proses pengaliran ini melibatkan pembatalan kawal selia yang mana</w:t>
      </w:r>
      <w:r>
        <w:rPr>
          <w:lang w:eastAsia="zh-CN"/>
        </w:rPr>
        <w:t xml:space="preserve"> </w:t>
      </w:r>
      <w:r>
        <w:rPr>
          <w:lang w:val="en-US" w:eastAsia="zh-CN"/>
        </w:rPr>
        <w:t>undang-undang berkaitan perdagangan antara negara disusun semula bagi memudahkan</w:t>
      </w:r>
      <w:r>
        <w:rPr>
          <w:lang w:eastAsia="zh-CN"/>
        </w:rPr>
        <w:t xml:space="preserve"> </w:t>
      </w:r>
      <w:r>
        <w:rPr>
          <w:lang w:val="en-US" w:eastAsia="zh-CN"/>
        </w:rPr>
        <w:t>negara-negara yang terlibat melakukan trans</w:t>
      </w:r>
      <w:r>
        <w:rPr>
          <w:lang w:eastAsia="zh-CN"/>
        </w:rPr>
        <w:t>aksi. Daripada takrifan itu, kita dapat mengetahui dengan lebih jelas bahawa globalisasi ekonomi berkembang dengan pesat dalam era kini. Globalisasi juga dikenali sebagai dunia tanpa sempadan. Globalisasi ekonomi telah meningkatkan transaksi ekonomi di negara kita dan menjadi satu medium hubungan diplomatik yang perlu dilindungi.</w:t>
      </w:r>
    </w:p>
    <w:p w:rsidR="00E0276E" w:rsidRDefault="00E0276E" w:rsidP="00E0276E">
      <w:r>
        <w:rPr>
          <w:lang w:eastAsia="zh-CN"/>
        </w:rPr>
        <w:t xml:space="preserve">Terdapat tiga cara secara langsung ataupun tidak langsung yang menyebabkan proses globalisasi ini berlaku yang berkait dengan intergrasi ekonomi Malaysia ke dalam ekonomi dunia. Salah satu caranya ialah amalan liberalisasi perdagangan. Liberalisasi ekonomi bergantung sepenuhnya </w:t>
      </w:r>
      <w:r>
        <w:rPr>
          <w:lang w:eastAsia="zh-CN"/>
        </w:rPr>
        <w:lastRenderedPageBreak/>
        <w:t>kepada kuasa pasaran iaitu permintaan dan penawaran.</w:t>
      </w:r>
      <w:r w:rsidR="00395FAA">
        <w:rPr>
          <w:lang w:eastAsia="zh-CN"/>
        </w:rPr>
        <w:t xml:space="preserve"> </w:t>
      </w:r>
      <w:r>
        <w:rPr>
          <w:lang w:eastAsia="zh-CN"/>
        </w:rPr>
        <w:t xml:space="preserve">Contohnya aktiviti import eksport menjadikan negara-negara seperti Amerika Syarikat, Jepun, negara-negara Eropah untuk menjadi rakan dagangan utama. Dari segi yang negatif, ianya meletakkan negara kita paling rendah dalam liberalisasi perdagangan kerana kelemahan ekonomi dunia dan ketidakstabilan ekonomi dikalangan negara-negara rakan dagangan juga mencemarkan prestasi import-eksport Malaysia. Pertubuhan Perdagangan Antarabangsa (World Trade Organization) ditubuhkan pada 1 Januari 1995 tercetusnya daripada rundingan Pusingan Uruguay yang berlangsung dari tahun 1986 hingga tahun 1994. Sehingga 26 Jun 2014, Pertubuhan ini dianggotai oleh 160 negara. Fungsi pertubuhan ini adalah untuk mentadbir perjanjian perdagangan, menganjurkan rudingan perdagangan, menangani pertikaian perdagangan, memantau polisi perdagangan negara, memberi bantuan teknikal dan latihan kepada negara membangun dan bekerjasama dengan pertubuhan antarabangsa yang lain. </w:t>
      </w:r>
    </w:p>
    <w:p w:rsidR="00E0276E" w:rsidRDefault="00E0276E" w:rsidP="00E0276E">
      <w:r>
        <w:rPr>
          <w:lang w:eastAsia="zh-CN"/>
        </w:rPr>
        <w:t>Seterusnya</w:t>
      </w:r>
      <w:r w:rsidR="00395FAA">
        <w:rPr>
          <w:lang w:eastAsia="zh-CN"/>
        </w:rPr>
        <w:t>, melalui liberalisasi kewangan</w:t>
      </w:r>
      <w:r>
        <w:rPr>
          <w:lang w:eastAsia="zh-CN"/>
        </w:rPr>
        <w:t xml:space="preserve">. </w:t>
      </w:r>
      <w:r>
        <w:rPr>
          <w:lang w:val="en-US" w:eastAsia="zh-CN"/>
        </w:rPr>
        <w:t>Kebanyakan negara sangat bergantung kepada pelaburan langsung asing (Foreign Direct Investment - FDI) bagi membangunkan ekonomi tempatan. FDI melibatkan pengaliran</w:t>
      </w:r>
      <w:r>
        <w:rPr>
          <w:lang w:eastAsia="zh-CN"/>
        </w:rPr>
        <w:t xml:space="preserve"> </w:t>
      </w:r>
      <w:r>
        <w:rPr>
          <w:lang w:val="en-US" w:eastAsia="zh-CN"/>
        </w:rPr>
        <w:t>masuk pelaburan seperti modal, teknologi dan kepakaran yang biasanya dilakukan oleh</w:t>
      </w:r>
      <w:r>
        <w:rPr>
          <w:lang w:eastAsia="zh-CN"/>
        </w:rPr>
        <w:t xml:space="preserve"> </w:t>
      </w:r>
      <w:r>
        <w:rPr>
          <w:lang w:val="en-US" w:eastAsia="zh-CN"/>
        </w:rPr>
        <w:t>syarikat multinasional</w:t>
      </w:r>
      <w:r>
        <w:rPr>
          <w:lang w:eastAsia="zh-CN"/>
        </w:rPr>
        <w:t>.</w:t>
      </w:r>
      <w:r w:rsidR="00395FAA">
        <w:rPr>
          <w:lang w:eastAsia="zh-CN"/>
        </w:rPr>
        <w:t xml:space="preserve"> </w:t>
      </w:r>
      <w:r>
        <w:rPr>
          <w:lang w:eastAsia="zh-CN"/>
        </w:rPr>
        <w:t>Multinasional Company (</w:t>
      </w:r>
      <w:r>
        <w:t>MNC) adalah syarikat atau perbadanan yang beroperasi di lebih daripada dua negara asing yang kebanyakannya dimiliki oleh Amerika Syarikat dan Kesatuan Eropah. Dana yang kukuh namun masih ingin menjimatkan kos di samping memaksimumkan keuntungan menyebabkan syarikat-syarikat ini melebarkan empayarnya ke negara-negara maju atas nama pelaburan kerana negara yang maju mempunyai sumber asli yang banyak dan murah.</w:t>
      </w:r>
      <w:r>
        <w:rPr>
          <w:lang w:eastAsia="zh-CN"/>
        </w:rPr>
        <w:t xml:space="preserve"> Sebagai contoh, Dutc</w:t>
      </w:r>
      <w:r w:rsidR="00395FAA">
        <w:rPr>
          <w:lang w:eastAsia="zh-CN"/>
        </w:rPr>
        <w:t>h Lady Milk Industries Berhad (Dutch Lady Malaysia</w:t>
      </w:r>
      <w:r>
        <w:rPr>
          <w:lang w:eastAsia="zh-CN"/>
        </w:rPr>
        <w:t xml:space="preserve">) merupakan sebuah syarikat industri tenusu dari Belanda yang memulakan perniagaannya di Malaysia pada tahun 1963. Pada tahun 2009, syarikat ini telah memperoleh keuntungan sebanyak RM692 juta. Syarikat pasar besar juga adalah antara syarikat multinasional yang mengembangkan perniagaan mereka di Malaysia. Jumlah syarikat berkembang pada tahun-tahun berikutnya, menunjukkan syarikat-syarikat asing ini menjadikan Malaysia sebagai antara sumber pendapatan mereka. Salah satu strategi yang dijalankan ialah melaksanakan strategi reformasi kewangan domestik seperti pengabungan bank kesan daripada krisis kewangan. Selain daripada itu, Malaysia menjadi pusat pelaburan yang menarik dan diberi status perintis dengan pelbagai cara selepas kejatuhan kadar faedah antarabangsa pada tahun 1990 dan kemelesetan ekonomi yang melanda Amerika Syarikat, Jepun dan negara-negara Eropah. </w:t>
      </w:r>
      <w:r>
        <w:rPr>
          <w:lang w:eastAsia="zh-CN"/>
        </w:rPr>
        <w:lastRenderedPageBreak/>
        <w:t>Kestabilan sistem politik serta dasar-dasar fiskal dan perdagangan yang maju dan mencapai target menyebabkan kesan globalisasi lebih positif kepada Malaysia.</w:t>
      </w:r>
    </w:p>
    <w:p w:rsidR="00E0276E" w:rsidRDefault="00E0276E" w:rsidP="00E0276E">
      <w:pPr>
        <w:rPr>
          <w:rFonts w:eastAsia="Times New Roman"/>
          <w:color w:val="000000"/>
          <w:shd w:val="clear" w:color="auto" w:fill="FFFFFF"/>
        </w:rPr>
      </w:pPr>
      <w:r>
        <w:rPr>
          <w:lang w:eastAsia="zh-CN"/>
        </w:rPr>
        <w:t xml:space="preserve">Melalui strategi penggalakan pelaburan langsung asing untuk membuat pelaburan di negara ini. Dalam sektor perkilangan telah berjaya membuka peluang pekerjaan kepada masyarakat serta mengekalkan ekonomi negara daripada bergantung kepada sektor pertanian ialah salah satu kejayaan usaha ini. </w:t>
      </w:r>
      <w:r>
        <w:rPr>
          <w:rFonts w:eastAsia="Times New Roman"/>
          <w:color w:val="000000"/>
          <w:shd w:val="clear" w:color="auto" w:fill="FFFFFF"/>
        </w:rPr>
        <w:t xml:space="preserve">Kerajaan Malaysia dapat menambahkan pendapatan negara melalui kutipan cukai tidak langsung daripada para pelabur dari seantero dunia. Misalnya duti import, duti eksport, duti eksais, cukai jualan dan </w:t>
      </w:r>
      <w:r w:rsidR="00395FAA">
        <w:rPr>
          <w:rFonts w:eastAsia="Times New Roman"/>
          <w:color w:val="000000"/>
          <w:shd w:val="clear" w:color="auto" w:fill="FFFFFF"/>
        </w:rPr>
        <w:t>sebagainya</w:t>
      </w:r>
      <w:r>
        <w:rPr>
          <w:rFonts w:eastAsia="Times New Roman"/>
          <w:color w:val="000000"/>
          <w:shd w:val="clear" w:color="auto" w:fill="FFFFFF"/>
        </w:rPr>
        <w:t>. Malah kerajaan persekutuan juga dapat memperoleh sumber pendapatandaripada pendapatan pelaburan iaitu hasil jualan saham kerajaan dalam syarikat berkaitan dengan kerajaan. Selain itu, dengan kemasukan pelabur asing membuat pelaburan di sini, kita dapat mengurangkan pengaliran wang ke luar negara. Hal ini demikian kerana para pelabur akan membina kilang- kilang atau syarikat-syarikat mereka di negara kita. Pelabur asing akan menyalurkan modal yang banyak dan kepakaran kilang- kilang tersebut. Dengan cara ini, penggunaan bahan mentah tempatan dapat dijamin, harga komersial lebih berdaya saing jika di eksport. Sebelum ini kebanyakan bahan mentah di eksport ke negara-negara maju dengan harga yang rendah,</w:t>
      </w:r>
      <w:r w:rsidR="00395FAA">
        <w:rPr>
          <w:rFonts w:eastAsia="Times New Roman"/>
          <w:color w:val="000000"/>
          <w:shd w:val="clear" w:color="auto" w:fill="FFFFFF"/>
        </w:rPr>
        <w:t xml:space="preserve"> </w:t>
      </w:r>
      <w:r>
        <w:rPr>
          <w:rFonts w:eastAsia="Times New Roman"/>
          <w:color w:val="000000"/>
          <w:shd w:val="clear" w:color="auto" w:fill="FFFFFF"/>
        </w:rPr>
        <w:t>kemudiannya bahan mentah ini diproses menjadi barangan siap atau barangan separuh siap dan dijual semula ke Malaysia dengan harga yang tinggi. Jadi, dengan strategi menarik para pelabur membina kilang di negara kita, kita dapat menangani masalah yang dihadapi sebelum ini. Dasar ekonomi terbuka yang diamalkan oleh Malaysia dalam perdagangan antarabangsa telah mengalakkan kemasukan pelaburan langsung asing dan perkongsian pintar dan ini telah membantu mempercepatkan pertubuhan ekonomi Malaysia. Hal ini demikian kerana ini dapat mewujudkan persaingan yang baik antara pelabur asing dengan perniaga tempatan dan seterusnya menggalakkan berkembangan industri kecil. Pihak pengeluar akan mengeluarkan barang yang lebih bermutu dengan kaedah yang paling cekap dan menghalang wujudnya firma monopoli di pasaran.</w:t>
      </w:r>
      <w:r w:rsidR="00395FAA">
        <w:rPr>
          <w:rFonts w:eastAsia="Times New Roman"/>
          <w:color w:val="000000"/>
          <w:shd w:val="clear" w:color="auto" w:fill="FFFFFF"/>
        </w:rPr>
        <w:t xml:space="preserve"> </w:t>
      </w:r>
      <w:r>
        <w:rPr>
          <w:rFonts w:eastAsia="Times New Roman"/>
          <w:color w:val="000000"/>
          <w:shd w:val="clear" w:color="auto" w:fill="FFFFFF"/>
        </w:rPr>
        <w:t xml:space="preserve">Perniaga- perniaga tempatan juga akan menumpukan perhatian mereka dalam usaha penyelidikan dan pembangunan dan penggunaan teknologi yang terkini untuk menghasilkan barang mereka. </w:t>
      </w:r>
    </w:p>
    <w:p w:rsidR="00E0276E" w:rsidRDefault="00E0276E" w:rsidP="00E0276E">
      <w:pPr>
        <w:rPr>
          <w:rFonts w:eastAsia="Times New Roman"/>
          <w:color w:val="000000"/>
          <w:shd w:val="clear" w:color="auto" w:fill="FFFFFF"/>
        </w:rPr>
      </w:pPr>
      <w:r>
        <w:rPr>
          <w:rFonts w:eastAsia="Times New Roman"/>
          <w:color w:val="000000"/>
          <w:shd w:val="clear" w:color="auto" w:fill="FFFFFF"/>
        </w:rPr>
        <w:t>Pada zaman pemerintahan Perdana Menteri Dato Sri Mohd Najib Tun Abdul Razak,</w:t>
      </w:r>
      <w:r w:rsidR="00395FAA">
        <w:rPr>
          <w:rFonts w:eastAsia="Times New Roman"/>
          <w:color w:val="000000"/>
          <w:shd w:val="clear" w:color="auto" w:fill="FFFFFF"/>
        </w:rPr>
        <w:t xml:space="preserve"> </w:t>
      </w:r>
      <w:r>
        <w:rPr>
          <w:rFonts w:eastAsia="Times New Roman"/>
          <w:color w:val="000000"/>
          <w:shd w:val="clear" w:color="auto" w:fill="FFFFFF"/>
        </w:rPr>
        <w:t xml:space="preserve">beliau telah bertemu dengan Perdana Menteri China, Wen Jiabao untuk meningkatkan pelaburan dan hubungan perdagangan antara dua negara Menerusi penyertaan syarikat milik kerajaan China </w:t>
      </w:r>
      <w:r>
        <w:rPr>
          <w:rFonts w:eastAsia="Times New Roman"/>
          <w:color w:val="000000"/>
          <w:shd w:val="clear" w:color="auto" w:fill="FFFFFF"/>
        </w:rPr>
        <w:lastRenderedPageBreak/>
        <w:t>dalam pelbagai bidang ekonomi. Hasil rundingan tersebut China juga bersetuju meningkatkan perdagangan dan pelaburan dua hala dalam bidang kelapa sawit dan kayu-kayuan. Sambil menyelam minum air, Malaysia dapat meningkatkan ekonomi kita dan menjalin hubungan diplomatik dengan China. Peningkatan pendapatan negara akan mendorong peningkatan pendapatan dan kuasa beli masyarakat yang akan membeli barang buatan tempatan atau perkhidmatan yang dapat meningkatkan negara kita sendiri. Pelaburan asing membantu pertumbuhan ekonomi yang pesat. Oleh itu, Menteri Perdagangan Antarabangsa dan Industri amat menyokong agar kerajaan melancarkan pelbagai langkah untuk menarik untuk menarik negara luar menjadi pelabur kepada Malaysia.</w:t>
      </w:r>
    </w:p>
    <w:p w:rsidR="00E0276E" w:rsidRDefault="00E0276E" w:rsidP="00E0276E">
      <w:r>
        <w:rPr>
          <w:rFonts w:eastAsia="Times New Roman"/>
          <w:color w:val="000000"/>
          <w:shd w:val="clear" w:color="auto" w:fill="FFFFFF"/>
          <w:lang w:eastAsia="zh-CN"/>
        </w:rPr>
        <w:t>Globalisasi ekonomi ada baik dan ada juga buruknya terutama kepada negara-negara sedang membangun seperti Malaysia tetapi</w:t>
      </w:r>
      <w:r>
        <w:rPr>
          <w:lang w:eastAsia="zh-CN"/>
        </w:rPr>
        <w:t xml:space="preserve"> d</w:t>
      </w:r>
      <w:r>
        <w:t>ari tahun ke tahun, beberapa kesan globalisasi ekonomi yang berbeza. Kebaikan globalisasi ialah globalisasi ekonomi memberikan faedah kepada negara-negara perdagangan. Walau bagaimanapun, ia menyebabkan perniagaan tempatan terjejas terutama di negara-negara miskin. Globalisasi ekonomi menyebabkan usahawan tempatan terpaksa bersaing dengan usahawanluar dalam mendapatkan kontrak-kontrak kerajaan dan dalam mengekalkan perniagaan sedia ada. Kesan ekonomi dibahagikan kepada kesan positif dan kesan negatif. Dari sudut positif, globalisasi ekonomi dapat menaik taraf ekonomi negara, meningkatkan taraf hidup rakyat, mencipta pembangunan negara dan memberi peluang kepada pekerja mahir untuk meningkatkan sumber pendapatan di negara lain. Namun, dari sudut negatif, globalisasi ekonomi menyebabkan perdagangan tidak adil, ketidaktentuan pasaran kewangan dunia, mewujudkan masalah sosial, memberi kesan buruk kepada alam sekitar, melemahkan asas budaya sesebuah negara, berleluasanya kadar jenayah.</w:t>
      </w:r>
      <w:r w:rsidR="00395FAA">
        <w:t xml:space="preserve"> </w:t>
      </w:r>
      <w:r>
        <w:t>Seterusnya, beberapa kesan globalisasi ekonomi iaitu wujudnya jurang perdagangan, migrasi antarabangsa dan pencemaran alam sekitar.</w:t>
      </w:r>
    </w:p>
    <w:p w:rsidR="00E0276E" w:rsidRDefault="00E0276E" w:rsidP="00E0276E">
      <w:pPr>
        <w:rPr>
          <w:rFonts w:eastAsia="Times New Roman"/>
          <w:color w:val="000000"/>
          <w:shd w:val="clear" w:color="auto" w:fill="FFFFFF"/>
        </w:rPr>
      </w:pPr>
      <w:r>
        <w:t xml:space="preserve">Globalisasi sebagai suatu cara untuk menjadikan dunia ini semakin mengecil kerana segala urusan harian manusia dalam sesebuah negara atau berlainan negara menjadi lebih mudah dancepat. Dengan kata lain, globalisasi juga menjadikan jaringan hubungan sosial manusia semakinaktif dalam keadaan yang maksimum. Teknologi merupakan wadah utama dalam menjayakanagenda globalisasi ini. Kemajuan dalam bidang teknologi menjadikan akses hubungan, maklumat serantau menjadi lebih cepat. Maka dengan itu masa boleh dijimatkan oleh manusia dalam sesuatu urusan. </w:t>
      </w:r>
      <w:r>
        <w:rPr>
          <w:lang w:val="en-US" w:eastAsia="zh-CN"/>
        </w:rPr>
        <w:lastRenderedPageBreak/>
        <w:t>Bukti negara membangun menerima impak daripada revolusi internet ini boleh dilihatapabila benua Asia merupakan benua yang paling ramai pengguna Internet</w:t>
      </w:r>
      <w:r>
        <w:rPr>
          <w:lang w:eastAsia="zh-CN"/>
        </w:rPr>
        <w:t xml:space="preserve"> berbanding benua-benua lain.</w:t>
      </w:r>
      <w:r>
        <w:rPr>
          <w:lang w:val="en-US" w:eastAsia="zh-CN"/>
        </w:rPr>
        <w:t> Dalam kajian</w:t>
      </w:r>
      <w:r>
        <w:rPr>
          <w:lang w:eastAsia="zh-CN"/>
        </w:rPr>
        <w:t>,</w:t>
      </w:r>
      <w:r>
        <w:rPr>
          <w:lang w:val="en-US" w:eastAsia="zh-CN"/>
        </w:rPr>
        <w:t> Benua</w:t>
      </w:r>
      <w:r>
        <w:rPr>
          <w:lang w:eastAsia="zh-CN"/>
        </w:rPr>
        <w:t xml:space="preserve"> </w:t>
      </w:r>
      <w:r>
        <w:rPr>
          <w:lang w:val="en-US" w:eastAsia="zh-CN"/>
        </w:rPr>
        <w:t xml:space="preserve">Asia yang banyak terdiri daripada negara membangun telah mencatatkan penggunaan internettertinggi iaitu seramai 250 juta mengatasi gabungan Amerika Utara dan Amerika Selatan. Iamembuktikan bahawa globalisasi sangat mempengaruhi negara-negara membangun di Asiaterutamanya Malaysia, Indonesia, Thailand, Singapore dan </w:t>
      </w:r>
      <w:r>
        <w:rPr>
          <w:lang w:eastAsia="zh-CN"/>
        </w:rPr>
        <w:t xml:space="preserve">sebagainya. </w:t>
      </w:r>
      <w:r>
        <w:rPr>
          <w:lang w:val="en-US" w:eastAsia="zh-CN"/>
        </w:rPr>
        <w:t>Pemindahan teknologi. Globalisasi yang rancak berlaku dalam revolusi ekonomi kini telah menggalakkan perkongsianteknologi dalam kalangan negara membangun daripada negara-negara maju. Malaysia contohnya</w:t>
      </w:r>
      <w:r>
        <w:rPr>
          <w:lang w:eastAsia="zh-CN"/>
        </w:rPr>
        <w:t xml:space="preserve"> </w:t>
      </w:r>
      <w:r>
        <w:rPr>
          <w:lang w:val="en-US" w:eastAsia="zh-CN"/>
        </w:rPr>
        <w:t>mengambil inisiatif untuk melakukan kerjasama Strategik dengan Jepun dalam bidang teknologi</w:t>
      </w:r>
      <w:r>
        <w:rPr>
          <w:lang w:eastAsia="zh-CN"/>
        </w:rPr>
        <w:t xml:space="preserve"> </w:t>
      </w:r>
      <w:r>
        <w:rPr>
          <w:lang w:val="en-US" w:eastAsia="zh-CN"/>
        </w:rPr>
        <w:t>dan kebanyakan kerjasama tersebut berkait rapat dengan industri automobil. Hal ini disebabkan</w:t>
      </w:r>
      <w:r>
        <w:rPr>
          <w:lang w:eastAsia="zh-CN"/>
        </w:rPr>
        <w:t xml:space="preserve"> </w:t>
      </w:r>
      <w:r>
        <w:rPr>
          <w:lang w:val="en-US" w:eastAsia="zh-CN"/>
        </w:rPr>
        <w:t>oleh Malaysia yang memiliki perusahaan automobil tersendiri iaitu PerbadananAutomobil Nasional (Proton). Proton telah mengadakan kerjasama strategik dengan Mitsubishi, Toyota, Nissan dan sebagainya dari negara Jepun. Dalam kerjasama strategik tersebut pelbagai</w:t>
      </w:r>
      <w:r>
        <w:rPr>
          <w:lang w:eastAsia="zh-CN"/>
        </w:rPr>
        <w:t xml:space="preserve"> </w:t>
      </w:r>
      <w:r>
        <w:rPr>
          <w:lang w:val="en-US" w:eastAsia="zh-CN"/>
        </w:rPr>
        <w:t>model kereta Inspira yang memperlihatkan kejayaan Proton menghasilkan produk bermutudengan 40 peratus komponen dalam penghasilan Proton Inspira adalah komponen tempatan.</w:t>
      </w:r>
      <w:r w:rsidR="00395FAA">
        <w:rPr>
          <w:lang w:val="en-US" w:eastAsia="zh-CN"/>
        </w:rPr>
        <w:t xml:space="preserve"> </w:t>
      </w:r>
      <w:r>
        <w:rPr>
          <w:lang w:val="en-US" w:eastAsia="zh-CN"/>
        </w:rPr>
        <w:t>Selain itu, Proton juga telah memeterai Memorandum Persefahaman (Mou) bersama Nissan untuk sama-sama mengendalikan kajian kemungkinan menilai peluang-peluang baru dania juga bertujuan untuk mengukuhkan lagi daya saing bersama dalam pasaran global. Kerjasama</w:t>
      </w:r>
      <w:r>
        <w:rPr>
          <w:lang w:eastAsia="zh-CN"/>
        </w:rPr>
        <w:t xml:space="preserve"> </w:t>
      </w:r>
      <w:r>
        <w:rPr>
          <w:lang w:val="en-US" w:eastAsia="zh-CN"/>
        </w:rPr>
        <w:t>tersebut akan memberi tumpuan kepada perkongsian teknologi dan ia seiring dengan daya saingglobal pada masa sekarang.Di sini dapat dilihat kebaikan globalisasi terhadap negara membangun seperti Malaysia kerana</w:t>
      </w:r>
      <w:r>
        <w:rPr>
          <w:lang w:eastAsia="zh-CN"/>
        </w:rPr>
        <w:t xml:space="preserve"> </w:t>
      </w:r>
      <w:r>
        <w:rPr>
          <w:lang w:val="en-US" w:eastAsia="zh-CN"/>
        </w:rPr>
        <w:t xml:space="preserve">tidak perlu mengeluarkan kos yang tinggi dalam menghasilkan produk yang bermutu.Pemindahan teknologi akan memberikan kelebihan iaitu dengan hanya membeli teknologi yangsedia ada serta dimanfaatkan dalam produk tempatan.Kajian sendiri boleh dilakukan oleh sesebuah negara sebenarnya tetapi ia </w:t>
      </w:r>
      <w:r>
        <w:rPr>
          <w:lang w:eastAsia="zh-CN"/>
        </w:rPr>
        <w:t xml:space="preserve">memerlukan </w:t>
      </w:r>
      <w:r>
        <w:rPr>
          <w:lang w:val="en-US" w:eastAsia="zh-CN"/>
        </w:rPr>
        <w:t>perbelanjaan besar di samping persaingan sengit dari produk lain di serata dunia dan hal tersebutakan merugikan sesebuah negara kerana barangan yang dikeluarkan akan berhadapan dengankrisis kualiti di mana kualiti adalah suatu aspek yang sangat dipentingkan oleh pengguna.Dalam pada itu juga, globalisasi memberikan impak kepada peredaran maklumat di seluruh</w:t>
      </w:r>
      <w:r>
        <w:rPr>
          <w:lang w:eastAsia="zh-CN"/>
        </w:rPr>
        <w:t xml:space="preserve"> </w:t>
      </w:r>
      <w:r>
        <w:rPr>
          <w:lang w:val="en-US" w:eastAsia="zh-CN"/>
        </w:rPr>
        <w:t>dunia. Dengan adanya proses globalisasi bidang teknologi semakin maju dan maklumat bole</w:t>
      </w:r>
      <w:r>
        <w:rPr>
          <w:lang w:eastAsia="zh-CN"/>
        </w:rPr>
        <w:t xml:space="preserve">h </w:t>
      </w:r>
      <w:r>
        <w:rPr>
          <w:lang w:val="en-US" w:eastAsia="zh-CN"/>
        </w:rPr>
        <w:t>tersebar di seluruh dunia dengan jangka masa beberapa saat sahaja.</w:t>
      </w:r>
      <w:r>
        <w:rPr>
          <w:lang w:eastAsia="zh-CN"/>
        </w:rPr>
        <w:t xml:space="preserve"> Kelebihan globalisasi ekonomi ialah boleh menyediakan dana tambahan untuk pembangunan ekonomi. P</w:t>
      </w:r>
      <w:r>
        <w:rPr>
          <w:rFonts w:eastAsia="Times New Roman"/>
          <w:color w:val="000000"/>
          <w:shd w:val="clear" w:color="auto" w:fill="FFFFFF"/>
        </w:rPr>
        <w:t xml:space="preserve">embangunan sektor industri dan berbagai sektor </w:t>
      </w:r>
      <w:r>
        <w:rPr>
          <w:rFonts w:eastAsia="Times New Roman"/>
          <w:color w:val="000000"/>
          <w:shd w:val="clear" w:color="auto" w:fill="FFFFFF"/>
        </w:rPr>
        <w:lastRenderedPageBreak/>
        <w:t>lainnya bukan saja dikembangkanoleh perusahaan asing, tetapi melalui pelaburan yang dilakukan oleh perusahaan swastadomestik juga. Perusahaan domestik ini seringkali memerlukan modal dari bank atau pasarsaham. dana dari luar negeri terutama dari negara-negara maju yang memasuki pasaran wangdan pasar modal di dalam negeri dapat membantu menyediakan modal yang diperlukan. Seterusnya, ianya boleh meningkatkan kemakmuran masyarakat dalam suatu negara sebagai contohnnya, perdagangan yang lebih bebas memungkinkan masyarakat dari berbagai negaramengimpot lebih banyak barang dari luar negeri. Hal ini menyebabkan penggunamempunyai pilihan barang yang lebih banyak. Selain itu, pengguna juga dapat menikmatibarang yang lebih baik dengan harga yang lebih rendah menyebabkan kuasa membeli akan meningkat. Di samping itu, dapat meluaskan pasaran untuk produk tempatan. Perdagangan luar negeri yang lebih bebas menjadikan setiap negara memperoleh pasaran yang lebih jauh dan luas dalam negara ataupun dalam negeri dan produk-produk industri kecil dan sederhana boleh diperluaskan pasarannya ke luar negeri seterusnya luar nagara. Produk global dapat ditingkatkan melalui perdangangan pelaburan asing dan dapat meningkatkan kuasa membeli dan kuasa menyimpan. Globalisasi ekonomi ini juga memboleh teknologi dicipta dan memperoleh lebih banyak modal dari perdagangan yang di usahakan kerana modal dapat diperoleh melalui perlaburan asing. Pelabur dari negara-negara maju tidak menghadapi masalah dari segi modal. Tenaga pakar dan tenaga mahir yangberpengalaman dapat menggunakan potensi mereka melalui perpindahan teknologi darinegara-negara maju.</w:t>
      </w:r>
    </w:p>
    <w:p w:rsidR="00E0276E" w:rsidRPr="00395FAA" w:rsidRDefault="00E0276E" w:rsidP="00E0276E">
      <w:pPr>
        <w:rPr>
          <w:rFonts w:eastAsia="Times New Roman"/>
          <w:color w:val="000000"/>
          <w:shd w:val="clear" w:color="auto" w:fill="FFFFFF"/>
        </w:rPr>
      </w:pPr>
      <w:r>
        <w:rPr>
          <w:rFonts w:eastAsia="Times New Roman"/>
          <w:color w:val="000000"/>
          <w:shd w:val="clear" w:color="auto" w:fill="FFFFFF"/>
        </w:rPr>
        <w:t>Namun, seperti yang dikatakan tadi, walaupun globalisasi telah banyak membawakebaikan dan menyumbangkan kepada kemajuan, globalisasi turut menyumbangkan kepada keburukan. Globalisasi menyebabkan pemikiran yang sangat terbuka dan terlampau. Perkara ini telah mendatangkan keburukan dalam aspek akidah. Hal ini adalah kerana dalam aspek ini, manusia berfikiran bahawa dunia tanpa sempadan yang menyebabkan kehidupan manusia tidak berlandaskan dengan ajaran yang betul. Mereka berfikiran bahawa dunia tanpa sempadan dan setiap pemikiran adalah hak asasi setiap manusia tanpa memikirkan kesannya kepada kehidupan mereka. Jika dilihat pada masa kini, kaum wanita dilihat seperti mempunyai hak yang sama dengan kaum lelaki. Pemikiran ini adalah timbul akibat daripada pemikiran yang terlalu terbuka berpunca daripada era globalisasi. Mereka bebas untuk berbuat apa saja yang difikirkan sesuai tanpa memikirkan baik buruk daripada tindakan tersebut.</w:t>
      </w:r>
    </w:p>
    <w:p w:rsidR="00E0276E" w:rsidRPr="00395FAA" w:rsidRDefault="00E0276E" w:rsidP="00395FAA">
      <w:pPr>
        <w:pStyle w:val="Heading1"/>
      </w:pPr>
      <w:r>
        <w:lastRenderedPageBreak/>
        <w:t xml:space="preserve"> </w:t>
      </w:r>
      <w:bookmarkStart w:id="27" w:name="_Toc531776647"/>
      <w:bookmarkStart w:id="28" w:name="_Toc531777103"/>
      <w:r w:rsidR="00395FAA">
        <w:t>Kesimpulan</w:t>
      </w:r>
      <w:bookmarkEnd w:id="27"/>
      <w:bookmarkEnd w:id="28"/>
    </w:p>
    <w:p w:rsidR="00E0276E" w:rsidRDefault="00E0276E" w:rsidP="00395FAA">
      <w:r>
        <w:rPr>
          <w:lang w:eastAsia="zh-CN"/>
        </w:rPr>
        <w:t>Kemajuan ekonomi sebelum, semasa dan selepas kemerdekaan sehingga kini dapat dilihat berkembang dengan pesat dan membawa kepada kemajuan negara kita. Cabaran yang terbesar dialami oleh Malaysia selepas kemerdekaan dicapai ialah ketidakseimbangan ekonomi antara kaum, kekurangan modal, teknologi dan kepakaran dalam sesetangah bidang. Kerajaan Malaysia menggubal Dasar Ekonomi Baru yang merupakan satu program sosioekonomi yang diperkenalkan dalam Rancangan Malaysia Ketiga (1976-1981) oleh Perdana Menteri Tun Abdul Razak. Maltamatnya adalah untuk mencapai perpaduan negara dan integrasi nasional yang telah meletakkan asas yang baik untuk membangunkan ekonomi negara serta mempercepatkan proses penyusunan semula masyarakat Malaysia yang dapat membendung dan menghapuskan pengenalan kaum mengikut fungsi ekonomi. Dasar ini telah ditukarkan kepada Dasar Pembangunan Nasional pada tahun 1991. Banyak strategi yang dirancang oleh DEB untuk mencapai matlamat mereka dengan mengurangkan keadaan yang tidak seimbang dalam struktur tenaga supaya semua kaum boleh menyertakan diri penglibatan sumber tenaga. Seterusnya, dasar ni memastikan pembentukan sebuah masyarakat perdagangan dan perindustrian di kalangan orang Melayu dan kaum Bumiputera yang dapat menguruskan dan memiliki sekurang-kurangnya 30% daripada semua jenis peringkat kegiatan ekonomi. Globalisasi ekonomi juga boleh mencapai kestabilan politik negara dan keharmonian sosial yang membantu perlaksanaan pembangunan ekonomi yang lebih baik dan efektif ianya akan mewujudkan kestabilan dan keselamatan di dalam negara Malaysia.</w:t>
      </w:r>
    </w:p>
    <w:p w:rsidR="00E0276E" w:rsidRDefault="00E0276E" w:rsidP="00395FAA">
      <w:r>
        <w:rPr>
          <w:lang w:eastAsia="zh-CN"/>
        </w:rPr>
        <w:t xml:space="preserve">Strategi yang menfokuskan kepada pencapaian pembangunan ekonomi negara yang tinggi sambil menyusun semula masyarakat bagi menangani masalah kemiskinan telah membawa perubahan struktural dalam sistem dan aktiviti ekonomi tradisional kepada sistem dan aktiviti ekonomi moden melalui proses industrialisasi dan komersialisasi sektor pertanian. Kesan daripada strategi ini secara lansung mahupun kebetulan telah membangunkan proses urbanisasi iaitu proses perubahan sesuatu kawasan daripada luar bandar kepada bandar. Konsep urbanisasi meliput empat aspek iaitu pertambahan jumlah dan peratus penduduk yang tinggal di Malaysia, perluaskan saziz bandar dengan pertambahan bangunan, ruang, perniagaan, kawasan tempatan bandar, peningkatan sistem dan jaringan pengangkutan dan pertambahan fungsi bandar. Kesan strategi ini juga ialah migrasi luar bandar ke bandar dan migrasi luar negara ke dalam negara, pembangunan infrastuktur, </w:t>
      </w:r>
      <w:r>
        <w:rPr>
          <w:lang w:eastAsia="zh-CN"/>
        </w:rPr>
        <w:lastRenderedPageBreak/>
        <w:t xml:space="preserve">pembangunan sistem pendidikan moden dan pembangunan kesihatan. Walaupun pertumbuhan ekonomi negara mengagumkan tetapi kini banyak cabaran yang kita hadapi, seperti penghapuskan GST dan Tun Dr. Mahathir memperkenalkan semula SST, tenaga kerja yang diperlukan oleh sesebuah syarikat semakin memenuhi quota, peningkatan ICT yang makin pesat di dalan dunia yang makin membangun tetapi semuanya dapat kita bendung sekiranya tiada cara kotor yang dilakukan untuk melibatkan diri dalam globalisasi ekonomi pada masa ini. </w:t>
      </w:r>
    </w:p>
    <w:p w:rsidR="00E0276E" w:rsidRDefault="00E0276E" w:rsidP="0089424C"/>
    <w:p w:rsidR="0089424C" w:rsidRDefault="0089424C" w:rsidP="0089424C"/>
    <w:p w:rsidR="0089424C" w:rsidRDefault="0089424C" w:rsidP="0089424C">
      <w:r>
        <w:t xml:space="preserve"> </w:t>
      </w:r>
    </w:p>
    <w:p w:rsidR="0089424C" w:rsidRDefault="0089424C" w:rsidP="0089424C"/>
    <w:p w:rsidR="0089424C" w:rsidRDefault="0089424C" w:rsidP="0089424C"/>
    <w:p w:rsidR="0089424C" w:rsidRDefault="0089424C" w:rsidP="0089424C"/>
    <w:p w:rsidR="0089424C" w:rsidRDefault="0089424C" w:rsidP="0089424C"/>
    <w:p w:rsidR="0089424C" w:rsidRDefault="0089424C" w:rsidP="0089424C"/>
    <w:p w:rsidR="0089424C" w:rsidRDefault="0089424C" w:rsidP="0089424C"/>
    <w:p w:rsidR="005119B3" w:rsidRDefault="005119B3" w:rsidP="00FB28FF">
      <w:pPr>
        <w:pStyle w:val="Heading1"/>
        <w:numPr>
          <w:ilvl w:val="0"/>
          <w:numId w:val="0"/>
        </w:numPr>
      </w:pPr>
      <w:bookmarkStart w:id="29" w:name="_Toc531776648"/>
      <w:bookmarkStart w:id="30" w:name="_Toc531776651"/>
      <w:bookmarkEnd w:id="29"/>
      <w:bookmarkEnd w:id="30"/>
    </w:p>
    <w:p w:rsidR="00805076" w:rsidRDefault="00805076" w:rsidP="00805076">
      <w:pPr>
        <w:rPr>
          <w:lang w:eastAsia="zh-CN"/>
        </w:rPr>
      </w:pPr>
    </w:p>
    <w:p w:rsidR="00805076" w:rsidRDefault="00805076" w:rsidP="00805076">
      <w:pPr>
        <w:rPr>
          <w:lang w:eastAsia="zh-CN"/>
        </w:rPr>
      </w:pPr>
    </w:p>
    <w:p w:rsidR="00805076" w:rsidRDefault="00805076" w:rsidP="00805076">
      <w:pPr>
        <w:rPr>
          <w:lang w:eastAsia="zh-CN"/>
        </w:rPr>
      </w:pPr>
    </w:p>
    <w:p w:rsidR="00805076" w:rsidRDefault="00805076" w:rsidP="00805076">
      <w:pPr>
        <w:rPr>
          <w:lang w:eastAsia="zh-CN"/>
        </w:rPr>
      </w:pPr>
    </w:p>
    <w:p w:rsidR="00805076" w:rsidRDefault="00805076" w:rsidP="00805076">
      <w:pPr>
        <w:rPr>
          <w:lang w:eastAsia="zh-CN"/>
        </w:rPr>
      </w:pPr>
    </w:p>
    <w:p w:rsidR="00805076" w:rsidRPr="00805076" w:rsidRDefault="00805076" w:rsidP="00805076">
      <w:pPr>
        <w:rPr>
          <w:lang w:eastAsia="zh-CN"/>
        </w:rPr>
      </w:pPr>
    </w:p>
    <w:p w:rsidR="00FA06E6" w:rsidRDefault="0089424C" w:rsidP="00FA06E6">
      <w:pPr>
        <w:pStyle w:val="Heading1"/>
      </w:pPr>
      <w:bookmarkStart w:id="31" w:name="_Toc531776652"/>
      <w:bookmarkStart w:id="32" w:name="_Toc531777104"/>
      <w:r>
        <w:lastRenderedPageBreak/>
        <w:t>Lampiran</w:t>
      </w:r>
      <w:bookmarkEnd w:id="31"/>
      <w:bookmarkEnd w:id="32"/>
      <w:r>
        <w:t xml:space="preserve"> </w:t>
      </w:r>
    </w:p>
    <w:p w:rsidR="005119B3" w:rsidRPr="005119B3" w:rsidRDefault="005119B3" w:rsidP="005119B3">
      <w:pPr>
        <w:rPr>
          <w:lang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A06E6" w:rsidTr="005119B3">
        <w:tc>
          <w:tcPr>
            <w:tcW w:w="4675" w:type="dxa"/>
          </w:tcPr>
          <w:p w:rsidR="00147F9C" w:rsidRDefault="00FA06E6" w:rsidP="00147F9C">
            <w:pPr>
              <w:keepNext/>
              <w:jc w:val="center"/>
            </w:pPr>
            <w:r>
              <w:rPr>
                <w:noProof/>
                <w:lang w:val="en-US"/>
              </w:rPr>
              <w:drawing>
                <wp:inline distT="0" distB="0" distL="0" distR="0" wp14:anchorId="422C1114" wp14:editId="2F9813F8">
                  <wp:extent cx="2298700" cy="1724025"/>
                  <wp:effectExtent l="0" t="0" r="6350" b="9525"/>
                  <wp:docPr id="5" name="Picture 5" descr="ç¸å³å¾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ç¸å³å¾ç"/>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3815" cy="1727861"/>
                          </a:xfrm>
                          <a:prstGeom prst="rect">
                            <a:avLst/>
                          </a:prstGeom>
                          <a:noFill/>
                          <a:ln>
                            <a:noFill/>
                          </a:ln>
                        </pic:spPr>
                      </pic:pic>
                    </a:graphicData>
                  </a:graphic>
                </wp:inline>
              </w:drawing>
            </w:r>
          </w:p>
          <w:p w:rsidR="00FA06E6" w:rsidRDefault="00147F9C" w:rsidP="00147F9C">
            <w:pPr>
              <w:jc w:val="center"/>
            </w:pPr>
            <w:r>
              <w:t xml:space="preserve">Gambar Rajah </w:t>
            </w:r>
            <w:r>
              <w:fldChar w:fldCharType="begin"/>
            </w:r>
            <w:r>
              <w:instrText xml:space="preserve"> SEQ Figure \* ARABIC </w:instrText>
            </w:r>
            <w:r>
              <w:fldChar w:fldCharType="separate"/>
            </w:r>
            <w:r>
              <w:rPr>
                <w:noProof/>
              </w:rPr>
              <w:t>3</w:t>
            </w:r>
            <w:r>
              <w:fldChar w:fldCharType="end"/>
            </w:r>
            <w:r>
              <w:t>: Kewujudan UTC sebagai pusat pelbagai perkhidmatan</w:t>
            </w:r>
          </w:p>
        </w:tc>
        <w:tc>
          <w:tcPr>
            <w:tcW w:w="4675" w:type="dxa"/>
          </w:tcPr>
          <w:p w:rsidR="00147F9C" w:rsidRDefault="00FA06E6" w:rsidP="00147F9C">
            <w:pPr>
              <w:keepNext/>
              <w:jc w:val="center"/>
            </w:pPr>
            <w:r>
              <w:rPr>
                <w:rFonts w:eastAsia="SimSun"/>
                <w:noProof/>
                <w:lang w:val="en-US"/>
              </w:rPr>
              <w:drawing>
                <wp:inline distT="0" distB="0" distL="114300" distR="114300" wp14:anchorId="7842D38D" wp14:editId="36BACCD9">
                  <wp:extent cx="2057400" cy="1714028"/>
                  <wp:effectExtent l="0" t="0" r="0" b="635"/>
                  <wp:docPr id="6" name="Picture 6" descr="asean-member-count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sean-member-countries"/>
                          <pic:cNvPicPr>
                            <a:picLocks noChangeAspect="1"/>
                          </pic:cNvPicPr>
                        </pic:nvPicPr>
                        <pic:blipFill>
                          <a:blip r:embed="rId13"/>
                          <a:stretch>
                            <a:fillRect/>
                          </a:stretch>
                        </pic:blipFill>
                        <pic:spPr>
                          <a:xfrm>
                            <a:off x="0" y="0"/>
                            <a:ext cx="2082767" cy="1735161"/>
                          </a:xfrm>
                          <a:prstGeom prst="rect">
                            <a:avLst/>
                          </a:prstGeom>
                        </pic:spPr>
                      </pic:pic>
                    </a:graphicData>
                  </a:graphic>
                </wp:inline>
              </w:drawing>
            </w:r>
          </w:p>
          <w:p w:rsidR="00FA06E6" w:rsidRDefault="00147F9C" w:rsidP="00147F9C">
            <w:pPr>
              <w:jc w:val="center"/>
            </w:pPr>
            <w:r w:rsidRPr="00272521">
              <w:t>Gambar Rajah 4: Rakan perdagangan yang membawa kepada kemajuan globalisasi ekonomi</w:t>
            </w:r>
          </w:p>
          <w:p w:rsidR="00FA06E6" w:rsidRDefault="00FA06E6" w:rsidP="00FA06E6"/>
        </w:tc>
      </w:tr>
      <w:tr w:rsidR="00FA06E6" w:rsidTr="005119B3">
        <w:tc>
          <w:tcPr>
            <w:tcW w:w="4675" w:type="dxa"/>
            <w:shd w:val="clear" w:color="auto" w:fill="FFFFFF" w:themeFill="background1"/>
          </w:tcPr>
          <w:p w:rsidR="00FA06E6" w:rsidRDefault="00FA06E6" w:rsidP="00147F9C">
            <w:pPr>
              <w:jc w:val="center"/>
            </w:pPr>
            <w:r>
              <w:rPr>
                <w:noProof/>
                <w:sz w:val="21"/>
                <w:szCs w:val="21"/>
                <w:shd w:val="clear" w:color="FFFFFF" w:fill="D9D9D9"/>
                <w:lang w:val="en-US"/>
              </w:rPr>
              <w:drawing>
                <wp:inline distT="0" distB="0" distL="114300" distR="114300" wp14:anchorId="375167CA" wp14:editId="49078ABF">
                  <wp:extent cx="2438400" cy="1379187"/>
                  <wp:effectExtent l="0" t="0" r="0" b="0"/>
                  <wp:docPr id="7"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pic:cNvPicPr>
                            <a:picLocks noChangeAspect="1"/>
                          </pic:cNvPicPr>
                        </pic:nvPicPr>
                        <pic:blipFill>
                          <a:blip r:embed="rId14"/>
                          <a:stretch>
                            <a:fillRect/>
                          </a:stretch>
                        </pic:blipFill>
                        <pic:spPr>
                          <a:xfrm>
                            <a:off x="0" y="0"/>
                            <a:ext cx="2467206" cy="1395480"/>
                          </a:xfrm>
                          <a:prstGeom prst="rect">
                            <a:avLst/>
                          </a:prstGeom>
                        </pic:spPr>
                      </pic:pic>
                    </a:graphicData>
                  </a:graphic>
                </wp:inline>
              </w:drawing>
            </w:r>
          </w:p>
          <w:p w:rsidR="00147F9C" w:rsidRDefault="00147F9C" w:rsidP="00147F9C">
            <w:pPr>
              <w:jc w:val="center"/>
            </w:pPr>
            <w:r>
              <w:t>Gambar Rajah 5: Mesyuarat Majlis Eksport Negara di Bangunan Perdana Putra pada 1 Jun 2017</w:t>
            </w:r>
          </w:p>
          <w:p w:rsidR="00147F9C" w:rsidRDefault="00147F9C" w:rsidP="00FA06E6">
            <w:pPr>
              <w:shd w:val="clear" w:color="auto" w:fill="FFFFFF" w:themeFill="background1"/>
              <w:jc w:val="center"/>
              <w:rPr>
                <w:shd w:val="clear" w:color="FFFFFF" w:fill="D9D9D9"/>
              </w:rPr>
            </w:pPr>
          </w:p>
          <w:p w:rsidR="00FA06E6" w:rsidRPr="00FA06E6" w:rsidRDefault="00FA06E6" w:rsidP="00FA06E6">
            <w:pPr>
              <w:shd w:val="clear" w:color="auto" w:fill="FFFFFF" w:themeFill="background1"/>
              <w:jc w:val="center"/>
            </w:pPr>
          </w:p>
          <w:p w:rsidR="00FA06E6" w:rsidRDefault="00FA06E6" w:rsidP="00FA06E6"/>
        </w:tc>
        <w:tc>
          <w:tcPr>
            <w:tcW w:w="4675" w:type="dxa"/>
          </w:tcPr>
          <w:p w:rsidR="00FA06E6" w:rsidRDefault="00FA06E6" w:rsidP="00147F9C">
            <w:pPr>
              <w:jc w:val="center"/>
            </w:pPr>
            <w:r>
              <w:rPr>
                <w:noProof/>
                <w:lang w:val="en-US"/>
              </w:rPr>
              <w:drawing>
                <wp:inline distT="0" distB="0" distL="114300" distR="114300" wp14:anchorId="41629D79" wp14:editId="7F400DDC">
                  <wp:extent cx="2453194" cy="1447800"/>
                  <wp:effectExtent l="0" t="0" r="4445" b="0"/>
                  <wp:docPr id="8" name="Picture 8" descr="73716df4ab27f81042a1672cad637b015bf26905388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73716df4ab27f81042a1672cad637b015bf26905388d0"/>
                          <pic:cNvPicPr>
                            <a:picLocks noChangeAspect="1"/>
                          </pic:cNvPicPr>
                        </pic:nvPicPr>
                        <pic:blipFill>
                          <a:blip r:embed="rId15"/>
                          <a:stretch>
                            <a:fillRect/>
                          </a:stretch>
                        </pic:blipFill>
                        <pic:spPr>
                          <a:xfrm>
                            <a:off x="0" y="0"/>
                            <a:ext cx="2474281" cy="1460245"/>
                          </a:xfrm>
                          <a:prstGeom prst="rect">
                            <a:avLst/>
                          </a:prstGeom>
                        </pic:spPr>
                      </pic:pic>
                    </a:graphicData>
                  </a:graphic>
                </wp:inline>
              </w:drawing>
            </w:r>
          </w:p>
          <w:p w:rsidR="00147F9C" w:rsidRDefault="00147F9C" w:rsidP="00147F9C">
            <w:pPr>
              <w:jc w:val="center"/>
            </w:pPr>
            <w:r>
              <w:t>Gambar Rajah 6: Dr. Mahathir Mohamad (kanan) bersama media semasa Persidangan Kerjasama Ekonomi Asia Pasific (APEC) pada 19 November 2018</w:t>
            </w:r>
          </w:p>
          <w:p w:rsidR="00FA06E6" w:rsidRDefault="00FA06E6" w:rsidP="00FA06E6"/>
        </w:tc>
      </w:tr>
      <w:tr w:rsidR="00FA06E6" w:rsidTr="005119B3">
        <w:tc>
          <w:tcPr>
            <w:tcW w:w="4675" w:type="dxa"/>
          </w:tcPr>
          <w:p w:rsidR="00FA06E6" w:rsidRDefault="00FA06E6" w:rsidP="00FA06E6"/>
        </w:tc>
        <w:tc>
          <w:tcPr>
            <w:tcW w:w="4675" w:type="dxa"/>
          </w:tcPr>
          <w:p w:rsidR="00FA06E6" w:rsidRDefault="00FA06E6" w:rsidP="00FA06E6"/>
        </w:tc>
      </w:tr>
      <w:tr w:rsidR="00FA06E6" w:rsidTr="005119B3">
        <w:tc>
          <w:tcPr>
            <w:tcW w:w="4675" w:type="dxa"/>
          </w:tcPr>
          <w:p w:rsidR="00FA06E6" w:rsidRDefault="00FA06E6" w:rsidP="00FA06E6"/>
        </w:tc>
        <w:tc>
          <w:tcPr>
            <w:tcW w:w="4675" w:type="dxa"/>
          </w:tcPr>
          <w:p w:rsidR="00FA06E6" w:rsidRDefault="00FA06E6" w:rsidP="00FA06E6"/>
        </w:tc>
      </w:tr>
      <w:tr w:rsidR="00FA06E6" w:rsidTr="005119B3">
        <w:tc>
          <w:tcPr>
            <w:tcW w:w="4675" w:type="dxa"/>
          </w:tcPr>
          <w:p w:rsidR="00FA06E6" w:rsidRDefault="00FA06E6" w:rsidP="00FA06E6"/>
        </w:tc>
        <w:tc>
          <w:tcPr>
            <w:tcW w:w="4675" w:type="dxa"/>
          </w:tcPr>
          <w:p w:rsidR="00FA06E6" w:rsidRDefault="00FA06E6" w:rsidP="00FA06E6"/>
        </w:tc>
      </w:tr>
      <w:tr w:rsidR="00FA06E6" w:rsidTr="005119B3">
        <w:tc>
          <w:tcPr>
            <w:tcW w:w="4675" w:type="dxa"/>
          </w:tcPr>
          <w:p w:rsidR="00FA06E6" w:rsidRDefault="00FA06E6" w:rsidP="00FA06E6"/>
        </w:tc>
        <w:tc>
          <w:tcPr>
            <w:tcW w:w="4675" w:type="dxa"/>
          </w:tcPr>
          <w:p w:rsidR="00FA06E6" w:rsidRDefault="00FA06E6" w:rsidP="00FA06E6"/>
        </w:tc>
      </w:tr>
    </w:tbl>
    <w:p w:rsidR="00374691" w:rsidRDefault="00FA06E6" w:rsidP="00FA06E6">
      <w:pPr>
        <w:pStyle w:val="Heading1"/>
      </w:pPr>
      <w:bookmarkStart w:id="33" w:name="_Toc531776653"/>
      <w:bookmarkStart w:id="34" w:name="_Toc531777105"/>
      <w:r>
        <w:lastRenderedPageBreak/>
        <w:t>Rujukan</w:t>
      </w:r>
      <w:bookmarkEnd w:id="33"/>
      <w:bookmarkEnd w:id="34"/>
    </w:p>
    <w:p w:rsidR="00BB7854" w:rsidRDefault="00147F9C" w:rsidP="005119B3">
      <w:pPr>
        <w:spacing w:line="240" w:lineRule="auto"/>
        <w:jc w:val="left"/>
        <w:rPr>
          <w:rStyle w:val="Hyperlink"/>
          <w:iCs/>
        </w:rPr>
      </w:pPr>
      <w:r>
        <w:t xml:space="preserve">-Sejarah Perkembangan Dan Perubahan Ekonomi Malaysia (t.t.). Diperoleh daripada </w:t>
      </w:r>
      <w:hyperlink r:id="rId16" w:history="1">
        <w:r w:rsidR="00FE4787">
          <w:rPr>
            <w:rStyle w:val="Hyperlink"/>
            <w:iCs/>
          </w:rPr>
          <w:t>https://www.scribd.com/document/239527904/Sejarah-Perkembangan-Dan-Perubahan-Ekonomi-Malaysia</w:t>
        </w:r>
      </w:hyperlink>
    </w:p>
    <w:p w:rsidR="005119B3" w:rsidRDefault="005119B3" w:rsidP="005119B3">
      <w:pPr>
        <w:spacing w:line="240" w:lineRule="auto"/>
        <w:jc w:val="left"/>
        <w:rPr>
          <w:rStyle w:val="Hyperlink"/>
          <w:iCs/>
        </w:rPr>
      </w:pPr>
    </w:p>
    <w:p w:rsidR="00BB7854" w:rsidRDefault="00147F9C" w:rsidP="005119B3">
      <w:pPr>
        <w:spacing w:line="240" w:lineRule="auto"/>
        <w:jc w:val="left"/>
        <w:rPr>
          <w:rStyle w:val="Hyperlink"/>
        </w:rPr>
      </w:pPr>
      <w:r>
        <w:t xml:space="preserve">-Helmi. (31 Julai 2005), </w:t>
      </w:r>
      <w:r w:rsidRPr="00147F9C">
        <w:t>Sejarah Perkembangan Ekonomi Malaysia</w:t>
      </w:r>
      <w:r>
        <w:t>. Diperoleh daripada</w:t>
      </w:r>
      <w:r>
        <w:rPr>
          <w:lang w:val="en-US"/>
        </w:rPr>
        <w:t xml:space="preserve"> </w:t>
      </w:r>
      <w:hyperlink r:id="rId17" w:history="1">
        <w:r w:rsidR="00FE4787">
          <w:rPr>
            <w:rStyle w:val="Hyperlink"/>
          </w:rPr>
          <w:t>http://pts.com.my/berita/sejarah-perkembangan-ekonomi-malaysia/</w:t>
        </w:r>
      </w:hyperlink>
    </w:p>
    <w:p w:rsidR="005119B3" w:rsidRPr="00147F9C" w:rsidRDefault="005119B3" w:rsidP="005119B3">
      <w:pPr>
        <w:spacing w:line="240" w:lineRule="auto"/>
        <w:jc w:val="left"/>
        <w:rPr>
          <w:rStyle w:val="Hyperlink"/>
          <w:color w:val="auto"/>
          <w:u w:val="none"/>
          <w:lang w:val="en-US"/>
        </w:rPr>
      </w:pPr>
    </w:p>
    <w:p w:rsidR="00BB7854" w:rsidRDefault="00F53F34" w:rsidP="005119B3">
      <w:pPr>
        <w:spacing w:line="240" w:lineRule="auto"/>
        <w:jc w:val="left"/>
        <w:rPr>
          <w:rStyle w:val="Hyperlink"/>
        </w:rPr>
      </w:pPr>
      <w:r>
        <w:t>-</w:t>
      </w:r>
      <w:r w:rsidR="00147F9C">
        <w:t>Uqbah Iqbal, Nordin Hussin &amp; Ahmad Ali Seman</w:t>
      </w:r>
      <w:r>
        <w:t xml:space="preserve">. (2015), </w:t>
      </w:r>
      <w:r w:rsidR="00147F9C">
        <w:t>Sejarah Perkembangan Ekonomi Semenanjung Tanah Melayu Dan Sifat Ekonomi Masyarakat Melayu Era Pra- Kolonial</w:t>
      </w:r>
      <w:r>
        <w:t xml:space="preserve">. Diperoleh daripada </w:t>
      </w:r>
      <w:hyperlink r:id="rId18" w:history="1">
        <w:r w:rsidR="00FE4787">
          <w:rPr>
            <w:rStyle w:val="Hyperlink"/>
          </w:rPr>
          <w:t>http://journalarticle.ukm.my/8942/1/Sejarah_perkembangan_ekonomi_....pdf</w:t>
        </w:r>
      </w:hyperlink>
    </w:p>
    <w:p w:rsidR="005119B3" w:rsidRDefault="005119B3" w:rsidP="005119B3">
      <w:pPr>
        <w:spacing w:line="240" w:lineRule="auto"/>
        <w:jc w:val="left"/>
        <w:rPr>
          <w:rStyle w:val="Hyperlink"/>
        </w:rPr>
      </w:pPr>
    </w:p>
    <w:p w:rsidR="00BB7854" w:rsidRDefault="00F53F34" w:rsidP="005119B3">
      <w:pPr>
        <w:spacing w:line="240" w:lineRule="auto"/>
        <w:jc w:val="left"/>
        <w:rPr>
          <w:rStyle w:val="Hyperlink"/>
        </w:rPr>
      </w:pPr>
      <w:r>
        <w:t xml:space="preserve">-Pengajian am bab 4. (17 Januari 2016) Rancangan Malaya dan Rancangan Malaysia. Diperoleh daripada </w:t>
      </w:r>
      <w:hyperlink r:id="rId19" w:history="1">
        <w:r w:rsidR="00E46A24" w:rsidRPr="00DF5A84">
          <w:rPr>
            <w:rStyle w:val="Hyperlink"/>
          </w:rPr>
          <w:t>http://pengajianambab4.blogspot.com/2016/01/rancangan-malaya.html</w:t>
        </w:r>
      </w:hyperlink>
    </w:p>
    <w:p w:rsidR="005119B3" w:rsidRPr="00F53F34" w:rsidRDefault="005119B3" w:rsidP="005119B3">
      <w:pPr>
        <w:spacing w:line="240" w:lineRule="auto"/>
        <w:jc w:val="left"/>
        <w:rPr>
          <w:rStyle w:val="Hyperlink"/>
          <w:color w:val="auto"/>
          <w:u w:val="none"/>
        </w:rPr>
      </w:pPr>
    </w:p>
    <w:p w:rsidR="00023318" w:rsidRDefault="00F53F34" w:rsidP="005119B3">
      <w:pPr>
        <w:spacing w:line="240" w:lineRule="auto"/>
        <w:jc w:val="left"/>
      </w:pPr>
      <w:r>
        <w:t>-Kegiatan Ekonomi Tanah Melayu sebelum kedatangan British (</w:t>
      </w:r>
      <w:r w:rsidRPr="00F53F34">
        <w:t>6 Oktober 2011)</w:t>
      </w:r>
      <w:r>
        <w:t>. Diperoleh daripada</w:t>
      </w:r>
      <w:r>
        <w:rPr>
          <w:lang w:val="en-US"/>
        </w:rPr>
        <w:t xml:space="preserve"> </w:t>
      </w:r>
      <w:hyperlink r:id="rId20" w:history="1">
        <w:r w:rsidR="00FA06E6" w:rsidRPr="00E45B6A">
          <w:rPr>
            <w:rStyle w:val="Hyperlink"/>
          </w:rPr>
          <w:t>http://sejarah4ppudms.blogspot.com/2011/10/kegiatan-ekonomi-tanah-melayu-sebelum.html</w:t>
        </w:r>
      </w:hyperlink>
    </w:p>
    <w:p w:rsidR="005119B3" w:rsidRPr="00F53F34" w:rsidRDefault="005119B3" w:rsidP="005119B3">
      <w:pPr>
        <w:spacing w:line="240" w:lineRule="auto"/>
        <w:jc w:val="left"/>
        <w:rPr>
          <w:lang w:val="en-US"/>
        </w:rPr>
      </w:pPr>
    </w:p>
    <w:p w:rsidR="00FA06E6" w:rsidRPr="005119B3" w:rsidRDefault="00F53F34" w:rsidP="005119B3">
      <w:pPr>
        <w:spacing w:line="240" w:lineRule="auto"/>
        <w:jc w:val="left"/>
        <w:rPr>
          <w:rFonts w:eastAsia="Times New Roman"/>
          <w:lang w:bidi="ar"/>
        </w:rPr>
      </w:pPr>
      <w:r w:rsidRPr="005119B3">
        <w:rPr>
          <w:rFonts w:eastAsia="Times New Roman"/>
          <w:color w:val="000000"/>
          <w:lang w:val="en-US" w:eastAsia="zh-CN" w:bidi="ar"/>
        </w:rPr>
        <w:t>-</w:t>
      </w:r>
      <w:r w:rsidR="00FA06E6" w:rsidRPr="005119B3">
        <w:rPr>
          <w:rFonts w:eastAsia="Times New Roman"/>
          <w:color w:val="000000"/>
          <w:lang w:val="en-US" w:eastAsia="zh-CN" w:bidi="ar"/>
        </w:rPr>
        <w:t>Abdul Rashid bin Maidan. (Mei, 2004). Ke arah penyertaan masyarakat Malaysia dalam</w:t>
      </w:r>
      <w:r w:rsidR="00FA06E6" w:rsidRPr="005119B3">
        <w:rPr>
          <w:rFonts w:eastAsia="Times New Roman"/>
          <w:color w:val="000000"/>
          <w:lang w:eastAsia="zh-CN" w:bidi="ar"/>
        </w:rPr>
        <w:t xml:space="preserve"> </w:t>
      </w:r>
      <w:r w:rsidR="00FA06E6" w:rsidRPr="005119B3">
        <w:rPr>
          <w:rFonts w:eastAsia="Times New Roman"/>
          <w:color w:val="000000"/>
          <w:lang w:val="en-US" w:eastAsia="zh-CN" w:bidi="ar"/>
        </w:rPr>
        <w:t>menghadapi cabaran globalisasi.</w:t>
      </w:r>
      <w:r w:rsidR="00FA06E6" w:rsidRPr="005119B3">
        <w:rPr>
          <w:rFonts w:eastAsia="Times New Roman"/>
          <w:i/>
          <w:color w:val="000000"/>
          <w:lang w:val="en-US" w:eastAsia="zh-CN" w:bidi="ar"/>
        </w:rPr>
        <w:t> Jurutera</w:t>
      </w:r>
      <w:r w:rsidR="00FA06E6" w:rsidRPr="005119B3">
        <w:rPr>
          <w:rFonts w:eastAsia="Times New Roman"/>
          <w:i/>
          <w:color w:val="000000"/>
          <w:lang w:eastAsia="zh-CN" w:bidi="ar"/>
        </w:rPr>
        <w:t xml:space="preserve"> .</w:t>
      </w:r>
      <w:r w:rsidR="00FA06E6" w:rsidRPr="005119B3">
        <w:rPr>
          <w:rFonts w:eastAsia="Times New Roman"/>
          <w:color w:val="000000"/>
          <w:lang w:val="en-US" w:eastAsia="zh-CN" w:bidi="ar"/>
        </w:rPr>
        <w:t>Di</w:t>
      </w:r>
      <w:r w:rsidR="00FA06E6" w:rsidRPr="005119B3">
        <w:rPr>
          <w:rFonts w:eastAsia="Times New Roman"/>
          <w:color w:val="000000"/>
          <w:lang w:eastAsia="zh-CN" w:bidi="ar"/>
        </w:rPr>
        <w:t xml:space="preserve">peroleh daripada </w:t>
      </w:r>
      <w:hyperlink r:id="rId21" w:tgtFrame="https://www.academia.edu/10457786/_blank" w:history="1">
        <w:r w:rsidR="00FA06E6" w:rsidRPr="005119B3">
          <w:rPr>
            <w:rStyle w:val="Hyperlink"/>
            <w:rFonts w:eastAsia="Times New Roman"/>
          </w:rPr>
          <w:t>http://dspace.unimap.edu.my/dspace/bitstream/123456789/13789/1/CStory.pdf </w:t>
        </w:r>
      </w:hyperlink>
      <w:hyperlink r:id="rId22" w:tgtFrame="https://www.academia.edu/10457786/_blank" w:history="1">
        <w:r w:rsidR="00FA06E6" w:rsidRPr="005119B3">
          <w:rPr>
            <w:rStyle w:val="Hyperlink"/>
            <w:rFonts w:eastAsia="Times New Roman"/>
          </w:rPr>
          <w:t> </w:t>
        </w:r>
      </w:hyperlink>
    </w:p>
    <w:p w:rsidR="00FA06E6" w:rsidRPr="005119B3" w:rsidRDefault="00FA06E6" w:rsidP="005119B3">
      <w:pPr>
        <w:spacing w:line="240" w:lineRule="auto"/>
        <w:jc w:val="left"/>
        <w:rPr>
          <w:rFonts w:eastAsia="Times New Roman"/>
          <w:color w:val="000000"/>
          <w:lang w:bidi="ar"/>
        </w:rPr>
      </w:pPr>
    </w:p>
    <w:p w:rsidR="00F53F34" w:rsidRDefault="00F53F34" w:rsidP="005119B3">
      <w:pPr>
        <w:spacing w:line="240" w:lineRule="auto"/>
        <w:jc w:val="left"/>
        <w:rPr>
          <w:rFonts w:eastAsia="Times New Roman"/>
          <w:lang w:bidi="ar"/>
        </w:rPr>
      </w:pPr>
      <w:r w:rsidRPr="005119B3">
        <w:rPr>
          <w:rFonts w:eastAsia="Times New Roman"/>
          <w:color w:val="000000"/>
          <w:lang w:val="en-US" w:eastAsia="zh-CN" w:bidi="ar"/>
        </w:rPr>
        <w:t>-</w:t>
      </w:r>
      <w:r w:rsidR="00FA06E6" w:rsidRPr="005119B3">
        <w:rPr>
          <w:rFonts w:eastAsia="Times New Roman"/>
          <w:color w:val="000000"/>
          <w:lang w:val="en-US" w:eastAsia="zh-CN" w:bidi="ar"/>
        </w:rPr>
        <w:t>Asuki Abas. (15 April 2001). Bencana globalisasi</w:t>
      </w:r>
      <w:r w:rsidR="00FA06E6" w:rsidRPr="005119B3">
        <w:rPr>
          <w:rFonts w:eastAsia="Times New Roman"/>
          <w:color w:val="000000"/>
          <w:lang w:eastAsia="zh-CN" w:bidi="ar"/>
        </w:rPr>
        <w:t xml:space="preserve"> - pegangan ekonomi rakyat tempatan akan terjejas. </w:t>
      </w:r>
      <w:r w:rsidR="00FA06E6" w:rsidRPr="005119B3">
        <w:rPr>
          <w:rFonts w:eastAsia="Times New Roman"/>
          <w:i/>
          <w:color w:val="000000"/>
          <w:lang w:val="en-US" w:eastAsia="zh-CN" w:bidi="ar"/>
        </w:rPr>
        <w:t>Utusan online</w:t>
      </w:r>
      <w:r w:rsidR="00FA06E6" w:rsidRPr="005119B3">
        <w:rPr>
          <w:rFonts w:eastAsia="Times New Roman"/>
          <w:i/>
          <w:color w:val="000000"/>
          <w:lang w:eastAsia="zh-CN" w:bidi="ar"/>
        </w:rPr>
        <w:t xml:space="preserve">. </w:t>
      </w:r>
      <w:r w:rsidR="00FA06E6" w:rsidRPr="005119B3">
        <w:rPr>
          <w:rFonts w:eastAsia="Times New Roman"/>
          <w:color w:val="000000"/>
          <w:lang w:val="en-US" w:eastAsia="zh-CN" w:bidi="ar"/>
        </w:rPr>
        <w:t>Di</w:t>
      </w:r>
      <w:r w:rsidR="00FA06E6" w:rsidRPr="005119B3">
        <w:rPr>
          <w:rFonts w:eastAsia="Times New Roman"/>
          <w:color w:val="000000"/>
          <w:lang w:eastAsia="zh-CN" w:bidi="ar"/>
        </w:rPr>
        <w:t xml:space="preserve">peroleh daripada </w:t>
      </w:r>
      <w:hyperlink r:id="rId23" w:tgtFrame="https://www.academia.edu/10457786/_blank" w:history="1">
        <w:r w:rsidR="00FA06E6" w:rsidRPr="005119B3">
          <w:rPr>
            <w:rStyle w:val="Hyperlink"/>
            <w:rFonts w:eastAsia="Times New Roman"/>
          </w:rPr>
          <w:t>http://ww1.utusan.com.my/utusan/info.asp?y=2001&amp;dt=0415&amp;pub=Utusan_Malaysia</w:t>
        </w:r>
      </w:hyperlink>
      <w:hyperlink r:id="rId24" w:tgtFrame="https://www.academia.edu/10457786/_blank" w:history="1">
        <w:r w:rsidR="00FA06E6" w:rsidRPr="005119B3">
          <w:rPr>
            <w:rStyle w:val="Hyperlink"/>
            <w:rFonts w:eastAsia="Times New Roman"/>
          </w:rPr>
          <w:t>&amp;sec=Rencana&amp;pg=re_03.htm</w:t>
        </w:r>
      </w:hyperlink>
      <w:hyperlink r:id="rId25" w:tgtFrame="https://www.academia.edu/10457786/_blank" w:history="1">
        <w:r w:rsidR="00FA06E6" w:rsidRPr="005119B3">
          <w:rPr>
            <w:rStyle w:val="Hyperlink"/>
            <w:rFonts w:eastAsia="Times New Roman"/>
          </w:rPr>
          <w:t> </w:t>
        </w:r>
      </w:hyperlink>
    </w:p>
    <w:p w:rsidR="005119B3" w:rsidRPr="005119B3" w:rsidRDefault="005119B3" w:rsidP="005119B3">
      <w:pPr>
        <w:spacing w:line="240" w:lineRule="auto"/>
        <w:jc w:val="left"/>
        <w:rPr>
          <w:rFonts w:eastAsia="Times New Roman"/>
          <w:lang w:bidi="ar"/>
        </w:rPr>
      </w:pPr>
    </w:p>
    <w:p w:rsidR="00FA06E6" w:rsidRPr="005119B3" w:rsidRDefault="00F53F34" w:rsidP="005119B3">
      <w:pPr>
        <w:spacing w:line="240" w:lineRule="auto"/>
        <w:jc w:val="left"/>
        <w:rPr>
          <w:rFonts w:eastAsia="Times New Roman"/>
          <w:color w:val="000000"/>
          <w:lang w:bidi="ar"/>
        </w:rPr>
      </w:pPr>
      <w:r w:rsidRPr="005119B3">
        <w:rPr>
          <w:rFonts w:eastAsia="Times New Roman"/>
          <w:color w:val="000000"/>
          <w:lang w:val="en-US" w:eastAsia="zh-CN" w:bidi="ar"/>
        </w:rPr>
        <w:t>-</w:t>
      </w:r>
      <w:r w:rsidR="00FA06E6" w:rsidRPr="005119B3">
        <w:rPr>
          <w:rFonts w:eastAsia="Times New Roman"/>
          <w:color w:val="000000"/>
          <w:lang w:val="en-US" w:eastAsia="zh-CN" w:bidi="ar"/>
        </w:rPr>
        <w:t xml:space="preserve">Azlah Md Ali, Suaibah Abu Bakar, Rozeyta Omar &amp; Syaharizatul Noorizwan </w:t>
      </w:r>
      <w:proofErr w:type="gramStart"/>
      <w:r w:rsidR="00FA06E6" w:rsidRPr="005119B3">
        <w:rPr>
          <w:rFonts w:eastAsia="Times New Roman"/>
          <w:color w:val="000000"/>
          <w:lang w:val="en-US" w:eastAsia="zh-CN" w:bidi="ar"/>
        </w:rPr>
        <w:t>Mukhtar.(</w:t>
      </w:r>
      <w:proofErr w:type="gramEnd"/>
      <w:r w:rsidR="00FA06E6" w:rsidRPr="005119B3">
        <w:rPr>
          <w:rFonts w:eastAsia="Times New Roman"/>
          <w:color w:val="000000"/>
          <w:lang w:val="en-US" w:eastAsia="zh-CN" w:bidi="ar"/>
        </w:rPr>
        <w:t>2003).</w:t>
      </w:r>
      <w:r w:rsidR="00FA06E6" w:rsidRPr="005119B3">
        <w:rPr>
          <w:rFonts w:eastAsia="Times New Roman"/>
          <w:color w:val="000000"/>
          <w:lang w:eastAsia="zh-CN" w:bidi="ar"/>
        </w:rPr>
        <w:t xml:space="preserve"> </w:t>
      </w:r>
      <w:r w:rsidR="00FA06E6" w:rsidRPr="005119B3">
        <w:rPr>
          <w:rFonts w:eastAsia="Times New Roman"/>
          <w:i/>
          <w:color w:val="000000"/>
          <w:lang w:val="en-US" w:eastAsia="zh-CN" w:bidi="ar"/>
        </w:rPr>
        <w:t>Membina daya saing usahawan Melayu menyusur arus globalisasi</w:t>
      </w:r>
      <w:r w:rsidR="00FA06E6" w:rsidRPr="005119B3">
        <w:rPr>
          <w:rFonts w:eastAsia="Times New Roman"/>
          <w:i/>
          <w:color w:val="000000"/>
          <w:lang w:eastAsia="zh-CN" w:bidi="ar"/>
        </w:rPr>
        <w:t xml:space="preserve">. </w:t>
      </w:r>
      <w:r w:rsidR="00FA06E6" w:rsidRPr="005119B3">
        <w:rPr>
          <w:rFonts w:eastAsia="Times New Roman"/>
          <w:color w:val="000000"/>
          <w:lang w:val="en-US" w:eastAsia="zh-CN" w:bidi="ar"/>
        </w:rPr>
        <w:t>Dipetik</w:t>
      </w:r>
      <w:r w:rsidR="00FA06E6" w:rsidRPr="005119B3">
        <w:rPr>
          <w:rFonts w:eastAsia="Times New Roman"/>
          <w:color w:val="000000"/>
          <w:lang w:eastAsia="zh-CN" w:bidi="ar"/>
        </w:rPr>
        <w:t xml:space="preserve"> </w:t>
      </w:r>
      <w:r w:rsidR="00FA06E6" w:rsidRPr="005119B3">
        <w:rPr>
          <w:rFonts w:eastAsia="Times New Roman"/>
          <w:color w:val="000000"/>
          <w:lang w:val="en-US" w:eastAsia="zh-CN" w:bidi="ar"/>
        </w:rPr>
        <w:t>daripada</w:t>
      </w:r>
    </w:p>
    <w:p w:rsidR="00FA06E6" w:rsidRPr="005119B3" w:rsidRDefault="00337ABC" w:rsidP="005119B3">
      <w:pPr>
        <w:spacing w:line="240" w:lineRule="auto"/>
        <w:jc w:val="left"/>
        <w:rPr>
          <w:color w:val="000000"/>
        </w:rPr>
      </w:pPr>
      <w:hyperlink r:id="rId26" w:tgtFrame="https://www.academia.edu/10457786/_blank" w:history="1">
        <w:r w:rsidR="00FA06E6" w:rsidRPr="005119B3">
          <w:rPr>
            <w:rStyle w:val="Hyperlink"/>
            <w:rFonts w:eastAsia="Times New Roman"/>
          </w:rPr>
          <w:t>http://pustaka2.upsi.edu.my/eprints/359/1/Azlah%20Md%20Ali%2C%20Suaibah%20</w:t>
        </w:r>
      </w:hyperlink>
      <w:hyperlink r:id="rId27" w:tgtFrame="https://www.academia.edu/10457786/_blank" w:history="1">
        <w:r w:rsidR="00FA06E6" w:rsidRPr="005119B3">
          <w:rPr>
            <w:rStyle w:val="Hyperlink"/>
            <w:rFonts w:eastAsia="Times New Roman"/>
          </w:rPr>
          <w:t>Abu%20Bakar%2C%20Rozeyta%20Omar%20dan%20Syaharizatul%20Noorizwan%2</w:t>
        </w:r>
      </w:hyperlink>
      <w:hyperlink r:id="rId28" w:tgtFrame="https://www.academia.edu/10457786/_blank" w:history="1">
        <w:r w:rsidR="00FA06E6" w:rsidRPr="005119B3">
          <w:rPr>
            <w:rStyle w:val="Hyperlink"/>
            <w:rFonts w:eastAsia="Times New Roman"/>
          </w:rPr>
          <w:t>0Mukhtar-</w:t>
        </w:r>
      </w:hyperlink>
    </w:p>
    <w:p w:rsidR="00FA06E6" w:rsidRPr="005119B3" w:rsidRDefault="00FA06E6" w:rsidP="005119B3">
      <w:pPr>
        <w:spacing w:line="240" w:lineRule="auto"/>
        <w:jc w:val="left"/>
        <w:rPr>
          <w:rFonts w:eastAsia="Times New Roman"/>
          <w:color w:val="000000"/>
          <w:lang w:bidi="ar"/>
        </w:rPr>
      </w:pPr>
      <w:r w:rsidRPr="005119B3">
        <w:rPr>
          <w:rFonts w:eastAsia="Times New Roman"/>
          <w:color w:val="0000FF"/>
          <w:lang w:val="en-US" w:eastAsia="zh-CN" w:bidi="ar"/>
        </w:rPr>
        <w:t>%20Membina%20Daya%20Saing%20Usahawan%20Melayu%20Menyunsur%20Arus%20Globalisasi.pdf </w:t>
      </w:r>
      <w:r w:rsidRPr="005119B3">
        <w:rPr>
          <w:rFonts w:eastAsia="Times New Roman"/>
          <w:color w:val="000000"/>
          <w:lang w:val="en-US" w:eastAsia="zh-CN" w:bidi="ar"/>
        </w:rPr>
        <w:t> </w:t>
      </w:r>
    </w:p>
    <w:p w:rsidR="00FA06E6" w:rsidRPr="005119B3" w:rsidRDefault="00FA06E6" w:rsidP="005119B3">
      <w:pPr>
        <w:spacing w:line="240" w:lineRule="auto"/>
        <w:jc w:val="left"/>
        <w:rPr>
          <w:rFonts w:eastAsia="Times New Roman"/>
          <w:color w:val="000000"/>
          <w:lang w:bidi="ar"/>
        </w:rPr>
      </w:pPr>
    </w:p>
    <w:p w:rsidR="00FA06E6" w:rsidRPr="005119B3" w:rsidRDefault="00F53F34" w:rsidP="005119B3">
      <w:pPr>
        <w:spacing w:line="240" w:lineRule="auto"/>
        <w:jc w:val="left"/>
        <w:rPr>
          <w:rFonts w:eastAsia="Times New Roman"/>
          <w:lang w:bidi="ar"/>
        </w:rPr>
      </w:pPr>
      <w:r w:rsidRPr="005119B3">
        <w:rPr>
          <w:rFonts w:eastAsia="Times New Roman"/>
          <w:color w:val="000000"/>
          <w:lang w:val="en-US" w:eastAsia="zh-CN" w:bidi="ar"/>
        </w:rPr>
        <w:lastRenderedPageBreak/>
        <w:t>-</w:t>
      </w:r>
      <w:r w:rsidR="00FA06E6" w:rsidRPr="005119B3">
        <w:rPr>
          <w:rFonts w:eastAsia="Times New Roman"/>
          <w:color w:val="000000"/>
          <w:lang w:val="en-US" w:eastAsia="zh-CN" w:bidi="ar"/>
        </w:rPr>
        <w:t>Bernama. (4 Oktober 2011). Duti Anti-Lambakan akan dikenakan sekiranya berlakulambakan barangan import.</w:t>
      </w:r>
      <w:r w:rsidR="00FA06E6" w:rsidRPr="005119B3">
        <w:rPr>
          <w:rFonts w:eastAsia="Times New Roman"/>
          <w:color w:val="000000"/>
          <w:lang w:eastAsia="zh-CN" w:bidi="ar"/>
        </w:rPr>
        <w:t xml:space="preserve"> </w:t>
      </w:r>
      <w:r w:rsidR="00FA06E6" w:rsidRPr="005119B3">
        <w:rPr>
          <w:rFonts w:eastAsia="Times New Roman"/>
          <w:i/>
          <w:color w:val="000000"/>
          <w:lang w:val="en-US" w:eastAsia="zh-CN" w:bidi="ar"/>
        </w:rPr>
        <w:t>BH Online</w:t>
      </w:r>
      <w:r w:rsidR="00FA06E6" w:rsidRPr="005119B3">
        <w:rPr>
          <w:rFonts w:eastAsia="Times New Roman"/>
          <w:i/>
          <w:color w:val="000000"/>
          <w:lang w:eastAsia="zh-CN" w:bidi="ar"/>
        </w:rPr>
        <w:t xml:space="preserve">. </w:t>
      </w:r>
      <w:r w:rsidR="00FA06E6" w:rsidRPr="005119B3">
        <w:rPr>
          <w:rFonts w:eastAsia="Times New Roman"/>
          <w:color w:val="000000"/>
          <w:lang w:val="en-US" w:eastAsia="zh-CN" w:bidi="ar"/>
        </w:rPr>
        <w:t>Di</w:t>
      </w:r>
      <w:r w:rsidR="00FA06E6" w:rsidRPr="005119B3">
        <w:rPr>
          <w:rFonts w:eastAsia="Times New Roman"/>
          <w:color w:val="000000"/>
          <w:lang w:eastAsia="zh-CN" w:bidi="ar"/>
        </w:rPr>
        <w:t xml:space="preserve">petik </w:t>
      </w:r>
      <w:r w:rsidR="00FA06E6" w:rsidRPr="005119B3">
        <w:rPr>
          <w:rFonts w:eastAsia="Times New Roman"/>
          <w:color w:val="000000"/>
          <w:lang w:val="en-US" w:eastAsia="zh-CN" w:bidi="ar"/>
        </w:rPr>
        <w:t>daripada</w:t>
      </w:r>
      <w:r w:rsidR="00FA06E6" w:rsidRPr="005119B3">
        <w:rPr>
          <w:rFonts w:eastAsia="Times New Roman"/>
          <w:color w:val="000000"/>
          <w:lang w:eastAsia="zh-CN" w:bidi="ar"/>
        </w:rPr>
        <w:t xml:space="preserve"> </w:t>
      </w:r>
      <w:hyperlink r:id="rId29" w:tgtFrame="https://www.academia.edu/10457786/_blank" w:history="1">
        <w:r w:rsidR="00FA06E6" w:rsidRPr="005119B3">
          <w:rPr>
            <w:rStyle w:val="Hyperlink"/>
            <w:rFonts w:eastAsia="Times New Roman"/>
          </w:rPr>
          <w:t>http://www2.bharian.com.my/articles/DutiAnti-</w:t>
        </w:r>
      </w:hyperlink>
      <w:hyperlink r:id="rId30" w:tgtFrame="https://www.academia.edu/10457786/_blank" w:history="1">
        <w:r w:rsidR="00FA06E6" w:rsidRPr="005119B3">
          <w:rPr>
            <w:rStyle w:val="Hyperlink"/>
            <w:rFonts w:eastAsia="Times New Roman"/>
          </w:rPr>
          <w:t>Lambakanakandikenakansekiranyaberlakulambakanbaranganimport/Article/</w:t>
        </w:r>
      </w:hyperlink>
      <w:hyperlink r:id="rId31" w:tgtFrame="https://www.academia.edu/10457786/_blank" w:history="1">
        <w:r w:rsidR="00FA06E6" w:rsidRPr="005119B3">
          <w:rPr>
            <w:rStyle w:val="Hyperlink"/>
            <w:rFonts w:eastAsia="Times New Roman"/>
          </w:rPr>
          <w:t> </w:t>
        </w:r>
      </w:hyperlink>
    </w:p>
    <w:p w:rsidR="00FA06E6" w:rsidRPr="005119B3" w:rsidRDefault="00FA06E6" w:rsidP="005119B3">
      <w:pPr>
        <w:spacing w:line="240" w:lineRule="auto"/>
        <w:jc w:val="left"/>
        <w:rPr>
          <w:rFonts w:eastAsia="Times New Roman"/>
          <w:color w:val="000000"/>
          <w:lang w:bidi="ar"/>
        </w:rPr>
      </w:pPr>
    </w:p>
    <w:p w:rsidR="00FA06E6" w:rsidRPr="005119B3" w:rsidRDefault="00F53F34" w:rsidP="005119B3">
      <w:pPr>
        <w:spacing w:line="240" w:lineRule="auto"/>
        <w:jc w:val="left"/>
        <w:rPr>
          <w:color w:val="000000"/>
        </w:rPr>
      </w:pPr>
      <w:r w:rsidRPr="005119B3">
        <w:rPr>
          <w:rFonts w:eastAsia="Times New Roman"/>
          <w:color w:val="000000"/>
          <w:lang w:val="en-US" w:eastAsia="zh-CN" w:bidi="ar"/>
        </w:rPr>
        <w:t>-</w:t>
      </w:r>
      <w:r w:rsidR="00FA06E6" w:rsidRPr="005119B3">
        <w:rPr>
          <w:rFonts w:eastAsia="Times New Roman"/>
          <w:color w:val="000000"/>
          <w:lang w:val="en-US" w:eastAsia="zh-CN" w:bidi="ar"/>
        </w:rPr>
        <w:t>Bernama. (12 Ogos 2011). Perlukah Malaysia terlalu bergantung pada buruh asing?</w:t>
      </w:r>
    </w:p>
    <w:p w:rsidR="00FA06E6" w:rsidRPr="005119B3" w:rsidRDefault="00FA06E6" w:rsidP="005119B3">
      <w:pPr>
        <w:spacing w:line="240" w:lineRule="auto"/>
        <w:jc w:val="left"/>
        <w:rPr>
          <w:rFonts w:eastAsia="Times New Roman"/>
          <w:color w:val="000000"/>
          <w:lang w:bidi="ar"/>
        </w:rPr>
      </w:pPr>
      <w:r w:rsidRPr="005119B3">
        <w:rPr>
          <w:rFonts w:eastAsia="Times New Roman"/>
          <w:i/>
          <w:color w:val="000000"/>
          <w:lang w:val="en-US" w:eastAsia="zh-CN" w:bidi="ar"/>
        </w:rPr>
        <w:t> Majlis Antipemerdagangan Orang dan Antipenyeludupan Migran.</w:t>
      </w:r>
      <w:r w:rsidRPr="005119B3">
        <w:rPr>
          <w:rFonts w:eastAsia="Times New Roman"/>
          <w:color w:val="000000"/>
          <w:lang w:val="en-US" w:eastAsia="zh-CN" w:bidi="ar"/>
        </w:rPr>
        <w:t>Di</w:t>
      </w:r>
      <w:r w:rsidRPr="005119B3">
        <w:rPr>
          <w:rFonts w:eastAsia="Times New Roman"/>
          <w:color w:val="000000"/>
          <w:lang w:eastAsia="zh-CN" w:bidi="ar"/>
        </w:rPr>
        <w:t xml:space="preserve">petik </w:t>
      </w:r>
      <w:r w:rsidRPr="005119B3">
        <w:rPr>
          <w:rFonts w:eastAsia="Times New Roman"/>
          <w:color w:val="000000"/>
          <w:lang w:val="en-US" w:eastAsia="zh-CN" w:bidi="ar"/>
        </w:rPr>
        <w:t>daripada</w:t>
      </w:r>
    </w:p>
    <w:p w:rsidR="00FA06E6" w:rsidRPr="005119B3" w:rsidRDefault="00337ABC" w:rsidP="005119B3">
      <w:pPr>
        <w:spacing w:line="240" w:lineRule="auto"/>
        <w:jc w:val="left"/>
        <w:rPr>
          <w:rFonts w:eastAsia="Times New Roman"/>
          <w:lang w:bidi="ar"/>
        </w:rPr>
      </w:pPr>
      <w:hyperlink r:id="rId32" w:tgtFrame="https://www.academia.edu/10457786/_blank" w:history="1">
        <w:r w:rsidR="00FA06E6" w:rsidRPr="005119B3">
          <w:rPr>
            <w:rStyle w:val="Hyperlink"/>
            <w:rFonts w:eastAsia="Times New Roman"/>
          </w:rPr>
          <w:t>http://mapo.bernama.com/news.php?id=607808</w:t>
        </w:r>
      </w:hyperlink>
      <w:hyperlink r:id="rId33" w:tgtFrame="https://www.academia.edu/10457786/_blank" w:history="1">
        <w:r w:rsidR="00FA06E6" w:rsidRPr="005119B3">
          <w:rPr>
            <w:rStyle w:val="Hyperlink"/>
            <w:rFonts w:eastAsia="Times New Roman"/>
          </w:rPr>
          <w:t> </w:t>
        </w:r>
      </w:hyperlink>
    </w:p>
    <w:p w:rsidR="00FA06E6" w:rsidRPr="005119B3" w:rsidRDefault="00FA06E6" w:rsidP="005119B3">
      <w:pPr>
        <w:spacing w:line="240" w:lineRule="auto"/>
        <w:jc w:val="left"/>
        <w:rPr>
          <w:rFonts w:eastAsia="Times New Roman"/>
          <w:lang w:bidi="ar"/>
        </w:rPr>
      </w:pPr>
    </w:p>
    <w:p w:rsidR="00FA06E6" w:rsidRPr="005119B3" w:rsidRDefault="00F53F34" w:rsidP="005119B3">
      <w:pPr>
        <w:spacing w:line="240" w:lineRule="auto"/>
        <w:jc w:val="left"/>
        <w:rPr>
          <w:color w:val="000000"/>
        </w:rPr>
      </w:pPr>
      <w:r w:rsidRPr="005119B3">
        <w:rPr>
          <w:rFonts w:eastAsia="Times New Roman"/>
          <w:color w:val="000000"/>
          <w:lang w:val="en-US" w:eastAsia="zh-CN" w:bidi="ar"/>
        </w:rPr>
        <w:t>-</w:t>
      </w:r>
      <w:r w:rsidR="00FA06E6" w:rsidRPr="005119B3">
        <w:rPr>
          <w:rFonts w:eastAsia="Times New Roman"/>
          <w:color w:val="000000"/>
          <w:lang w:val="en-US" w:eastAsia="zh-CN" w:bidi="ar"/>
        </w:rPr>
        <w:t>Bernama. (16 November 2014). Majikan ingkar hadapi tindakan</w:t>
      </w:r>
      <w:r w:rsidR="00FA06E6" w:rsidRPr="005119B3">
        <w:rPr>
          <w:rFonts w:eastAsia="Times New Roman"/>
          <w:i/>
          <w:color w:val="000000"/>
          <w:lang w:val="en-US" w:eastAsia="zh-CN" w:bidi="ar"/>
        </w:rPr>
        <w:t>. Borneo Post Online</w:t>
      </w:r>
    </w:p>
    <w:p w:rsidR="00FA06E6" w:rsidRPr="005119B3" w:rsidRDefault="00FA06E6" w:rsidP="005119B3">
      <w:pPr>
        <w:spacing w:line="240" w:lineRule="auto"/>
        <w:jc w:val="left"/>
        <w:rPr>
          <w:rFonts w:eastAsia="Times New Roman"/>
          <w:lang w:bidi="ar"/>
        </w:rPr>
      </w:pPr>
      <w:r w:rsidRPr="005119B3">
        <w:rPr>
          <w:rFonts w:eastAsia="Times New Roman"/>
          <w:color w:val="000000"/>
          <w:lang w:val="en-US" w:eastAsia="zh-CN" w:bidi="ar"/>
        </w:rPr>
        <w:t>.Di</w:t>
      </w:r>
      <w:r w:rsidRPr="005119B3">
        <w:rPr>
          <w:rFonts w:eastAsia="Times New Roman"/>
          <w:color w:val="000000"/>
          <w:lang w:eastAsia="zh-CN" w:bidi="ar"/>
        </w:rPr>
        <w:t xml:space="preserve">petik </w:t>
      </w:r>
      <w:r w:rsidRPr="005119B3">
        <w:rPr>
          <w:rFonts w:eastAsia="Times New Roman"/>
          <w:color w:val="000000"/>
          <w:lang w:val="en-US" w:eastAsia="zh-CN" w:bidi="ar"/>
        </w:rPr>
        <w:t>daripada</w:t>
      </w:r>
      <w:r w:rsidRPr="005119B3">
        <w:rPr>
          <w:rFonts w:eastAsia="Times New Roman"/>
          <w:color w:val="000000"/>
          <w:lang w:eastAsia="zh-CN" w:bidi="ar"/>
        </w:rPr>
        <w:t xml:space="preserve"> </w:t>
      </w:r>
      <w:hyperlink r:id="rId34" w:tgtFrame="https://www.academia.edu/10457786/_blank" w:history="1">
        <w:r w:rsidRPr="005119B3">
          <w:rPr>
            <w:rStyle w:val="Hyperlink"/>
            <w:rFonts w:eastAsia="Times New Roman"/>
          </w:rPr>
          <w:t>http://www.theborneopost.com/2014/11/16/majikan-ingkar-hadapi-</w:t>
        </w:r>
      </w:hyperlink>
      <w:hyperlink r:id="rId35" w:tgtFrame="https://www.academia.edu/10457786/_blank" w:history="1">
        <w:r w:rsidRPr="005119B3">
          <w:rPr>
            <w:rStyle w:val="Hyperlink"/>
            <w:rFonts w:eastAsia="Times New Roman"/>
          </w:rPr>
          <w:t>tindakan/</w:t>
        </w:r>
      </w:hyperlink>
      <w:hyperlink r:id="rId36" w:tgtFrame="https://www.academia.edu/10457786/_blank" w:history="1">
        <w:r w:rsidRPr="005119B3">
          <w:rPr>
            <w:rStyle w:val="Hyperlink"/>
            <w:rFonts w:eastAsia="Times New Roman"/>
          </w:rPr>
          <w:t> </w:t>
        </w:r>
      </w:hyperlink>
    </w:p>
    <w:p w:rsidR="00FA06E6" w:rsidRPr="005119B3" w:rsidRDefault="00FA06E6" w:rsidP="005119B3">
      <w:pPr>
        <w:spacing w:line="240" w:lineRule="auto"/>
        <w:jc w:val="left"/>
        <w:rPr>
          <w:rFonts w:eastAsia="Times New Roman"/>
          <w:color w:val="000000"/>
          <w:lang w:bidi="ar"/>
        </w:rPr>
      </w:pPr>
    </w:p>
    <w:p w:rsidR="00FA06E6" w:rsidRPr="005119B3" w:rsidRDefault="00F53F34" w:rsidP="005119B3">
      <w:pPr>
        <w:spacing w:line="240" w:lineRule="auto"/>
        <w:jc w:val="left"/>
        <w:rPr>
          <w:rFonts w:eastAsia="Times New Roman"/>
          <w:lang w:bidi="ar"/>
        </w:rPr>
      </w:pPr>
      <w:r w:rsidRPr="005119B3">
        <w:rPr>
          <w:rFonts w:eastAsia="Times New Roman"/>
          <w:color w:val="000000"/>
          <w:lang w:val="en-US" w:eastAsia="zh-CN" w:bidi="ar"/>
        </w:rPr>
        <w:t>-</w:t>
      </w:r>
      <w:r w:rsidR="00FA06E6" w:rsidRPr="005119B3">
        <w:rPr>
          <w:rFonts w:eastAsia="Times New Roman"/>
          <w:color w:val="000000"/>
          <w:lang w:val="en-US" w:eastAsia="zh-CN" w:bidi="ar"/>
        </w:rPr>
        <w:t>Dutch Lady Milk Industries Berhad. (t.t</w:t>
      </w:r>
      <w:proofErr w:type="gramStart"/>
      <w:r w:rsidR="00FA06E6" w:rsidRPr="005119B3">
        <w:rPr>
          <w:rFonts w:eastAsia="Times New Roman"/>
          <w:color w:val="000000"/>
          <w:lang w:val="en-US" w:eastAsia="zh-CN" w:bidi="ar"/>
        </w:rPr>
        <w:t>).</w:t>
      </w:r>
      <w:r w:rsidR="00FA06E6" w:rsidRPr="005119B3">
        <w:rPr>
          <w:rFonts w:eastAsia="Times New Roman"/>
          <w:i/>
          <w:color w:val="000000"/>
          <w:lang w:val="en-US" w:eastAsia="zh-CN" w:bidi="ar"/>
        </w:rPr>
        <w:t>Profil</w:t>
      </w:r>
      <w:proofErr w:type="gramEnd"/>
      <w:r w:rsidR="00FA06E6" w:rsidRPr="005119B3">
        <w:rPr>
          <w:rFonts w:eastAsia="Times New Roman"/>
          <w:i/>
          <w:color w:val="000000"/>
          <w:lang w:val="en-US" w:eastAsia="zh-CN" w:bidi="ar"/>
        </w:rPr>
        <w:t> syarikat </w:t>
      </w:r>
      <w:r w:rsidR="00FA06E6" w:rsidRPr="005119B3">
        <w:rPr>
          <w:rFonts w:eastAsia="Times New Roman"/>
          <w:i/>
          <w:color w:val="000000"/>
          <w:lang w:eastAsia="zh-CN" w:bidi="ar"/>
        </w:rPr>
        <w:t xml:space="preserve">. </w:t>
      </w:r>
      <w:r w:rsidR="00FA06E6" w:rsidRPr="005119B3">
        <w:rPr>
          <w:rFonts w:eastAsia="Times New Roman"/>
          <w:color w:val="000000"/>
          <w:lang w:val="en-US" w:eastAsia="zh-CN" w:bidi="ar"/>
        </w:rPr>
        <w:t>Di</w:t>
      </w:r>
      <w:r w:rsidR="00FA06E6" w:rsidRPr="005119B3">
        <w:rPr>
          <w:rFonts w:eastAsia="Times New Roman"/>
          <w:color w:val="000000"/>
          <w:lang w:eastAsia="zh-CN" w:bidi="ar"/>
        </w:rPr>
        <w:t xml:space="preserve">petik </w:t>
      </w:r>
      <w:r w:rsidR="00FA06E6" w:rsidRPr="005119B3">
        <w:rPr>
          <w:rFonts w:eastAsia="Times New Roman"/>
          <w:color w:val="000000"/>
          <w:lang w:val="en-US" w:eastAsia="zh-CN" w:bidi="ar"/>
        </w:rPr>
        <w:t>daripada</w:t>
      </w:r>
      <w:r w:rsidR="00FA06E6" w:rsidRPr="005119B3">
        <w:rPr>
          <w:rFonts w:eastAsia="Times New Roman"/>
          <w:color w:val="000000"/>
          <w:lang w:eastAsia="zh-CN" w:bidi="ar"/>
        </w:rPr>
        <w:t xml:space="preserve"> </w:t>
      </w:r>
      <w:hyperlink r:id="rId37" w:tgtFrame="https://www.academia.edu/10457786/_blank" w:history="1">
        <w:r w:rsidR="00FA06E6" w:rsidRPr="005119B3">
          <w:rPr>
            <w:rStyle w:val="Hyperlink"/>
            <w:rFonts w:eastAsia="Times New Roman"/>
          </w:rPr>
          <w:t>http://www.dutchlady.com.my/bm/home.asp?page=company&amp;subpage=comp_profile</w:t>
        </w:r>
      </w:hyperlink>
    </w:p>
    <w:p w:rsidR="00FA06E6" w:rsidRPr="005119B3" w:rsidRDefault="00FA06E6" w:rsidP="005119B3">
      <w:pPr>
        <w:spacing w:line="240" w:lineRule="auto"/>
        <w:jc w:val="left"/>
        <w:rPr>
          <w:rFonts w:eastAsia="Times New Roman"/>
          <w:lang w:bidi="ar"/>
        </w:rPr>
      </w:pPr>
    </w:p>
    <w:p w:rsidR="00FA06E6" w:rsidRPr="005119B3" w:rsidRDefault="00F53F34" w:rsidP="005119B3">
      <w:pPr>
        <w:spacing w:line="240" w:lineRule="auto"/>
        <w:jc w:val="left"/>
        <w:rPr>
          <w:rFonts w:eastAsia="Times New Roman"/>
          <w:lang w:bidi="ar"/>
        </w:rPr>
      </w:pPr>
      <w:r w:rsidRPr="005119B3">
        <w:rPr>
          <w:rFonts w:eastAsia="Times New Roman"/>
          <w:color w:val="000000"/>
          <w:lang w:val="en-US" w:eastAsia="zh-CN" w:bidi="ar"/>
        </w:rPr>
        <w:t>-</w:t>
      </w:r>
      <w:r w:rsidR="00FA06E6" w:rsidRPr="005119B3">
        <w:rPr>
          <w:rFonts w:eastAsia="Times New Roman"/>
          <w:color w:val="000000"/>
          <w:lang w:val="en-US" w:eastAsia="zh-CN" w:bidi="ar"/>
        </w:rPr>
        <w:t>Er, A.C, Sivapalan Selvadurai, Ardieansyah, Asmadi &amp; Hamzah Jusoh. (2011</w:t>
      </w:r>
      <w:proofErr w:type="gramStart"/>
      <w:r w:rsidR="00FA06E6" w:rsidRPr="005119B3">
        <w:rPr>
          <w:rFonts w:eastAsia="Times New Roman"/>
          <w:color w:val="000000"/>
          <w:lang w:val="en-US" w:eastAsia="zh-CN" w:bidi="ar"/>
        </w:rPr>
        <w:t>).Pembangunan</w:t>
      </w:r>
      <w:proofErr w:type="gramEnd"/>
      <w:r w:rsidR="00FA06E6" w:rsidRPr="005119B3">
        <w:rPr>
          <w:rFonts w:eastAsia="Times New Roman"/>
          <w:color w:val="000000"/>
          <w:lang w:val="en-US" w:eastAsia="zh-CN" w:bidi="ar"/>
        </w:rPr>
        <w:t xml:space="preserve"> perindustrian dan impak terhadap ekonomi local di Dumai, Riau,Indonesia.</w:t>
      </w:r>
      <w:r w:rsidR="00FA06E6" w:rsidRPr="005119B3">
        <w:rPr>
          <w:rFonts w:eastAsia="Times New Roman"/>
          <w:i/>
          <w:color w:val="000000"/>
          <w:lang w:val="en-US" w:eastAsia="zh-CN" w:bidi="ar"/>
        </w:rPr>
        <w:t>Journal of Social Sciences and Humanities.</w:t>
      </w:r>
      <w:r w:rsidR="00FA06E6" w:rsidRPr="005119B3">
        <w:rPr>
          <w:rFonts w:eastAsia="Times New Roman"/>
          <w:i/>
          <w:color w:val="000000"/>
          <w:lang w:eastAsia="zh-CN" w:bidi="ar"/>
        </w:rPr>
        <w:t xml:space="preserve"> </w:t>
      </w:r>
      <w:r w:rsidR="00FA06E6" w:rsidRPr="005119B3">
        <w:rPr>
          <w:rFonts w:eastAsia="Times New Roman"/>
          <w:color w:val="000000"/>
          <w:spacing w:val="-12"/>
          <w:lang w:val="en-US" w:eastAsia="zh-CN" w:bidi="ar"/>
        </w:rPr>
        <w:t>Vol. 6. No. 2: 302.</w:t>
      </w:r>
      <w:r w:rsidR="00FA06E6" w:rsidRPr="005119B3">
        <w:rPr>
          <w:rFonts w:eastAsia="Times New Roman"/>
          <w:color w:val="000000"/>
          <w:lang w:val="en-US" w:eastAsia="zh-CN" w:bidi="ar"/>
        </w:rPr>
        <w:t>Di</w:t>
      </w:r>
      <w:r w:rsidR="00FA06E6" w:rsidRPr="005119B3">
        <w:rPr>
          <w:rFonts w:eastAsia="Times New Roman"/>
          <w:color w:val="000000"/>
          <w:lang w:eastAsia="zh-CN" w:bidi="ar"/>
        </w:rPr>
        <w:t xml:space="preserve">petik </w:t>
      </w:r>
      <w:r w:rsidR="00FA06E6" w:rsidRPr="005119B3">
        <w:rPr>
          <w:rFonts w:eastAsia="Times New Roman"/>
          <w:color w:val="000000"/>
          <w:lang w:val="en-US" w:eastAsia="zh-CN" w:bidi="ar"/>
        </w:rPr>
        <w:t>daripada</w:t>
      </w:r>
      <w:hyperlink r:id="rId38" w:tgtFrame="https://www.academia.edu/10457786/_blank" w:history="1">
        <w:r w:rsidR="00FA06E6" w:rsidRPr="005119B3">
          <w:rPr>
            <w:rStyle w:val="Hyperlink"/>
            <w:rFonts w:eastAsia="Times New Roman"/>
          </w:rPr>
          <w:t> </w:t>
        </w:r>
      </w:hyperlink>
      <w:hyperlink r:id="rId39" w:tgtFrame="https://www.academia.edu/10457786/_blank" w:history="1">
        <w:r w:rsidR="00FA06E6" w:rsidRPr="005119B3">
          <w:rPr>
            <w:rStyle w:val="Hyperlink"/>
            <w:rFonts w:eastAsia="Times New Roman"/>
          </w:rPr>
          <w:t>http://core.kmi.open.ac.uk/download/pdf/11491693.pdf </w:t>
        </w:r>
      </w:hyperlink>
    </w:p>
    <w:p w:rsidR="00FA06E6" w:rsidRPr="005119B3" w:rsidRDefault="00FA06E6" w:rsidP="005119B3">
      <w:pPr>
        <w:spacing w:line="240" w:lineRule="auto"/>
        <w:jc w:val="left"/>
        <w:rPr>
          <w:rFonts w:eastAsia="Times New Roman"/>
          <w:lang w:bidi="ar"/>
        </w:rPr>
      </w:pPr>
    </w:p>
    <w:p w:rsidR="00FA06E6" w:rsidRPr="005119B3" w:rsidRDefault="00F53F34" w:rsidP="005119B3">
      <w:pPr>
        <w:spacing w:line="240" w:lineRule="auto"/>
        <w:jc w:val="left"/>
        <w:rPr>
          <w:color w:val="000000"/>
        </w:rPr>
      </w:pPr>
      <w:r w:rsidRPr="005119B3">
        <w:rPr>
          <w:rFonts w:eastAsia="Times New Roman"/>
          <w:color w:val="000000"/>
          <w:lang w:val="en-US" w:eastAsia="zh-CN" w:bidi="ar"/>
        </w:rPr>
        <w:t>-</w:t>
      </w:r>
      <w:r w:rsidR="00FA06E6" w:rsidRPr="005119B3">
        <w:rPr>
          <w:rFonts w:eastAsia="Times New Roman"/>
          <w:color w:val="000000"/>
          <w:lang w:val="en-US" w:eastAsia="zh-CN" w:bidi="ar"/>
        </w:rPr>
        <w:t>Kementerian Perdagangan Antarabangsa dan Industri. (12 April 2010).</w:t>
      </w:r>
    </w:p>
    <w:p w:rsidR="00FA06E6" w:rsidRPr="005119B3" w:rsidRDefault="00FA06E6" w:rsidP="005119B3">
      <w:pPr>
        <w:spacing w:line="240" w:lineRule="auto"/>
        <w:jc w:val="left"/>
        <w:rPr>
          <w:rFonts w:eastAsia="Times New Roman"/>
          <w:lang w:bidi="ar"/>
        </w:rPr>
      </w:pPr>
      <w:r w:rsidRPr="005119B3">
        <w:rPr>
          <w:rFonts w:eastAsia="Times New Roman"/>
          <w:i/>
          <w:color w:val="000000"/>
          <w:lang w:val="en-US" w:eastAsia="zh-CN" w:bidi="ar"/>
        </w:rPr>
        <w:t> Malaysia dan WTO.</w:t>
      </w:r>
      <w:r w:rsidRPr="005119B3">
        <w:rPr>
          <w:rFonts w:eastAsia="Times New Roman"/>
          <w:color w:val="000000"/>
          <w:lang w:val="en-US" w:eastAsia="zh-CN" w:bidi="ar"/>
        </w:rPr>
        <w:t>Di</w:t>
      </w:r>
      <w:r w:rsidRPr="005119B3">
        <w:rPr>
          <w:rFonts w:eastAsia="Times New Roman"/>
          <w:color w:val="000000"/>
          <w:lang w:eastAsia="zh-CN" w:bidi="ar"/>
        </w:rPr>
        <w:t>petik</w:t>
      </w:r>
      <w:r w:rsidR="00F53F34" w:rsidRPr="005119B3">
        <w:rPr>
          <w:rFonts w:eastAsia="Times New Roman"/>
          <w:color w:val="000000"/>
          <w:lang w:eastAsia="zh-CN" w:bidi="ar"/>
        </w:rPr>
        <w:t xml:space="preserve"> </w:t>
      </w:r>
      <w:r w:rsidRPr="005119B3">
        <w:rPr>
          <w:rFonts w:eastAsia="Times New Roman"/>
          <w:color w:val="000000"/>
          <w:lang w:val="en-US" w:eastAsia="zh-CN" w:bidi="ar"/>
        </w:rPr>
        <w:t>daripada</w:t>
      </w:r>
      <w:r w:rsidRPr="005119B3">
        <w:rPr>
          <w:rFonts w:eastAsia="Times New Roman"/>
          <w:color w:val="000000"/>
          <w:lang w:eastAsia="zh-CN" w:bidi="ar"/>
        </w:rPr>
        <w:t xml:space="preserve"> </w:t>
      </w:r>
      <w:hyperlink r:id="rId40" w:tgtFrame="https://www.academia.edu/10457786/_blank" w:history="1">
        <w:r w:rsidRPr="005119B3">
          <w:rPr>
            <w:rStyle w:val="Hyperlink"/>
            <w:rFonts w:eastAsia="Times New Roman"/>
          </w:rPr>
          <w:t>http://www.miti.gov.my/cms/content.jsp?id=com.tms.cms.section.Section_fddfa582-</w:t>
        </w:r>
      </w:hyperlink>
      <w:hyperlink r:id="rId41" w:tgtFrame="https://www.academia.edu/10457786/_blank" w:history="1">
        <w:r w:rsidRPr="005119B3">
          <w:rPr>
            <w:rStyle w:val="Hyperlink"/>
            <w:rFonts w:eastAsia="Times New Roman"/>
          </w:rPr>
          <w:t>c0a81573-78d578d5-8b20185b</w:t>
        </w:r>
      </w:hyperlink>
      <w:hyperlink r:id="rId42" w:tgtFrame="https://www.academia.edu/10457786/_blank" w:history="1">
        <w:r w:rsidRPr="005119B3">
          <w:rPr>
            <w:rStyle w:val="Hyperlink"/>
            <w:rFonts w:eastAsia="Times New Roman"/>
          </w:rPr>
          <w:t> </w:t>
        </w:r>
      </w:hyperlink>
    </w:p>
    <w:p w:rsidR="00FA06E6" w:rsidRDefault="00FA06E6" w:rsidP="005119B3">
      <w:pPr>
        <w:spacing w:line="240" w:lineRule="auto"/>
        <w:jc w:val="left"/>
        <w:rPr>
          <w:rFonts w:eastAsia="Times New Roman"/>
          <w:lang w:bidi="ar"/>
        </w:rPr>
      </w:pPr>
    </w:p>
    <w:p w:rsidR="00FA06E6" w:rsidRDefault="00F53F34" w:rsidP="005119B3">
      <w:pPr>
        <w:spacing w:line="240" w:lineRule="auto"/>
        <w:jc w:val="left"/>
        <w:rPr>
          <w:rFonts w:eastAsia="Times New Roman"/>
          <w:lang w:bidi="ar"/>
        </w:rPr>
      </w:pPr>
      <w:r>
        <w:rPr>
          <w:rFonts w:eastAsia="Times New Roman"/>
          <w:color w:val="000000"/>
          <w:lang w:val="en-US" w:eastAsia="zh-CN" w:bidi="ar"/>
        </w:rPr>
        <w:t>-</w:t>
      </w:r>
      <w:r w:rsidR="00FA06E6">
        <w:rPr>
          <w:rFonts w:eastAsia="Times New Roman"/>
          <w:color w:val="000000"/>
          <w:lang w:val="en-US" w:eastAsia="zh-CN" w:bidi="ar"/>
        </w:rPr>
        <w:t>Mohd. Ayop Abd Razid. (4 Januari 2011). Transformasi selari tuntutan ekonomi.</w:t>
      </w:r>
      <w:r w:rsidR="00FA06E6">
        <w:rPr>
          <w:rFonts w:eastAsia="Times New Roman"/>
          <w:i/>
          <w:color w:val="000000"/>
          <w:lang w:val="en-US" w:eastAsia="zh-CN" w:bidi="ar"/>
        </w:rPr>
        <w:t>UtusanOnline.</w:t>
      </w:r>
      <w:r w:rsidR="00FA06E6">
        <w:rPr>
          <w:rFonts w:eastAsia="Times New Roman"/>
          <w:color w:val="000000"/>
          <w:lang w:val="en-US" w:eastAsia="zh-CN" w:bidi="ar"/>
        </w:rPr>
        <w:t>Dipetik daripada</w:t>
      </w:r>
      <w:r w:rsidR="00FA06E6">
        <w:rPr>
          <w:rFonts w:eastAsia="Times New Roman"/>
          <w:color w:val="000000"/>
          <w:lang w:eastAsia="zh-CN" w:bidi="ar"/>
        </w:rPr>
        <w:t xml:space="preserve"> </w:t>
      </w:r>
      <w:hyperlink r:id="rId43" w:tgtFrame="https://www.academia.edu/10457786/_blank" w:history="1">
        <w:r w:rsidR="00FA06E6" w:rsidRPr="005119B3">
          <w:rPr>
            <w:rStyle w:val="Hyperlink"/>
            <w:rFonts w:eastAsia="Times New Roman"/>
          </w:rPr>
          <w:t>http://ww1.utusan.com.my/utusan/info.asp?y=2011&amp;dt=0104&amp;pub=Utusan_Malaysia</w:t>
        </w:r>
      </w:hyperlink>
      <w:hyperlink r:id="rId44" w:tgtFrame="https://www.academia.edu/10457786/_blank" w:history="1">
        <w:r w:rsidR="00FA06E6" w:rsidRPr="005119B3">
          <w:rPr>
            <w:rStyle w:val="Hyperlink"/>
            <w:rFonts w:eastAsia="Times New Roman"/>
          </w:rPr>
          <w:t>&amp;sec=Rencana&amp;pg=re_05.htm</w:t>
        </w:r>
      </w:hyperlink>
    </w:p>
    <w:p w:rsidR="005119B3" w:rsidRDefault="005119B3" w:rsidP="005119B3">
      <w:pPr>
        <w:spacing w:line="240" w:lineRule="auto"/>
        <w:jc w:val="left"/>
        <w:rPr>
          <w:rFonts w:eastAsia="Times New Roman"/>
          <w:lang w:bidi="ar"/>
        </w:rPr>
      </w:pPr>
    </w:p>
    <w:p w:rsidR="005119B3" w:rsidRDefault="005119B3" w:rsidP="005119B3">
      <w:pPr>
        <w:spacing w:line="240" w:lineRule="auto"/>
        <w:jc w:val="left"/>
        <w:rPr>
          <w:rFonts w:eastAsia="Times New Roman"/>
          <w:lang w:bidi="ar"/>
        </w:rPr>
      </w:pPr>
      <w:r>
        <w:rPr>
          <w:rFonts w:eastAsia="Times New Roman"/>
          <w:lang w:bidi="ar"/>
        </w:rPr>
        <w:t xml:space="preserve">-Dasar Ekonomi Baru (t.t.). Diperoleh daripada </w:t>
      </w:r>
      <w:hyperlink r:id="rId45" w:history="1">
        <w:r w:rsidRPr="00E45B6A">
          <w:rPr>
            <w:rStyle w:val="Hyperlink"/>
            <w:rFonts w:eastAsia="Times New Roman"/>
            <w:lang w:bidi="ar"/>
          </w:rPr>
          <w:t>http://pmr.penerangan.gov.my/index.php?option=com_content&amp;view=article&amp;id=237:dasar-ekonomi-baru-&amp;catid=88:dasar-dasar-negara</w:t>
        </w:r>
      </w:hyperlink>
    </w:p>
    <w:p w:rsidR="005119B3" w:rsidRDefault="005119B3" w:rsidP="005119B3">
      <w:pPr>
        <w:spacing w:line="240" w:lineRule="auto"/>
        <w:jc w:val="left"/>
        <w:rPr>
          <w:rFonts w:eastAsia="Times New Roman"/>
          <w:lang w:bidi="ar"/>
        </w:rPr>
      </w:pPr>
    </w:p>
    <w:p w:rsidR="005119B3" w:rsidRDefault="005119B3" w:rsidP="005119B3">
      <w:pPr>
        <w:spacing w:line="240" w:lineRule="auto"/>
        <w:jc w:val="left"/>
        <w:rPr>
          <w:rFonts w:eastAsia="Times New Roman"/>
          <w:lang w:bidi="ar"/>
        </w:rPr>
      </w:pPr>
      <w:r>
        <w:rPr>
          <w:rFonts w:eastAsia="Times New Roman"/>
          <w:lang w:bidi="ar"/>
        </w:rPr>
        <w:lastRenderedPageBreak/>
        <w:t xml:space="preserve">-Dasar Wawasan Negara (t.t.). Diperoleh daripada </w:t>
      </w:r>
      <w:hyperlink r:id="rId46" w:history="1">
        <w:r w:rsidRPr="00E45B6A">
          <w:rPr>
            <w:rStyle w:val="Hyperlink"/>
            <w:rFonts w:eastAsia="Times New Roman"/>
            <w:lang w:bidi="ar"/>
          </w:rPr>
          <w:t>http://pmr.penerangan.gov.my/index.php/component/content/article/88-dasar-dasarnegara/13694-dasar-wawasan-negara.html</w:t>
        </w:r>
      </w:hyperlink>
    </w:p>
    <w:p w:rsidR="005119B3" w:rsidRDefault="005119B3" w:rsidP="005119B3">
      <w:pPr>
        <w:spacing w:line="240" w:lineRule="auto"/>
        <w:jc w:val="left"/>
        <w:rPr>
          <w:rFonts w:eastAsia="Times New Roman"/>
          <w:lang w:bidi="ar"/>
        </w:rPr>
      </w:pPr>
    </w:p>
    <w:p w:rsidR="00FA06E6" w:rsidRPr="005119B3" w:rsidRDefault="005119B3" w:rsidP="005119B3">
      <w:pPr>
        <w:spacing w:line="240" w:lineRule="auto"/>
        <w:jc w:val="left"/>
        <w:rPr>
          <w:rFonts w:eastAsia="Times New Roman"/>
          <w:lang w:bidi="ar"/>
        </w:rPr>
      </w:pPr>
      <w:r>
        <w:rPr>
          <w:rFonts w:eastAsia="Times New Roman"/>
          <w:lang w:bidi="ar"/>
        </w:rPr>
        <w:t xml:space="preserve">-Konsep 1 Malaysia (t.t.). Diperoleh daripada </w:t>
      </w:r>
      <w:r w:rsidRPr="005119B3">
        <w:t xml:space="preserve"> </w:t>
      </w:r>
      <w:hyperlink r:id="rId47" w:history="1">
        <w:r w:rsidRPr="00E45B6A">
          <w:rPr>
            <w:rStyle w:val="Hyperlink"/>
            <w:rFonts w:eastAsia="Times New Roman"/>
            <w:lang w:bidi="ar"/>
          </w:rPr>
          <w:t>https://www.pmo.gov.my/dokumenattached/1Malaysia_B.pdf</w:t>
        </w:r>
      </w:hyperlink>
    </w:p>
    <w:p w:rsidR="00FA06E6" w:rsidRPr="00604F5B" w:rsidRDefault="00FA06E6" w:rsidP="0089424C"/>
    <w:sectPr w:rsidR="00FA06E6" w:rsidRPr="00604F5B">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ABC" w:rsidRDefault="00337ABC" w:rsidP="000C05AD">
      <w:pPr>
        <w:spacing w:after="0" w:line="240" w:lineRule="auto"/>
      </w:pPr>
      <w:r>
        <w:separator/>
      </w:r>
    </w:p>
  </w:endnote>
  <w:endnote w:type="continuationSeparator" w:id="0">
    <w:p w:rsidR="00337ABC" w:rsidRDefault="00337ABC" w:rsidP="000C0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5AD" w:rsidRDefault="000C05AD">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rsidR="000C05AD" w:rsidRDefault="000C05A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ABC" w:rsidRDefault="00337ABC" w:rsidP="000C05AD">
      <w:pPr>
        <w:spacing w:after="0" w:line="240" w:lineRule="auto"/>
      </w:pPr>
      <w:r>
        <w:separator/>
      </w:r>
    </w:p>
  </w:footnote>
  <w:footnote w:type="continuationSeparator" w:id="0">
    <w:p w:rsidR="00337ABC" w:rsidRDefault="00337ABC" w:rsidP="000C05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12616"/>
    <w:multiLevelType w:val="multilevel"/>
    <w:tmpl w:val="B84AA45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3E4"/>
    <w:rsid w:val="0000451C"/>
    <w:rsid w:val="00023318"/>
    <w:rsid w:val="00045AA9"/>
    <w:rsid w:val="00064583"/>
    <w:rsid w:val="00096A61"/>
    <w:rsid w:val="000C05AD"/>
    <w:rsid w:val="000C34B9"/>
    <w:rsid w:val="00147F9C"/>
    <w:rsid w:val="00167463"/>
    <w:rsid w:val="001D4B73"/>
    <w:rsid w:val="002303B8"/>
    <w:rsid w:val="00232E3D"/>
    <w:rsid w:val="002901F4"/>
    <w:rsid w:val="00296B6D"/>
    <w:rsid w:val="00301F36"/>
    <w:rsid w:val="00337ABC"/>
    <w:rsid w:val="00345960"/>
    <w:rsid w:val="00374691"/>
    <w:rsid w:val="00395FAA"/>
    <w:rsid w:val="003D1CF1"/>
    <w:rsid w:val="00416260"/>
    <w:rsid w:val="004867A3"/>
    <w:rsid w:val="004D1D2D"/>
    <w:rsid w:val="004E2414"/>
    <w:rsid w:val="00503340"/>
    <w:rsid w:val="005119B3"/>
    <w:rsid w:val="0053444D"/>
    <w:rsid w:val="005430F7"/>
    <w:rsid w:val="005624E1"/>
    <w:rsid w:val="005C0217"/>
    <w:rsid w:val="005F045F"/>
    <w:rsid w:val="00604F5B"/>
    <w:rsid w:val="00646AAB"/>
    <w:rsid w:val="00662D29"/>
    <w:rsid w:val="00664BED"/>
    <w:rsid w:val="006739D6"/>
    <w:rsid w:val="006A57D3"/>
    <w:rsid w:val="006D4FAA"/>
    <w:rsid w:val="00722ED7"/>
    <w:rsid w:val="007230A1"/>
    <w:rsid w:val="00763591"/>
    <w:rsid w:val="00792788"/>
    <w:rsid w:val="007A4850"/>
    <w:rsid w:val="00805076"/>
    <w:rsid w:val="00857F5D"/>
    <w:rsid w:val="00891468"/>
    <w:rsid w:val="0089424C"/>
    <w:rsid w:val="008A66E5"/>
    <w:rsid w:val="00912BF8"/>
    <w:rsid w:val="00920B27"/>
    <w:rsid w:val="00937A8F"/>
    <w:rsid w:val="0095649D"/>
    <w:rsid w:val="009712DE"/>
    <w:rsid w:val="00A065ED"/>
    <w:rsid w:val="00A30F7A"/>
    <w:rsid w:val="00A8743E"/>
    <w:rsid w:val="00A93E1C"/>
    <w:rsid w:val="00AA32E7"/>
    <w:rsid w:val="00AA6673"/>
    <w:rsid w:val="00AA6EDF"/>
    <w:rsid w:val="00AD5D9C"/>
    <w:rsid w:val="00B37174"/>
    <w:rsid w:val="00B42E9F"/>
    <w:rsid w:val="00B67D6E"/>
    <w:rsid w:val="00BB7854"/>
    <w:rsid w:val="00BF721A"/>
    <w:rsid w:val="00C123E4"/>
    <w:rsid w:val="00C27C37"/>
    <w:rsid w:val="00C63978"/>
    <w:rsid w:val="00CA09F5"/>
    <w:rsid w:val="00CE6FFA"/>
    <w:rsid w:val="00DA7F80"/>
    <w:rsid w:val="00E0276E"/>
    <w:rsid w:val="00E124F0"/>
    <w:rsid w:val="00E30C48"/>
    <w:rsid w:val="00E329B8"/>
    <w:rsid w:val="00E37F10"/>
    <w:rsid w:val="00E46A24"/>
    <w:rsid w:val="00E61B55"/>
    <w:rsid w:val="00EA10FA"/>
    <w:rsid w:val="00EB1001"/>
    <w:rsid w:val="00F12B33"/>
    <w:rsid w:val="00F12CF1"/>
    <w:rsid w:val="00F453AA"/>
    <w:rsid w:val="00F53F34"/>
    <w:rsid w:val="00F84670"/>
    <w:rsid w:val="00FA06E6"/>
    <w:rsid w:val="00FB28FF"/>
    <w:rsid w:val="00FE4787"/>
    <w:rsid w:val="00FF3088"/>
    <w:rsid w:val="0C2E7956"/>
    <w:rsid w:val="155B654E"/>
    <w:rsid w:val="20C12CCA"/>
    <w:rsid w:val="27A442AB"/>
    <w:rsid w:val="2B2826A1"/>
    <w:rsid w:val="3764773E"/>
    <w:rsid w:val="3D566259"/>
    <w:rsid w:val="3E49352E"/>
    <w:rsid w:val="42642F2D"/>
    <w:rsid w:val="4C9A74F2"/>
    <w:rsid w:val="51B77362"/>
    <w:rsid w:val="527F17C3"/>
    <w:rsid w:val="5C6142E6"/>
    <w:rsid w:val="6FA06C8B"/>
    <w:rsid w:val="737C4CB3"/>
    <w:rsid w:val="73E44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3E5AA5-90E3-434D-8F65-37CA2D5AC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24C"/>
    <w:pPr>
      <w:spacing w:line="360" w:lineRule="auto"/>
      <w:jc w:val="both"/>
    </w:pPr>
    <w:rPr>
      <w:rFonts w:ascii="Times New Roman" w:hAnsi="Times New Roman" w:cs="Times New Roman"/>
      <w:sz w:val="24"/>
      <w:szCs w:val="24"/>
      <w:lang w:val="en-MY"/>
    </w:rPr>
  </w:style>
  <w:style w:type="paragraph" w:styleId="Heading1">
    <w:name w:val="heading 1"/>
    <w:basedOn w:val="Normal"/>
    <w:next w:val="Normal"/>
    <w:link w:val="Heading1Char"/>
    <w:uiPriority w:val="9"/>
    <w:qFormat/>
    <w:rsid w:val="0089424C"/>
    <w:pPr>
      <w:numPr>
        <w:numId w:val="1"/>
      </w:numPr>
      <w:spacing w:before="480" w:after="240"/>
      <w:outlineLvl w:val="0"/>
    </w:pPr>
    <w:rPr>
      <w:rFonts w:eastAsiaTheme="minorEastAsia"/>
      <w:b/>
      <w:sz w:val="32"/>
      <w:szCs w:val="32"/>
      <w:lang w:eastAsia="zh-CN"/>
    </w:rPr>
  </w:style>
  <w:style w:type="paragraph" w:styleId="Heading2">
    <w:name w:val="heading 2"/>
    <w:basedOn w:val="Normal"/>
    <w:next w:val="Normal"/>
    <w:link w:val="Heading2Char"/>
    <w:uiPriority w:val="9"/>
    <w:unhideWhenUsed/>
    <w:qFormat/>
    <w:rsid w:val="00805076"/>
    <w:pPr>
      <w:keepNext/>
      <w:keepLines/>
      <w:numPr>
        <w:ilvl w:val="1"/>
        <w:numId w:val="1"/>
      </w:numPr>
      <w:spacing w:after="200"/>
      <w:ind w:left="578" w:hanging="578"/>
      <w:outlineLvl w:val="1"/>
    </w:pPr>
    <w:rPr>
      <w:rFonts w:eastAsiaTheme="majorEastAsia"/>
      <w:b/>
      <w:sz w:val="26"/>
      <w:szCs w:val="26"/>
    </w:rPr>
  </w:style>
  <w:style w:type="paragraph" w:styleId="Heading3">
    <w:name w:val="heading 3"/>
    <w:basedOn w:val="Normal"/>
    <w:next w:val="Normal"/>
    <w:link w:val="Heading3Char"/>
    <w:uiPriority w:val="9"/>
    <w:semiHidden/>
    <w:unhideWhenUsed/>
    <w:qFormat/>
    <w:rsid w:val="00F53F34"/>
    <w:pPr>
      <w:keepNext/>
      <w:keepLines/>
      <w:numPr>
        <w:ilvl w:val="2"/>
        <w:numId w:val="1"/>
      </w:numPr>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5119B3"/>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119B3"/>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119B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119B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119B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19B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sid w:val="0089424C"/>
    <w:rPr>
      <w:rFonts w:ascii="Times New Roman" w:eastAsiaTheme="minorEastAsia" w:hAnsi="Times New Roman" w:cs="Times New Roman"/>
      <w:b/>
      <w:sz w:val="32"/>
      <w:szCs w:val="32"/>
      <w:lang w:val="en-MY" w:eastAsia="zh-CN"/>
    </w:rPr>
  </w:style>
  <w:style w:type="table" w:styleId="TableGrid">
    <w:name w:val="Table Grid"/>
    <w:basedOn w:val="TableNormal"/>
    <w:uiPriority w:val="39"/>
    <w:rsid w:val="0089424C"/>
    <w:pPr>
      <w:spacing w:after="0" w:line="240" w:lineRule="auto"/>
    </w:pPr>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89424C"/>
    <w:pPr>
      <w:spacing w:after="200" w:line="240" w:lineRule="auto"/>
    </w:pPr>
    <w:rPr>
      <w:rFonts w:eastAsiaTheme="minorEastAsia"/>
      <w:i/>
      <w:iCs/>
      <w:color w:val="44546A" w:themeColor="text2"/>
      <w:sz w:val="18"/>
      <w:szCs w:val="18"/>
      <w:lang w:eastAsia="zh-CN"/>
    </w:rPr>
  </w:style>
  <w:style w:type="character" w:customStyle="1" w:styleId="Heading3Char">
    <w:name w:val="Heading 3 Char"/>
    <w:basedOn w:val="DefaultParagraphFont"/>
    <w:link w:val="Heading3"/>
    <w:uiPriority w:val="9"/>
    <w:semiHidden/>
    <w:rsid w:val="00F53F34"/>
    <w:rPr>
      <w:rFonts w:asciiTheme="majorHAnsi" w:eastAsiaTheme="majorEastAsia" w:hAnsiTheme="majorHAnsi" w:cstheme="majorBidi"/>
      <w:color w:val="1F4D78" w:themeColor="accent1" w:themeShade="7F"/>
      <w:sz w:val="24"/>
      <w:szCs w:val="24"/>
      <w:lang w:val="en-MY"/>
    </w:rPr>
  </w:style>
  <w:style w:type="character" w:customStyle="1" w:styleId="Heading2Char">
    <w:name w:val="Heading 2 Char"/>
    <w:basedOn w:val="DefaultParagraphFont"/>
    <w:link w:val="Heading2"/>
    <w:uiPriority w:val="9"/>
    <w:rsid w:val="00805076"/>
    <w:rPr>
      <w:rFonts w:ascii="Times New Roman" w:eastAsiaTheme="majorEastAsia" w:hAnsi="Times New Roman" w:cs="Times New Roman"/>
      <w:b/>
      <w:sz w:val="26"/>
      <w:szCs w:val="26"/>
      <w:lang w:val="en-MY"/>
    </w:rPr>
  </w:style>
  <w:style w:type="character" w:customStyle="1" w:styleId="Heading4Char">
    <w:name w:val="Heading 4 Char"/>
    <w:basedOn w:val="DefaultParagraphFont"/>
    <w:link w:val="Heading4"/>
    <w:uiPriority w:val="9"/>
    <w:semiHidden/>
    <w:rsid w:val="005119B3"/>
    <w:rPr>
      <w:rFonts w:asciiTheme="majorHAnsi" w:eastAsiaTheme="majorEastAsia" w:hAnsiTheme="majorHAnsi" w:cstheme="majorBidi"/>
      <w:i/>
      <w:iCs/>
      <w:color w:val="2E74B5" w:themeColor="accent1" w:themeShade="BF"/>
      <w:sz w:val="24"/>
      <w:szCs w:val="24"/>
      <w:lang w:val="en-MY"/>
    </w:rPr>
  </w:style>
  <w:style w:type="character" w:customStyle="1" w:styleId="Heading5Char">
    <w:name w:val="Heading 5 Char"/>
    <w:basedOn w:val="DefaultParagraphFont"/>
    <w:link w:val="Heading5"/>
    <w:uiPriority w:val="9"/>
    <w:semiHidden/>
    <w:rsid w:val="005119B3"/>
    <w:rPr>
      <w:rFonts w:asciiTheme="majorHAnsi" w:eastAsiaTheme="majorEastAsia" w:hAnsiTheme="majorHAnsi" w:cstheme="majorBidi"/>
      <w:color w:val="2E74B5" w:themeColor="accent1" w:themeShade="BF"/>
      <w:sz w:val="24"/>
      <w:szCs w:val="24"/>
      <w:lang w:val="en-MY"/>
    </w:rPr>
  </w:style>
  <w:style w:type="character" w:customStyle="1" w:styleId="Heading6Char">
    <w:name w:val="Heading 6 Char"/>
    <w:basedOn w:val="DefaultParagraphFont"/>
    <w:link w:val="Heading6"/>
    <w:uiPriority w:val="9"/>
    <w:semiHidden/>
    <w:rsid w:val="005119B3"/>
    <w:rPr>
      <w:rFonts w:asciiTheme="majorHAnsi" w:eastAsiaTheme="majorEastAsia" w:hAnsiTheme="majorHAnsi" w:cstheme="majorBidi"/>
      <w:color w:val="1F4D78" w:themeColor="accent1" w:themeShade="7F"/>
      <w:sz w:val="24"/>
      <w:szCs w:val="24"/>
      <w:lang w:val="en-MY"/>
    </w:rPr>
  </w:style>
  <w:style w:type="character" w:customStyle="1" w:styleId="Heading7Char">
    <w:name w:val="Heading 7 Char"/>
    <w:basedOn w:val="DefaultParagraphFont"/>
    <w:link w:val="Heading7"/>
    <w:uiPriority w:val="9"/>
    <w:semiHidden/>
    <w:rsid w:val="005119B3"/>
    <w:rPr>
      <w:rFonts w:asciiTheme="majorHAnsi" w:eastAsiaTheme="majorEastAsia" w:hAnsiTheme="majorHAnsi" w:cstheme="majorBidi"/>
      <w:i/>
      <w:iCs/>
      <w:color w:val="1F4D78" w:themeColor="accent1" w:themeShade="7F"/>
      <w:sz w:val="24"/>
      <w:szCs w:val="24"/>
      <w:lang w:val="en-MY"/>
    </w:rPr>
  </w:style>
  <w:style w:type="character" w:customStyle="1" w:styleId="Heading8Char">
    <w:name w:val="Heading 8 Char"/>
    <w:basedOn w:val="DefaultParagraphFont"/>
    <w:link w:val="Heading8"/>
    <w:uiPriority w:val="9"/>
    <w:semiHidden/>
    <w:rsid w:val="005119B3"/>
    <w:rPr>
      <w:rFonts w:asciiTheme="majorHAnsi" w:eastAsiaTheme="majorEastAsia" w:hAnsiTheme="majorHAnsi" w:cstheme="majorBidi"/>
      <w:color w:val="272727" w:themeColor="text1" w:themeTint="D8"/>
      <w:sz w:val="21"/>
      <w:szCs w:val="21"/>
      <w:lang w:val="en-MY"/>
    </w:rPr>
  </w:style>
  <w:style w:type="character" w:customStyle="1" w:styleId="Heading9Char">
    <w:name w:val="Heading 9 Char"/>
    <w:basedOn w:val="DefaultParagraphFont"/>
    <w:link w:val="Heading9"/>
    <w:uiPriority w:val="9"/>
    <w:semiHidden/>
    <w:rsid w:val="005119B3"/>
    <w:rPr>
      <w:rFonts w:asciiTheme="majorHAnsi" w:eastAsiaTheme="majorEastAsia" w:hAnsiTheme="majorHAnsi" w:cstheme="majorBidi"/>
      <w:i/>
      <w:iCs/>
      <w:color w:val="272727" w:themeColor="text1" w:themeTint="D8"/>
      <w:sz w:val="21"/>
      <w:szCs w:val="21"/>
      <w:lang w:val="en-MY"/>
    </w:rPr>
  </w:style>
  <w:style w:type="paragraph" w:styleId="TOCHeading">
    <w:name w:val="TOC Heading"/>
    <w:basedOn w:val="Heading1"/>
    <w:next w:val="Normal"/>
    <w:uiPriority w:val="39"/>
    <w:unhideWhenUsed/>
    <w:qFormat/>
    <w:rsid w:val="00FB28FF"/>
    <w:pPr>
      <w:keepNext/>
      <w:keepLines/>
      <w:numPr>
        <w:numId w:val="0"/>
      </w:numPr>
      <w:spacing w:before="240" w:after="0" w:line="259" w:lineRule="auto"/>
      <w:jc w:val="left"/>
      <w:outlineLvl w:val="9"/>
    </w:pPr>
    <w:rPr>
      <w:rFonts w:asciiTheme="majorHAnsi" w:eastAsiaTheme="majorEastAsia" w:hAnsiTheme="majorHAnsi" w:cstheme="majorBidi"/>
      <w:b w:val="0"/>
      <w:color w:val="2E74B5" w:themeColor="accent1" w:themeShade="BF"/>
      <w:lang w:val="en-US" w:eastAsia="en-US"/>
    </w:rPr>
  </w:style>
  <w:style w:type="paragraph" w:styleId="TOC1">
    <w:name w:val="toc 1"/>
    <w:basedOn w:val="Normal"/>
    <w:next w:val="Normal"/>
    <w:autoRedefine/>
    <w:uiPriority w:val="39"/>
    <w:unhideWhenUsed/>
    <w:rsid w:val="00FB28FF"/>
    <w:pPr>
      <w:spacing w:after="100"/>
    </w:pPr>
  </w:style>
  <w:style w:type="paragraph" w:styleId="TOC2">
    <w:name w:val="toc 2"/>
    <w:basedOn w:val="Normal"/>
    <w:next w:val="Normal"/>
    <w:autoRedefine/>
    <w:uiPriority w:val="39"/>
    <w:unhideWhenUsed/>
    <w:rsid w:val="002303B8"/>
    <w:pPr>
      <w:spacing w:after="100"/>
      <w:ind w:left="240"/>
    </w:pPr>
  </w:style>
  <w:style w:type="paragraph" w:styleId="Header">
    <w:name w:val="header"/>
    <w:basedOn w:val="Normal"/>
    <w:link w:val="HeaderChar"/>
    <w:uiPriority w:val="99"/>
    <w:unhideWhenUsed/>
    <w:rsid w:val="000C05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5AD"/>
    <w:rPr>
      <w:rFonts w:ascii="Times New Roman" w:hAnsi="Times New Roman" w:cs="Times New Roman"/>
      <w:sz w:val="24"/>
      <w:szCs w:val="24"/>
      <w:lang w:val="en-MY"/>
    </w:rPr>
  </w:style>
  <w:style w:type="paragraph" w:styleId="Footer">
    <w:name w:val="footer"/>
    <w:basedOn w:val="Normal"/>
    <w:link w:val="FooterChar"/>
    <w:uiPriority w:val="99"/>
    <w:unhideWhenUsed/>
    <w:rsid w:val="000C05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5AD"/>
    <w:rPr>
      <w:rFonts w:ascii="Times New Roman" w:hAnsi="Times New Roman" w:cs="Times New Roman"/>
      <w:sz w:val="24"/>
      <w:szCs w:val="24"/>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68210">
      <w:bodyDiv w:val="1"/>
      <w:marLeft w:val="0"/>
      <w:marRight w:val="0"/>
      <w:marTop w:val="0"/>
      <w:marBottom w:val="0"/>
      <w:divBdr>
        <w:top w:val="none" w:sz="0" w:space="0" w:color="auto"/>
        <w:left w:val="none" w:sz="0" w:space="0" w:color="auto"/>
        <w:bottom w:val="none" w:sz="0" w:space="0" w:color="auto"/>
        <w:right w:val="none" w:sz="0" w:space="0" w:color="auto"/>
      </w:divBdr>
    </w:div>
    <w:div w:id="303396298">
      <w:bodyDiv w:val="1"/>
      <w:marLeft w:val="0"/>
      <w:marRight w:val="0"/>
      <w:marTop w:val="0"/>
      <w:marBottom w:val="0"/>
      <w:divBdr>
        <w:top w:val="none" w:sz="0" w:space="0" w:color="auto"/>
        <w:left w:val="none" w:sz="0" w:space="0" w:color="auto"/>
        <w:bottom w:val="none" w:sz="0" w:space="0" w:color="auto"/>
        <w:right w:val="none" w:sz="0" w:space="0" w:color="auto"/>
      </w:divBdr>
    </w:div>
    <w:div w:id="455753774">
      <w:bodyDiv w:val="1"/>
      <w:marLeft w:val="0"/>
      <w:marRight w:val="0"/>
      <w:marTop w:val="0"/>
      <w:marBottom w:val="0"/>
      <w:divBdr>
        <w:top w:val="none" w:sz="0" w:space="0" w:color="auto"/>
        <w:left w:val="none" w:sz="0" w:space="0" w:color="auto"/>
        <w:bottom w:val="none" w:sz="0" w:space="0" w:color="auto"/>
        <w:right w:val="none" w:sz="0" w:space="0" w:color="auto"/>
      </w:divBdr>
    </w:div>
    <w:div w:id="1332373217">
      <w:bodyDiv w:val="1"/>
      <w:marLeft w:val="0"/>
      <w:marRight w:val="0"/>
      <w:marTop w:val="0"/>
      <w:marBottom w:val="0"/>
      <w:divBdr>
        <w:top w:val="none" w:sz="0" w:space="0" w:color="auto"/>
        <w:left w:val="none" w:sz="0" w:space="0" w:color="auto"/>
        <w:bottom w:val="none" w:sz="0" w:space="0" w:color="auto"/>
        <w:right w:val="none" w:sz="0" w:space="0" w:color="auto"/>
      </w:divBdr>
    </w:div>
    <w:div w:id="1399135623">
      <w:bodyDiv w:val="1"/>
      <w:marLeft w:val="0"/>
      <w:marRight w:val="0"/>
      <w:marTop w:val="0"/>
      <w:marBottom w:val="0"/>
      <w:divBdr>
        <w:top w:val="none" w:sz="0" w:space="0" w:color="auto"/>
        <w:left w:val="none" w:sz="0" w:space="0" w:color="auto"/>
        <w:bottom w:val="none" w:sz="0" w:space="0" w:color="auto"/>
        <w:right w:val="none" w:sz="0" w:space="0" w:color="auto"/>
      </w:divBdr>
    </w:div>
    <w:div w:id="16082753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journalarticle.ukm.my/8942/1/Sejarah_perkembangan_ekonomi_....pdf" TargetMode="External"/><Relationship Id="rId26" Type="http://schemas.openxmlformats.org/officeDocument/2006/relationships/hyperlink" Target="http://pustaka2.upsi.edu.my/eprints/359/1/Azlah%20Md%20Ali,%20Suaibah%20Abu%20Bakar,%20Rozeyta%20Omar%20dan%20Syaharizatul%20Noorizwan%20Mukhtar-%20Membina%20Daya%20Saing%20Usahawan%20Melayu%20Menyunsur%20Arus%20Globalisasi.pdf" TargetMode="External"/><Relationship Id="rId39" Type="http://schemas.openxmlformats.org/officeDocument/2006/relationships/hyperlink" Target="http://core.kmi.open.ac.uk/download/pdf/11491693.pdf" TargetMode="External"/><Relationship Id="rId21" Type="http://schemas.openxmlformats.org/officeDocument/2006/relationships/hyperlink" Target="http://dspace.unimap.edu.my/dspace/bitstream/123456789/13789/1/CStory.pdf" TargetMode="External"/><Relationship Id="rId34" Type="http://schemas.openxmlformats.org/officeDocument/2006/relationships/hyperlink" Target="http://www.theborneopost.com/2014/11/16/majikan-ingkar-hadapi-tindakan/" TargetMode="External"/><Relationship Id="rId42" Type="http://schemas.openxmlformats.org/officeDocument/2006/relationships/hyperlink" Target="http://www.miti.gov.my/cms/content.jsp?id=com.tms.cms.section.Section_fddfa582-c0a81573-78d578d5-8b20185b" TargetMode="External"/><Relationship Id="rId47" Type="http://schemas.openxmlformats.org/officeDocument/2006/relationships/hyperlink" Target="https://www.pmo.gov.my/dokumenattached/1Malaysia_B.pdf" TargetMode="Externa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scribd.com/document/239527904/Sejarah-Perkembangan-Dan-Perubahan-Ekonomi-Malaysia" TargetMode="External"/><Relationship Id="rId29" Type="http://schemas.openxmlformats.org/officeDocument/2006/relationships/hyperlink" Target="http://www2.bharian.com.my/articles/DutiAnti-Lambakanakandikenakansekiranyaberlakulambakanbaranganimport/Article/" TargetMode="External"/><Relationship Id="rId11" Type="http://schemas.openxmlformats.org/officeDocument/2006/relationships/image" Target="media/image3.jpeg"/><Relationship Id="rId24" Type="http://schemas.openxmlformats.org/officeDocument/2006/relationships/hyperlink" Target="http://ww1.utusan.com.my/utusan/info.asp?y=2001&amp;dt=0415&amp;pub=Utusan_Malaysia&amp;sec=Rencana&amp;pg=re_03.htm" TargetMode="External"/><Relationship Id="rId32" Type="http://schemas.openxmlformats.org/officeDocument/2006/relationships/hyperlink" Target="http://mapo.bernama.com/news.php?id=607808" TargetMode="External"/><Relationship Id="rId37" Type="http://schemas.openxmlformats.org/officeDocument/2006/relationships/hyperlink" Target="http://www.dutchlady.com.my/bm/home.asp?page=company&amp;subpage=comp_profile" TargetMode="External"/><Relationship Id="rId40" Type="http://schemas.openxmlformats.org/officeDocument/2006/relationships/hyperlink" Target="http://www.miti.gov.my/cms/content.jsp?id=com.tms.cms.section.Section_fddfa582-c0a81573-78d578d5-8b20185b" TargetMode="External"/><Relationship Id="rId45" Type="http://schemas.openxmlformats.org/officeDocument/2006/relationships/hyperlink" Target="http://pmr.penerangan.gov.my/index.php?option=com_content&amp;view=article&amp;id=237:dasar-ekonomi-baru-&amp;catid=88:dasar-dasar-negara"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1.utusan.com.my/utusan/info.asp?y=2001&amp;dt=0415&amp;pub=Utusan_Malaysia&amp;sec=Rencana&amp;pg=re_03.htm" TargetMode="External"/><Relationship Id="rId28" Type="http://schemas.openxmlformats.org/officeDocument/2006/relationships/hyperlink" Target="http://pustaka2.upsi.edu.my/eprints/359/1/Azlah%20Md%20Ali,%20Suaibah%20Abu%20Bakar,%20Rozeyta%20Omar%20dan%20Syaharizatul%20Noorizwan%20Mukhtar-%20Membina%20Daya%20Saing%20Usahawan%20Melayu%20Menyunsur%20Arus%20Globalisasi.pdf" TargetMode="External"/><Relationship Id="rId36" Type="http://schemas.openxmlformats.org/officeDocument/2006/relationships/hyperlink" Target="http://www.theborneopost.com/2014/11/16/majikan-ingkar-hadapi-tindakan/" TargetMode="External"/><Relationship Id="rId49"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yperlink" Target="http://pengajianambab4.blogspot.com/2016/01/rancangan-malaya.html" TargetMode="External"/><Relationship Id="rId31" Type="http://schemas.openxmlformats.org/officeDocument/2006/relationships/hyperlink" Target="http://www2.bharian.com.my/articles/DutiAnti-Lambakanakandikenakansekiranyaberlakulambakanbaranganimport/Article/" TargetMode="External"/><Relationship Id="rId44" Type="http://schemas.openxmlformats.org/officeDocument/2006/relationships/hyperlink" Target="http://ww1.utusan.com.my/utusan/info.asp?y=2011&amp;dt=0104&amp;pub=Utusan_Malaysia&amp;sec=Rencana&amp;pg=re_05.ht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dspace.unimap.edu.my/dspace/bitstream/123456789/13789/1/CStory.pdf" TargetMode="External"/><Relationship Id="rId27" Type="http://schemas.openxmlformats.org/officeDocument/2006/relationships/hyperlink" Target="http://pustaka2.upsi.edu.my/eprints/359/1/Azlah%20Md%20Ali,%20Suaibah%20Abu%20Bakar,%20Rozeyta%20Omar%20dan%20Syaharizatul%20Noorizwan%20Mukhtar-%20Membina%20Daya%20Saing%20Usahawan%20Melayu%20Menyunsur%20Arus%20Globalisasi.pdf" TargetMode="External"/><Relationship Id="rId30" Type="http://schemas.openxmlformats.org/officeDocument/2006/relationships/hyperlink" Target="http://www2.bharian.com.my/articles/DutiAnti-Lambakanakandikenakansekiranyaberlakulambakanbaranganimport/Article/" TargetMode="External"/><Relationship Id="rId35" Type="http://schemas.openxmlformats.org/officeDocument/2006/relationships/hyperlink" Target="http://www.theborneopost.com/2014/11/16/majikan-ingkar-hadapi-tindakan/" TargetMode="External"/><Relationship Id="rId43" Type="http://schemas.openxmlformats.org/officeDocument/2006/relationships/hyperlink" Target="http://ww1.utusan.com.my/utusan/info.asp?y=2011&amp;dt=0104&amp;pub=Utusan_Malaysia&amp;sec=Rencana&amp;pg=re_05.htm" TargetMode="External"/><Relationship Id="rId48"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hyperlink" Target="http://pts.com.my/berita/sejarah-perkembangan-ekonomi-malaysia/" TargetMode="External"/><Relationship Id="rId25" Type="http://schemas.openxmlformats.org/officeDocument/2006/relationships/hyperlink" Target="http://ww1.utusan.com.my/utusan/info.asp?y=2001&amp;dt=0415&amp;pub=Utusan_Malaysia&amp;sec=Rencana&amp;pg=re_03.htm" TargetMode="External"/><Relationship Id="rId33" Type="http://schemas.openxmlformats.org/officeDocument/2006/relationships/hyperlink" Target="http://mapo.bernama.com/news.php?id=607808" TargetMode="External"/><Relationship Id="rId38" Type="http://schemas.openxmlformats.org/officeDocument/2006/relationships/hyperlink" Target="http://core.kmi.open.ac.uk/download/pdf/11491693.pdf" TargetMode="External"/><Relationship Id="rId46" Type="http://schemas.openxmlformats.org/officeDocument/2006/relationships/hyperlink" Target="http://pmr.penerangan.gov.my/index.php/component/content/article/88-dasar-dasarnegara/13694-dasar-wawasan-negara.html" TargetMode="External"/><Relationship Id="rId20" Type="http://schemas.openxmlformats.org/officeDocument/2006/relationships/hyperlink" Target="http://sejarah4ppudms.blogspot.com/2011/10/kegiatan-ekonomi-tanah-melayu-sebelum.html" TargetMode="External"/><Relationship Id="rId41" Type="http://schemas.openxmlformats.org/officeDocument/2006/relationships/hyperlink" Target="http://www.miti.gov.my/cms/content.jsp?id=com.tms.cms.section.Section_fddfa582-c0a81573-78d578d5-8b20185b"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6ABBDE-5E4C-4DF8-B7E2-920321DAC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30</Pages>
  <Words>9855</Words>
  <Characters>56179</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irdina rifdi</dc:creator>
  <cp:lastModifiedBy>irdina rifdi</cp:lastModifiedBy>
  <cp:revision>46</cp:revision>
  <dcterms:created xsi:type="dcterms:W3CDTF">2018-12-01T08:07:00Z</dcterms:created>
  <dcterms:modified xsi:type="dcterms:W3CDTF">2018-12-05T04:47:00Z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1033-10.2.0.7587</vt:lpwstr>
  </property>
</Properties>
</file>