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89" w:rsidRPr="00285E7E" w:rsidRDefault="00A854DB" w:rsidP="00285E7E">
      <w:pPr>
        <w:rPr>
          <w:rFonts w:ascii="Times New Roman" w:hAnsi="Times New Roman" w:cs="Times New Roman"/>
          <w:b/>
          <w:sz w:val="28"/>
          <w:szCs w:val="28"/>
        </w:rPr>
      </w:pPr>
      <w:r w:rsidRPr="00285E7E">
        <w:rPr>
          <w:rFonts w:ascii="Times New Roman" w:hAnsi="Times New Roman" w:cs="Times New Roman"/>
          <w:b/>
          <w:sz w:val="28"/>
          <w:szCs w:val="28"/>
        </w:rPr>
        <w:t>INTRODUCTION</w:t>
      </w:r>
    </w:p>
    <w:p w:rsidR="00285E7E" w:rsidRDefault="005E7D89" w:rsidP="00285E7E">
      <w:pPr>
        <w:rPr>
          <w:rFonts w:ascii="Times New Roman" w:hAnsi="Times New Roman" w:cs="Times New Roman"/>
          <w:sz w:val="24"/>
          <w:szCs w:val="24"/>
        </w:rPr>
      </w:pPr>
      <w:r w:rsidRPr="005E7D89">
        <w:rPr>
          <w:rFonts w:ascii="Times New Roman" w:hAnsi="Times New Roman" w:cs="Times New Roman"/>
          <w:sz w:val="24"/>
          <w:szCs w:val="24"/>
        </w:rPr>
        <w:t xml:space="preserve">                    On 26</w:t>
      </w:r>
      <w:r w:rsidRPr="005E7D89">
        <w:rPr>
          <w:rFonts w:ascii="Times New Roman" w:hAnsi="Times New Roman" w:cs="Times New Roman"/>
          <w:sz w:val="24"/>
          <w:szCs w:val="24"/>
          <w:vertAlign w:val="superscript"/>
        </w:rPr>
        <w:t>th</w:t>
      </w:r>
      <w:r w:rsidRPr="005E7D89">
        <w:rPr>
          <w:rFonts w:ascii="Times New Roman" w:hAnsi="Times New Roman" w:cs="Times New Roman"/>
          <w:sz w:val="24"/>
          <w:szCs w:val="24"/>
        </w:rPr>
        <w:t xml:space="preserve"> </w:t>
      </w:r>
      <w:r w:rsidR="00916797">
        <w:rPr>
          <w:rFonts w:ascii="Times New Roman" w:hAnsi="Times New Roman" w:cs="Times New Roman"/>
          <w:sz w:val="24"/>
          <w:szCs w:val="24"/>
        </w:rPr>
        <w:t>October, Data Engineering students</w:t>
      </w:r>
      <w:r>
        <w:rPr>
          <w:rFonts w:ascii="Times New Roman" w:hAnsi="Times New Roman" w:cs="Times New Roman"/>
          <w:sz w:val="24"/>
          <w:szCs w:val="24"/>
        </w:rPr>
        <w:t xml:space="preserve"> go to </w:t>
      </w:r>
      <w:r w:rsidR="00916797">
        <w:rPr>
          <w:rFonts w:ascii="Times New Roman" w:hAnsi="Times New Roman" w:cs="Times New Roman"/>
          <w:sz w:val="24"/>
          <w:szCs w:val="24"/>
        </w:rPr>
        <w:t xml:space="preserve">the </w:t>
      </w:r>
      <w:r>
        <w:rPr>
          <w:rFonts w:ascii="Times New Roman" w:hAnsi="Times New Roman" w:cs="Times New Roman"/>
          <w:sz w:val="24"/>
          <w:szCs w:val="24"/>
        </w:rPr>
        <w:t xml:space="preserve">main branch of CIMB Bank </w:t>
      </w:r>
      <w:proofErr w:type="spellStart"/>
      <w:r>
        <w:rPr>
          <w:rFonts w:ascii="Times New Roman" w:hAnsi="Times New Roman" w:cs="Times New Roman"/>
          <w:sz w:val="24"/>
          <w:szCs w:val="24"/>
        </w:rPr>
        <w:t>Berhad</w:t>
      </w:r>
      <w:proofErr w:type="spellEnd"/>
      <w:r>
        <w:rPr>
          <w:rFonts w:ascii="Times New Roman" w:hAnsi="Times New Roman" w:cs="Times New Roman"/>
          <w:sz w:val="24"/>
          <w:szCs w:val="24"/>
        </w:rPr>
        <w:t xml:space="preserve"> at K</w:t>
      </w:r>
      <w:r w:rsidR="00916797">
        <w:rPr>
          <w:rFonts w:ascii="Times New Roman" w:hAnsi="Times New Roman" w:cs="Times New Roman"/>
          <w:sz w:val="24"/>
          <w:szCs w:val="24"/>
        </w:rPr>
        <w:t>uala Lumpur. We arrived around 3 p.m. We were greeted by 3 female workers and we were separate into 3 groups to make it easier for us to move around.</w:t>
      </w:r>
      <w:r w:rsidR="005F49B4">
        <w:rPr>
          <w:rFonts w:ascii="Times New Roman" w:hAnsi="Times New Roman" w:cs="Times New Roman"/>
          <w:sz w:val="24"/>
          <w:szCs w:val="24"/>
        </w:rPr>
        <w:t xml:space="preserve"> We were taken to the 17</w:t>
      </w:r>
      <w:r w:rsidR="005F49B4" w:rsidRPr="005F49B4">
        <w:rPr>
          <w:rFonts w:ascii="Times New Roman" w:hAnsi="Times New Roman" w:cs="Times New Roman"/>
          <w:sz w:val="24"/>
          <w:szCs w:val="24"/>
          <w:vertAlign w:val="superscript"/>
        </w:rPr>
        <w:t>th</w:t>
      </w:r>
      <w:r w:rsidR="005F49B4">
        <w:rPr>
          <w:rFonts w:ascii="Times New Roman" w:hAnsi="Times New Roman" w:cs="Times New Roman"/>
          <w:sz w:val="24"/>
          <w:szCs w:val="24"/>
        </w:rPr>
        <w:t xml:space="preserve"> floor to see the exhibitions and work areas. After that, we were taken to 15</w:t>
      </w:r>
      <w:r w:rsidR="005F49B4" w:rsidRPr="005F49B4">
        <w:rPr>
          <w:rFonts w:ascii="Times New Roman" w:hAnsi="Times New Roman" w:cs="Times New Roman"/>
          <w:sz w:val="24"/>
          <w:szCs w:val="24"/>
          <w:vertAlign w:val="superscript"/>
        </w:rPr>
        <w:t>th</w:t>
      </w:r>
      <w:r w:rsidR="005F49B4">
        <w:rPr>
          <w:rFonts w:ascii="Times New Roman" w:hAnsi="Times New Roman" w:cs="Times New Roman"/>
          <w:sz w:val="24"/>
          <w:szCs w:val="24"/>
        </w:rPr>
        <w:t xml:space="preserve"> floor and they served us a late lunch before briefing started. </w:t>
      </w:r>
      <w:r w:rsidR="00D252C9">
        <w:rPr>
          <w:rFonts w:ascii="Times New Roman" w:hAnsi="Times New Roman" w:cs="Times New Roman"/>
          <w:sz w:val="24"/>
          <w:szCs w:val="24"/>
        </w:rPr>
        <w:t>There are 2 speakers in charge on the b</w:t>
      </w:r>
      <w:r w:rsidR="003315BD">
        <w:rPr>
          <w:rFonts w:ascii="Times New Roman" w:hAnsi="Times New Roman" w:cs="Times New Roman"/>
          <w:sz w:val="24"/>
          <w:szCs w:val="24"/>
        </w:rPr>
        <w:t>riefing. The first speaker is Mr</w:t>
      </w:r>
      <w:r w:rsidR="00D252C9">
        <w:rPr>
          <w:rFonts w:ascii="Times New Roman" w:hAnsi="Times New Roman" w:cs="Times New Roman"/>
          <w:sz w:val="24"/>
          <w:szCs w:val="24"/>
        </w:rPr>
        <w:t xml:space="preserve">. Speaker1 who is introduces us about CIMB and internship. </w:t>
      </w:r>
      <w:r w:rsidR="000A1347">
        <w:rPr>
          <w:rFonts w:ascii="Times New Roman" w:hAnsi="Times New Roman" w:cs="Times New Roman"/>
          <w:sz w:val="24"/>
          <w:szCs w:val="24"/>
        </w:rPr>
        <w:t>The next speaker</w:t>
      </w:r>
      <w:r w:rsidR="003315BD">
        <w:rPr>
          <w:rFonts w:ascii="Times New Roman" w:hAnsi="Times New Roman" w:cs="Times New Roman"/>
          <w:sz w:val="24"/>
          <w:szCs w:val="24"/>
        </w:rPr>
        <w:t xml:space="preserve"> is</w:t>
      </w:r>
      <w:r w:rsidR="000A1347">
        <w:rPr>
          <w:rFonts w:ascii="Times New Roman" w:hAnsi="Times New Roman" w:cs="Times New Roman"/>
          <w:sz w:val="24"/>
          <w:szCs w:val="24"/>
        </w:rPr>
        <w:t xml:space="preserve"> </w:t>
      </w:r>
      <w:r w:rsidR="00285E7E">
        <w:rPr>
          <w:rFonts w:ascii="Times New Roman" w:hAnsi="Times New Roman" w:cs="Times New Roman"/>
          <w:sz w:val="24"/>
          <w:szCs w:val="24"/>
        </w:rPr>
        <w:t xml:space="preserve">Mr. Ahmad </w:t>
      </w:r>
      <w:proofErr w:type="spellStart"/>
      <w:r w:rsidR="00285E7E">
        <w:rPr>
          <w:rFonts w:ascii="Times New Roman" w:hAnsi="Times New Roman" w:cs="Times New Roman"/>
          <w:sz w:val="24"/>
          <w:szCs w:val="24"/>
        </w:rPr>
        <w:t>Affzan</w:t>
      </w:r>
      <w:proofErr w:type="spellEnd"/>
      <w:r w:rsidR="00285E7E">
        <w:rPr>
          <w:rFonts w:ascii="Times New Roman" w:hAnsi="Times New Roman" w:cs="Times New Roman"/>
          <w:sz w:val="24"/>
          <w:szCs w:val="24"/>
        </w:rPr>
        <w:t xml:space="preserve"> bin </w:t>
      </w:r>
      <w:proofErr w:type="spellStart"/>
      <w:r w:rsidR="00285E7E">
        <w:rPr>
          <w:rFonts w:ascii="Times New Roman" w:hAnsi="Times New Roman" w:cs="Times New Roman"/>
          <w:sz w:val="24"/>
          <w:szCs w:val="24"/>
        </w:rPr>
        <w:t>Mokhtar</w:t>
      </w:r>
      <w:proofErr w:type="spellEnd"/>
      <w:r w:rsidR="00285E7E">
        <w:rPr>
          <w:rFonts w:ascii="Times New Roman" w:hAnsi="Times New Roman" w:cs="Times New Roman"/>
          <w:sz w:val="24"/>
          <w:szCs w:val="24"/>
        </w:rPr>
        <w:t xml:space="preserve"> </w:t>
      </w:r>
      <w:proofErr w:type="spellStart"/>
      <w:r w:rsidR="00285E7E">
        <w:rPr>
          <w:rFonts w:ascii="Times New Roman" w:hAnsi="Times New Roman" w:cs="Times New Roman"/>
          <w:sz w:val="24"/>
          <w:szCs w:val="24"/>
        </w:rPr>
        <w:t>Anuar</w:t>
      </w:r>
      <w:proofErr w:type="spellEnd"/>
      <w:r w:rsidR="00285E7E">
        <w:rPr>
          <w:rFonts w:ascii="Times New Roman" w:hAnsi="Times New Roman" w:cs="Times New Roman"/>
          <w:sz w:val="24"/>
          <w:szCs w:val="24"/>
        </w:rPr>
        <w:t xml:space="preserve"> who is Director, Head of Production Support of CIMB</w:t>
      </w:r>
      <w:r w:rsidR="003315BD">
        <w:rPr>
          <w:rFonts w:ascii="Times New Roman" w:hAnsi="Times New Roman" w:cs="Times New Roman"/>
          <w:sz w:val="24"/>
          <w:szCs w:val="24"/>
        </w:rPr>
        <w:t xml:space="preserve">. He </w:t>
      </w:r>
      <w:r w:rsidR="00C87BD4">
        <w:rPr>
          <w:rFonts w:ascii="Times New Roman" w:hAnsi="Times New Roman" w:cs="Times New Roman"/>
          <w:sz w:val="24"/>
          <w:szCs w:val="24"/>
        </w:rPr>
        <w:t>explained more detailed about CIMB.</w:t>
      </w:r>
      <w:r w:rsidR="003315BD">
        <w:rPr>
          <w:rFonts w:ascii="Times New Roman" w:hAnsi="Times New Roman" w:cs="Times New Roman"/>
          <w:sz w:val="24"/>
          <w:szCs w:val="24"/>
        </w:rPr>
        <w:t xml:space="preserve"> The one who answered their question or ask</w:t>
      </w:r>
      <w:r w:rsidR="00D252C9">
        <w:rPr>
          <w:rFonts w:ascii="Times New Roman" w:hAnsi="Times New Roman" w:cs="Times New Roman"/>
          <w:sz w:val="24"/>
          <w:szCs w:val="24"/>
        </w:rPr>
        <w:t xml:space="preserve"> question got a reward which is limited edit</w:t>
      </w:r>
      <w:r w:rsidR="003315BD">
        <w:rPr>
          <w:rFonts w:ascii="Times New Roman" w:hAnsi="Times New Roman" w:cs="Times New Roman"/>
          <w:sz w:val="24"/>
          <w:szCs w:val="24"/>
        </w:rPr>
        <w:t xml:space="preserve">ion CIMB </w:t>
      </w:r>
      <w:proofErr w:type="spellStart"/>
      <w:r w:rsidR="003315BD">
        <w:rPr>
          <w:rFonts w:ascii="Times New Roman" w:hAnsi="Times New Roman" w:cs="Times New Roman"/>
          <w:sz w:val="24"/>
          <w:szCs w:val="24"/>
        </w:rPr>
        <w:t>T</w:t>
      </w:r>
      <w:r w:rsidR="00D252C9">
        <w:rPr>
          <w:rFonts w:ascii="Times New Roman" w:hAnsi="Times New Roman" w:cs="Times New Roman"/>
          <w:sz w:val="24"/>
          <w:szCs w:val="24"/>
        </w:rPr>
        <w:t>ouch’n</w:t>
      </w:r>
      <w:proofErr w:type="spellEnd"/>
      <w:r w:rsidR="003315BD">
        <w:rPr>
          <w:rFonts w:ascii="Times New Roman" w:hAnsi="Times New Roman" w:cs="Times New Roman"/>
          <w:sz w:val="24"/>
          <w:szCs w:val="24"/>
        </w:rPr>
        <w:t xml:space="preserve"> G</w:t>
      </w:r>
      <w:r w:rsidR="00D252C9">
        <w:rPr>
          <w:rFonts w:ascii="Times New Roman" w:hAnsi="Times New Roman" w:cs="Times New Roman"/>
          <w:sz w:val="24"/>
          <w:szCs w:val="24"/>
        </w:rPr>
        <w:t>o</w:t>
      </w:r>
      <w:r w:rsidR="00C87BD4">
        <w:rPr>
          <w:rFonts w:ascii="Times New Roman" w:hAnsi="Times New Roman" w:cs="Times New Roman"/>
          <w:sz w:val="24"/>
          <w:szCs w:val="24"/>
        </w:rPr>
        <w:t xml:space="preserve"> card</w:t>
      </w:r>
      <w:r w:rsidR="000A1347">
        <w:rPr>
          <w:rFonts w:ascii="Times New Roman" w:hAnsi="Times New Roman" w:cs="Times New Roman"/>
          <w:sz w:val="24"/>
          <w:szCs w:val="24"/>
        </w:rPr>
        <w:t>.</w:t>
      </w:r>
      <w:r w:rsidR="00C87BD4">
        <w:rPr>
          <w:rFonts w:ascii="Times New Roman" w:hAnsi="Times New Roman" w:cs="Times New Roman"/>
          <w:sz w:val="24"/>
          <w:szCs w:val="24"/>
        </w:rPr>
        <w:t xml:space="preserve"> The end of the briefing we took picture together with the speakers and person in charge to handle us. They also give us CIMB bag as souvenirs and the</w:t>
      </w:r>
      <w:r w:rsidR="00916797">
        <w:rPr>
          <w:rFonts w:ascii="Times New Roman" w:hAnsi="Times New Roman" w:cs="Times New Roman"/>
          <w:sz w:val="24"/>
          <w:szCs w:val="24"/>
        </w:rPr>
        <w:t xml:space="preserve"> </w:t>
      </w:r>
      <w:r w:rsidR="00C87BD4">
        <w:rPr>
          <w:rFonts w:ascii="Times New Roman" w:hAnsi="Times New Roman" w:cs="Times New Roman"/>
          <w:sz w:val="24"/>
          <w:szCs w:val="24"/>
        </w:rPr>
        <w:t xml:space="preserve">limited edition CIMB </w:t>
      </w:r>
      <w:proofErr w:type="spellStart"/>
      <w:r w:rsidR="00C87BD4">
        <w:rPr>
          <w:rFonts w:ascii="Times New Roman" w:hAnsi="Times New Roman" w:cs="Times New Roman"/>
          <w:sz w:val="24"/>
          <w:szCs w:val="24"/>
        </w:rPr>
        <w:t>Touch’n</w:t>
      </w:r>
      <w:proofErr w:type="spellEnd"/>
      <w:r w:rsidR="00C87BD4">
        <w:rPr>
          <w:rFonts w:ascii="Times New Roman" w:hAnsi="Times New Roman" w:cs="Times New Roman"/>
          <w:sz w:val="24"/>
          <w:szCs w:val="24"/>
        </w:rPr>
        <w:t xml:space="preserve"> Go card to the other who do not get it yet</w:t>
      </w:r>
    </w:p>
    <w:p w:rsidR="001441EE" w:rsidRPr="001441EE" w:rsidRDefault="001D5D36" w:rsidP="00285E7E">
      <w:pPr>
        <w:rPr>
          <w:rFonts w:ascii="Times New Roman" w:hAnsi="Times New Roman" w:cs="Times New Roman"/>
          <w:sz w:val="24"/>
          <w:szCs w:val="24"/>
        </w:rPr>
      </w:pPr>
      <w:r>
        <w:rPr>
          <w:rFonts w:ascii="Times New Roman" w:hAnsi="Times New Roman" w:cs="Times New Roman"/>
          <w:sz w:val="24"/>
          <w:szCs w:val="24"/>
        </w:rPr>
        <w:t xml:space="preserve">                     </w:t>
      </w:r>
      <w:r w:rsidRPr="001D5D36">
        <w:rPr>
          <w:rFonts w:ascii="Times New Roman" w:hAnsi="Times New Roman" w:cs="Times New Roman"/>
          <w:sz w:val="24"/>
          <w:szCs w:val="24"/>
        </w:rPr>
        <w:t>CIMB is an abbreviation for Commerce International Merchant Bankers.</w:t>
      </w:r>
      <w:r w:rsidRPr="001D5D36">
        <w:t xml:space="preserve"> </w:t>
      </w:r>
      <w:r w:rsidRPr="001D5D36">
        <w:rPr>
          <w:rFonts w:ascii="Times New Roman" w:hAnsi="Times New Roman" w:cs="Times New Roman"/>
          <w:sz w:val="24"/>
          <w:szCs w:val="24"/>
        </w:rPr>
        <w:t>CIMB Group is a leading KL-headquartered ASEAN universal bank, one of the largest investment banks in Asia and one of the largest Islamic banks in the world.</w:t>
      </w:r>
    </w:p>
    <w:p w:rsidR="001441EE" w:rsidRDefault="001441EE" w:rsidP="00285E7E">
      <w:pPr>
        <w:rPr>
          <w:rFonts w:ascii="Times New Roman" w:hAnsi="Times New Roman" w:cs="Times New Roman"/>
          <w:b/>
          <w:sz w:val="24"/>
          <w:szCs w:val="24"/>
        </w:rPr>
      </w:pPr>
      <w:r w:rsidRPr="001441EE">
        <w:rPr>
          <w:rFonts w:ascii="Times New Roman" w:hAnsi="Times New Roman" w:cs="Times New Roman"/>
          <w:b/>
          <w:sz w:val="24"/>
          <w:szCs w:val="24"/>
        </w:rPr>
        <w:t>Vision:</w:t>
      </w:r>
    </w:p>
    <w:p w:rsidR="001441EE" w:rsidRPr="001441EE" w:rsidRDefault="001441EE" w:rsidP="00285E7E">
      <w:pPr>
        <w:rPr>
          <w:rFonts w:ascii="Times New Roman" w:hAnsi="Times New Roman" w:cs="Times New Roman"/>
          <w:b/>
          <w:sz w:val="24"/>
          <w:szCs w:val="24"/>
        </w:rPr>
      </w:pPr>
      <w:r>
        <w:rPr>
          <w:rFonts w:ascii="Times New Roman" w:hAnsi="Times New Roman" w:cs="Times New Roman"/>
          <w:sz w:val="24"/>
          <w:szCs w:val="24"/>
        </w:rPr>
        <w:t>To be the leading ASEAN company</w:t>
      </w:r>
    </w:p>
    <w:p w:rsidR="001441EE" w:rsidRPr="001441EE" w:rsidRDefault="001441EE" w:rsidP="00285E7E">
      <w:pPr>
        <w:rPr>
          <w:rFonts w:ascii="Times New Roman" w:hAnsi="Times New Roman" w:cs="Times New Roman"/>
          <w:b/>
          <w:sz w:val="24"/>
          <w:szCs w:val="24"/>
        </w:rPr>
      </w:pPr>
      <w:r w:rsidRPr="001441EE">
        <w:rPr>
          <w:rFonts w:ascii="Times New Roman" w:hAnsi="Times New Roman" w:cs="Times New Roman"/>
          <w:b/>
          <w:sz w:val="24"/>
          <w:szCs w:val="24"/>
        </w:rPr>
        <w:t>Our Mission:</w:t>
      </w:r>
    </w:p>
    <w:p w:rsidR="001441EE" w:rsidRDefault="001441EE" w:rsidP="00285E7E">
      <w:pPr>
        <w:rPr>
          <w:rFonts w:ascii="Times New Roman" w:hAnsi="Times New Roman" w:cs="Times New Roman"/>
          <w:sz w:val="24"/>
          <w:szCs w:val="24"/>
        </w:rPr>
      </w:pPr>
      <w:r w:rsidRPr="001441EE">
        <w:rPr>
          <w:rFonts w:ascii="Times New Roman" w:hAnsi="Times New Roman" w:cs="Times New Roman"/>
          <w:sz w:val="24"/>
          <w:szCs w:val="24"/>
        </w:rPr>
        <w:t xml:space="preserve">To provide universal banking services as a high performing, </w:t>
      </w:r>
      <w:proofErr w:type="spellStart"/>
      <w:r w:rsidRPr="001441EE">
        <w:rPr>
          <w:rFonts w:ascii="Times New Roman" w:hAnsi="Times New Roman" w:cs="Times New Roman"/>
          <w:sz w:val="24"/>
          <w:szCs w:val="24"/>
        </w:rPr>
        <w:t>institutionalised</w:t>
      </w:r>
      <w:proofErr w:type="spellEnd"/>
      <w:r w:rsidRPr="001441EE">
        <w:rPr>
          <w:rFonts w:ascii="Times New Roman" w:hAnsi="Times New Roman" w:cs="Times New Roman"/>
          <w:sz w:val="24"/>
          <w:szCs w:val="24"/>
        </w:rPr>
        <w:t xml:space="preserve"> and integrated company located in ASEAN and key markets beyond, and to champion the acceleration of ASEAN integration and the region’s links to the rest of the world.</w:t>
      </w:r>
    </w:p>
    <w:p w:rsidR="001441EE" w:rsidRPr="001441EE" w:rsidRDefault="001441EE" w:rsidP="00285E7E">
      <w:pPr>
        <w:rPr>
          <w:rFonts w:ascii="Times New Roman" w:hAnsi="Times New Roman" w:cs="Times New Roman"/>
          <w:b/>
          <w:sz w:val="24"/>
          <w:szCs w:val="24"/>
        </w:rPr>
      </w:pPr>
      <w:r w:rsidRPr="001441EE">
        <w:rPr>
          <w:rFonts w:ascii="Times New Roman" w:hAnsi="Times New Roman" w:cs="Times New Roman"/>
          <w:b/>
          <w:sz w:val="24"/>
          <w:szCs w:val="24"/>
        </w:rPr>
        <w:t>Values:</w:t>
      </w:r>
    </w:p>
    <w:p w:rsidR="001441EE" w:rsidRPr="001441EE" w:rsidRDefault="001441EE" w:rsidP="00285E7E">
      <w:pPr>
        <w:rPr>
          <w:rFonts w:ascii="Times New Roman" w:hAnsi="Times New Roman" w:cs="Times New Roman"/>
          <w:sz w:val="24"/>
          <w:szCs w:val="24"/>
        </w:rPr>
      </w:pPr>
      <w:r w:rsidRPr="001441EE">
        <w:rPr>
          <w:rFonts w:ascii="Times New Roman" w:hAnsi="Times New Roman" w:cs="Times New Roman"/>
          <w:sz w:val="24"/>
          <w:szCs w:val="24"/>
        </w:rPr>
        <w:t>Our values are the beliefs that guide our a</w:t>
      </w:r>
      <w:r>
        <w:rPr>
          <w:rFonts w:ascii="Times New Roman" w:hAnsi="Times New Roman" w:cs="Times New Roman"/>
          <w:sz w:val="24"/>
          <w:szCs w:val="24"/>
        </w:rPr>
        <w:t>ctions as we pursue our vision.</w:t>
      </w:r>
    </w:p>
    <w:p w:rsidR="001441EE" w:rsidRPr="001441EE" w:rsidRDefault="001441EE" w:rsidP="00285E7E">
      <w:pPr>
        <w:pStyle w:val="ListParagraph"/>
        <w:numPr>
          <w:ilvl w:val="0"/>
          <w:numId w:val="3"/>
        </w:numPr>
        <w:rPr>
          <w:rFonts w:ascii="Times New Roman" w:hAnsi="Times New Roman" w:cs="Times New Roman"/>
          <w:b/>
          <w:sz w:val="24"/>
          <w:szCs w:val="24"/>
        </w:rPr>
      </w:pPr>
      <w:r w:rsidRPr="001441EE">
        <w:rPr>
          <w:rFonts w:ascii="Times New Roman" w:hAnsi="Times New Roman" w:cs="Times New Roman"/>
          <w:b/>
          <w:sz w:val="24"/>
          <w:szCs w:val="24"/>
        </w:rPr>
        <w:t>Customer-centric:</w:t>
      </w:r>
    </w:p>
    <w:p w:rsidR="001441EE" w:rsidRDefault="001441EE" w:rsidP="00285E7E">
      <w:pPr>
        <w:rPr>
          <w:rFonts w:ascii="Times New Roman" w:hAnsi="Times New Roman" w:cs="Times New Roman"/>
          <w:sz w:val="24"/>
          <w:szCs w:val="24"/>
        </w:rPr>
      </w:pPr>
      <w:r>
        <w:rPr>
          <w:rFonts w:ascii="Times New Roman" w:hAnsi="Times New Roman" w:cs="Times New Roman"/>
          <w:sz w:val="24"/>
          <w:szCs w:val="24"/>
        </w:rPr>
        <w:t xml:space="preserve"> </w:t>
      </w:r>
      <w:r w:rsidRPr="001441EE">
        <w:rPr>
          <w:rFonts w:ascii="Times New Roman" w:hAnsi="Times New Roman" w:cs="Times New Roman"/>
          <w:sz w:val="24"/>
          <w:szCs w:val="24"/>
        </w:rPr>
        <w:t xml:space="preserve">We exist to serve our customers and we sell products </w:t>
      </w:r>
      <w:r>
        <w:rPr>
          <w:rFonts w:ascii="Times New Roman" w:hAnsi="Times New Roman" w:cs="Times New Roman"/>
          <w:sz w:val="24"/>
          <w:szCs w:val="24"/>
        </w:rPr>
        <w:t xml:space="preserve">and services that our customers </w:t>
      </w:r>
      <w:r w:rsidRPr="001441EE">
        <w:rPr>
          <w:rFonts w:ascii="Times New Roman" w:hAnsi="Times New Roman" w:cs="Times New Roman"/>
          <w:sz w:val="24"/>
          <w:szCs w:val="24"/>
        </w:rPr>
        <w:t>understand and value.</w:t>
      </w:r>
    </w:p>
    <w:p w:rsidR="001441EE" w:rsidRDefault="001441EE" w:rsidP="00285E7E">
      <w:pPr>
        <w:pStyle w:val="ListParagraph"/>
        <w:numPr>
          <w:ilvl w:val="0"/>
          <w:numId w:val="3"/>
        </w:numPr>
        <w:rPr>
          <w:rFonts w:ascii="Times New Roman" w:hAnsi="Times New Roman" w:cs="Times New Roman"/>
          <w:b/>
          <w:sz w:val="24"/>
          <w:szCs w:val="24"/>
        </w:rPr>
      </w:pPr>
      <w:r w:rsidRPr="001441EE">
        <w:rPr>
          <w:rFonts w:ascii="Times New Roman" w:hAnsi="Times New Roman" w:cs="Times New Roman"/>
          <w:b/>
          <w:sz w:val="24"/>
          <w:szCs w:val="24"/>
        </w:rPr>
        <w:t>High performance:</w:t>
      </w:r>
    </w:p>
    <w:p w:rsidR="001441EE" w:rsidRPr="001441EE" w:rsidRDefault="001441EE" w:rsidP="00285E7E">
      <w:pPr>
        <w:rPr>
          <w:rFonts w:ascii="Times New Roman" w:hAnsi="Times New Roman" w:cs="Times New Roman"/>
          <w:b/>
          <w:sz w:val="24"/>
          <w:szCs w:val="24"/>
        </w:rPr>
      </w:pPr>
      <w:r w:rsidRPr="001441EE">
        <w:rPr>
          <w:rFonts w:ascii="Times New Roman" w:hAnsi="Times New Roman" w:cs="Times New Roman"/>
          <w:sz w:val="24"/>
          <w:szCs w:val="24"/>
        </w:rPr>
        <w:t>We work hard and we work strategically for customers, staff and other stakeholders.</w:t>
      </w:r>
    </w:p>
    <w:p w:rsidR="001441EE" w:rsidRPr="001441EE" w:rsidRDefault="001441EE" w:rsidP="00285E7E">
      <w:pPr>
        <w:pStyle w:val="ListParagraph"/>
        <w:numPr>
          <w:ilvl w:val="0"/>
          <w:numId w:val="3"/>
        </w:numPr>
        <w:rPr>
          <w:rFonts w:ascii="Times New Roman" w:hAnsi="Times New Roman" w:cs="Times New Roman"/>
          <w:b/>
          <w:sz w:val="24"/>
          <w:szCs w:val="24"/>
        </w:rPr>
      </w:pPr>
      <w:r w:rsidRPr="001441EE">
        <w:rPr>
          <w:rFonts w:ascii="Times New Roman" w:hAnsi="Times New Roman" w:cs="Times New Roman"/>
          <w:b/>
          <w:sz w:val="24"/>
          <w:szCs w:val="24"/>
        </w:rPr>
        <w:t>Enabling People</w:t>
      </w:r>
    </w:p>
    <w:p w:rsidR="001441EE" w:rsidRPr="001441EE" w:rsidRDefault="001441EE" w:rsidP="00285E7E">
      <w:pPr>
        <w:rPr>
          <w:rFonts w:ascii="Times New Roman" w:hAnsi="Times New Roman" w:cs="Times New Roman"/>
          <w:sz w:val="24"/>
          <w:szCs w:val="24"/>
        </w:rPr>
      </w:pPr>
      <w:r w:rsidRPr="001441EE">
        <w:rPr>
          <w:rFonts w:ascii="Times New Roman" w:hAnsi="Times New Roman" w:cs="Times New Roman"/>
          <w:sz w:val="24"/>
          <w:szCs w:val="24"/>
        </w:rPr>
        <w:lastRenderedPageBreak/>
        <w:t>We empower and align our people to innovate and deliver value in their workplace as well as for the community they serve.</w:t>
      </w:r>
    </w:p>
    <w:p w:rsidR="001441EE" w:rsidRPr="001441EE" w:rsidRDefault="001441EE" w:rsidP="00285E7E">
      <w:pPr>
        <w:pStyle w:val="ListParagraph"/>
        <w:numPr>
          <w:ilvl w:val="0"/>
          <w:numId w:val="3"/>
        </w:numPr>
        <w:rPr>
          <w:rFonts w:ascii="Times New Roman" w:hAnsi="Times New Roman" w:cs="Times New Roman"/>
          <w:b/>
          <w:sz w:val="24"/>
          <w:szCs w:val="24"/>
        </w:rPr>
      </w:pPr>
      <w:r w:rsidRPr="001441EE">
        <w:rPr>
          <w:rFonts w:ascii="Times New Roman" w:hAnsi="Times New Roman" w:cs="Times New Roman"/>
          <w:b/>
          <w:sz w:val="24"/>
          <w:szCs w:val="24"/>
        </w:rPr>
        <w:t>Strength in Diversity</w:t>
      </w:r>
    </w:p>
    <w:p w:rsidR="001441EE" w:rsidRPr="001441EE" w:rsidRDefault="001441EE" w:rsidP="00285E7E">
      <w:pPr>
        <w:rPr>
          <w:rFonts w:ascii="Times New Roman" w:hAnsi="Times New Roman" w:cs="Times New Roman"/>
          <w:sz w:val="24"/>
          <w:szCs w:val="24"/>
        </w:rPr>
      </w:pPr>
      <w:r w:rsidRPr="001441EE">
        <w:rPr>
          <w:rFonts w:ascii="Times New Roman" w:hAnsi="Times New Roman" w:cs="Times New Roman"/>
          <w:sz w:val="24"/>
          <w:szCs w:val="24"/>
        </w:rPr>
        <w:t xml:space="preserve">We have respect for different cultures, we value varied perspectives and we </w:t>
      </w:r>
      <w:proofErr w:type="spellStart"/>
      <w:r w:rsidRPr="001441EE">
        <w:rPr>
          <w:rFonts w:ascii="Times New Roman" w:hAnsi="Times New Roman" w:cs="Times New Roman"/>
          <w:sz w:val="24"/>
          <w:szCs w:val="24"/>
        </w:rPr>
        <w:t>recognise</w:t>
      </w:r>
      <w:proofErr w:type="spellEnd"/>
      <w:r w:rsidRPr="001441EE">
        <w:rPr>
          <w:rFonts w:ascii="Times New Roman" w:hAnsi="Times New Roman" w:cs="Times New Roman"/>
          <w:sz w:val="24"/>
          <w:szCs w:val="24"/>
        </w:rPr>
        <w:t xml:space="preserve"> diversity as a source of strength.</w:t>
      </w:r>
    </w:p>
    <w:p w:rsidR="001441EE" w:rsidRPr="001441EE" w:rsidRDefault="001441EE" w:rsidP="00285E7E">
      <w:pPr>
        <w:pStyle w:val="ListParagraph"/>
        <w:numPr>
          <w:ilvl w:val="0"/>
          <w:numId w:val="3"/>
        </w:numPr>
        <w:rPr>
          <w:rFonts w:ascii="Times New Roman" w:hAnsi="Times New Roman" w:cs="Times New Roman"/>
          <w:b/>
          <w:sz w:val="24"/>
          <w:szCs w:val="24"/>
        </w:rPr>
      </w:pPr>
      <w:r w:rsidRPr="001441EE">
        <w:rPr>
          <w:rFonts w:ascii="Times New Roman" w:hAnsi="Times New Roman" w:cs="Times New Roman"/>
          <w:b/>
          <w:sz w:val="24"/>
          <w:szCs w:val="24"/>
        </w:rPr>
        <w:t>Integrity</w:t>
      </w:r>
    </w:p>
    <w:p w:rsidR="0048699A" w:rsidRDefault="001441EE" w:rsidP="00285E7E">
      <w:pPr>
        <w:rPr>
          <w:rFonts w:ascii="Times New Roman" w:hAnsi="Times New Roman" w:cs="Times New Roman"/>
          <w:sz w:val="24"/>
          <w:szCs w:val="24"/>
        </w:rPr>
      </w:pPr>
      <w:r>
        <w:rPr>
          <w:rFonts w:ascii="Times New Roman" w:hAnsi="Times New Roman" w:cs="Times New Roman"/>
          <w:sz w:val="24"/>
          <w:szCs w:val="24"/>
        </w:rPr>
        <w:t xml:space="preserve"> </w:t>
      </w:r>
      <w:r w:rsidRPr="001441EE">
        <w:rPr>
          <w:rFonts w:ascii="Times New Roman" w:hAnsi="Times New Roman" w:cs="Times New Roman"/>
          <w:sz w:val="24"/>
          <w:szCs w:val="24"/>
        </w:rPr>
        <w:t>We are honest, respectful and professional in everything we do because integrity is the founding value of CIMB</w:t>
      </w:r>
    </w:p>
    <w:p w:rsidR="00EB0F7A" w:rsidRDefault="00285E7E" w:rsidP="00285E7E">
      <w:pPr>
        <w:rPr>
          <w:rFonts w:ascii="Times New Roman" w:hAnsi="Times New Roman" w:cs="Times New Roman"/>
          <w:b/>
          <w:sz w:val="28"/>
          <w:szCs w:val="28"/>
        </w:rPr>
      </w:pPr>
      <w:r w:rsidRPr="00285E7E">
        <w:rPr>
          <w:rFonts w:ascii="Times New Roman" w:hAnsi="Times New Roman" w:cs="Times New Roman"/>
          <w:b/>
          <w:sz w:val="28"/>
          <w:szCs w:val="28"/>
        </w:rPr>
        <w:t>INFRASTRUCTURE</w:t>
      </w:r>
    </w:p>
    <w:p w:rsidR="00EB0F7A" w:rsidRDefault="00EB0F7A" w:rsidP="00285E7E">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CIMB infrastructure was split by Technology Domains, Operate and Manage IT Infrastructure which includes hardware, software and IT environment. </w:t>
      </w:r>
    </w:p>
    <w:p w:rsidR="0065327C" w:rsidRDefault="0065327C" w:rsidP="00285E7E">
      <w:pPr>
        <w:rPr>
          <w:rFonts w:ascii="Times New Roman" w:hAnsi="Times New Roman" w:cs="Times New Roman"/>
          <w:sz w:val="24"/>
          <w:szCs w:val="24"/>
        </w:rPr>
      </w:pPr>
    </w:p>
    <w:p w:rsidR="00285E7E" w:rsidRDefault="00EB0F7A" w:rsidP="00EB0F7A">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860273" cy="1984443"/>
            <wp:effectExtent l="57150" t="19050" r="83185" b="539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52751" w:rsidRDefault="00752751" w:rsidP="00EB0F7A">
      <w:pPr>
        <w:jc w:val="center"/>
        <w:rPr>
          <w:rFonts w:ascii="Times New Roman" w:hAnsi="Times New Roman" w:cs="Times New Roman"/>
          <w:b/>
          <w:sz w:val="28"/>
          <w:szCs w:val="28"/>
        </w:rPr>
      </w:pPr>
    </w:p>
    <w:p w:rsidR="00752751" w:rsidRPr="00EB0F7A" w:rsidRDefault="00752751" w:rsidP="00EB0F7A">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503031" cy="710119"/>
            <wp:effectExtent l="57150" t="57150" r="2540" b="901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5327C" w:rsidRDefault="0065327C" w:rsidP="00285E7E">
      <w:pPr>
        <w:rPr>
          <w:rFonts w:ascii="Times New Roman" w:hAnsi="Times New Roman" w:cs="Times New Roman"/>
          <w:b/>
          <w:sz w:val="28"/>
          <w:szCs w:val="28"/>
        </w:rPr>
      </w:pPr>
    </w:p>
    <w:p w:rsidR="0065327C" w:rsidRDefault="0065327C" w:rsidP="00285E7E">
      <w:pPr>
        <w:rPr>
          <w:rFonts w:ascii="Times New Roman" w:hAnsi="Times New Roman" w:cs="Times New Roman"/>
          <w:b/>
          <w:sz w:val="28"/>
          <w:szCs w:val="28"/>
        </w:rPr>
      </w:pPr>
    </w:p>
    <w:p w:rsidR="0065327C" w:rsidRDefault="0065327C" w:rsidP="00285E7E">
      <w:pPr>
        <w:rPr>
          <w:rFonts w:ascii="Times New Roman" w:hAnsi="Times New Roman" w:cs="Times New Roman"/>
          <w:b/>
          <w:sz w:val="28"/>
          <w:szCs w:val="28"/>
        </w:rPr>
      </w:pPr>
    </w:p>
    <w:p w:rsidR="00920DB9" w:rsidRDefault="00920DB9" w:rsidP="00285E7E">
      <w:pPr>
        <w:rPr>
          <w:rFonts w:ascii="Times New Roman" w:hAnsi="Times New Roman" w:cs="Times New Roman"/>
          <w:b/>
          <w:sz w:val="28"/>
          <w:szCs w:val="28"/>
        </w:rPr>
      </w:pPr>
    </w:p>
    <w:p w:rsidR="0048699A" w:rsidRDefault="0048699A" w:rsidP="00285E7E">
      <w:pPr>
        <w:rPr>
          <w:rFonts w:ascii="Times New Roman" w:hAnsi="Times New Roman" w:cs="Times New Roman"/>
          <w:b/>
          <w:sz w:val="28"/>
          <w:szCs w:val="28"/>
        </w:rPr>
      </w:pPr>
      <w:r w:rsidRPr="0048699A">
        <w:rPr>
          <w:rFonts w:ascii="Times New Roman" w:hAnsi="Times New Roman" w:cs="Times New Roman"/>
          <w:b/>
          <w:sz w:val="28"/>
          <w:szCs w:val="28"/>
        </w:rPr>
        <w:t>Group Structure</w:t>
      </w:r>
    </w:p>
    <w:p w:rsidR="0048699A" w:rsidRDefault="0048699A" w:rsidP="00285E7E">
      <w:pP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5169535"/>
            <wp:effectExtent l="19050" t="0" r="0" b="0"/>
            <wp:docPr id="1" name="Picture 0" descr="group-structur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structure-2014.jpg"/>
                    <pic:cNvPicPr/>
                  </pic:nvPicPr>
                  <pic:blipFill>
                    <a:blip r:embed="rId17"/>
                    <a:stretch>
                      <a:fillRect/>
                    </a:stretch>
                  </pic:blipFill>
                  <pic:spPr>
                    <a:xfrm>
                      <a:off x="0" y="0"/>
                      <a:ext cx="5943600" cy="5169535"/>
                    </a:xfrm>
                    <a:prstGeom prst="rect">
                      <a:avLst/>
                    </a:prstGeom>
                  </pic:spPr>
                </pic:pic>
              </a:graphicData>
            </a:graphic>
          </wp:inline>
        </w:drawing>
      </w:r>
    </w:p>
    <w:p w:rsidR="0048699A" w:rsidRDefault="0048699A" w:rsidP="00285E7E">
      <w:pPr>
        <w:jc w:val="center"/>
        <w:rPr>
          <w:rFonts w:ascii="Times New Roman" w:hAnsi="Times New Roman" w:cs="Times New Roman"/>
          <w:sz w:val="24"/>
          <w:szCs w:val="24"/>
        </w:rPr>
      </w:pPr>
      <w:r w:rsidRPr="0048699A">
        <w:rPr>
          <w:rFonts w:ascii="Times New Roman" w:hAnsi="Times New Roman" w:cs="Times New Roman"/>
          <w:sz w:val="24"/>
          <w:szCs w:val="24"/>
        </w:rPr>
        <w:t xml:space="preserve">Figure </w:t>
      </w:r>
      <w:proofErr w:type="gramStart"/>
      <w:r w:rsidRPr="0048699A">
        <w:rPr>
          <w:rFonts w:ascii="Times New Roman" w:hAnsi="Times New Roman" w:cs="Times New Roman"/>
          <w:sz w:val="24"/>
          <w:szCs w:val="24"/>
        </w:rPr>
        <w:t>2 :</w:t>
      </w:r>
      <w:proofErr w:type="gramEnd"/>
      <w:r w:rsidRPr="0048699A">
        <w:rPr>
          <w:rFonts w:ascii="Times New Roman" w:hAnsi="Times New Roman" w:cs="Times New Roman"/>
          <w:sz w:val="24"/>
          <w:szCs w:val="24"/>
        </w:rPr>
        <w:t xml:space="preserve"> CIMB Group structure</w:t>
      </w: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920DB9" w:rsidRDefault="00920DB9" w:rsidP="00D5067E">
      <w:pPr>
        <w:rPr>
          <w:rFonts w:ascii="Times New Roman" w:hAnsi="Times New Roman" w:cs="Times New Roman"/>
          <w:b/>
          <w:sz w:val="24"/>
          <w:szCs w:val="24"/>
        </w:rPr>
      </w:pPr>
    </w:p>
    <w:p w:rsidR="00D5067E" w:rsidRPr="003A6891" w:rsidRDefault="00D5067E" w:rsidP="00D5067E">
      <w:pPr>
        <w:rPr>
          <w:rFonts w:ascii="Times New Roman" w:hAnsi="Times New Roman" w:cs="Times New Roman"/>
          <w:b/>
          <w:sz w:val="24"/>
          <w:szCs w:val="24"/>
        </w:rPr>
      </w:pPr>
      <w:proofErr w:type="gramStart"/>
      <w:r w:rsidRPr="003A6891">
        <w:rPr>
          <w:rFonts w:ascii="Times New Roman" w:hAnsi="Times New Roman" w:cs="Times New Roman"/>
          <w:b/>
          <w:sz w:val="24"/>
          <w:szCs w:val="24"/>
        </w:rPr>
        <w:t>IT</w:t>
      </w:r>
      <w:proofErr w:type="gramEnd"/>
      <w:r w:rsidRPr="003A6891">
        <w:rPr>
          <w:rFonts w:ascii="Times New Roman" w:hAnsi="Times New Roman" w:cs="Times New Roman"/>
          <w:b/>
          <w:sz w:val="24"/>
          <w:szCs w:val="24"/>
        </w:rPr>
        <w:t xml:space="preserve"> SECURITY</w:t>
      </w:r>
    </w:p>
    <w:p w:rsidR="00D5067E" w:rsidRDefault="00D5067E" w:rsidP="00D5067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90892" cy="2412460"/>
            <wp:effectExtent l="0" t="0" r="63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20DB9" w:rsidRDefault="001C5792" w:rsidP="00D5067E">
      <w:pPr>
        <w:rPr>
          <w:rFonts w:ascii="Times New Roman" w:hAnsi="Times New Roman" w:cs="Times New Roman"/>
          <w:b/>
          <w:sz w:val="28"/>
          <w:szCs w:val="28"/>
        </w:rPr>
      </w:pPr>
      <w:r>
        <w:rPr>
          <w:rFonts w:ascii="Times New Roman" w:hAnsi="Times New Roman" w:cs="Times New Roman"/>
          <w:b/>
          <w:sz w:val="28"/>
          <w:szCs w:val="28"/>
        </w:rPr>
        <w:t xml:space="preserve">PRODUCT AND </w:t>
      </w:r>
      <w:r w:rsidR="00920DB9" w:rsidRPr="00920DB9">
        <w:rPr>
          <w:rFonts w:ascii="Times New Roman" w:hAnsi="Times New Roman" w:cs="Times New Roman"/>
          <w:b/>
          <w:sz w:val="28"/>
          <w:szCs w:val="28"/>
        </w:rPr>
        <w:t>SERVICES</w:t>
      </w:r>
    </w:p>
    <w:p w:rsidR="00920DB9" w:rsidRPr="000C056A" w:rsidRDefault="001C5792" w:rsidP="00D5067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The services are wholesale banking for cooperate finance, equity capital markets, institutional broking, equity derivatives, securities borrowing and lending, corporate banking, trade finance, cash management securities services,</w:t>
      </w:r>
      <w:r w:rsidR="00EB656F">
        <w:rPr>
          <w:rFonts w:ascii="Times New Roman" w:hAnsi="Times New Roman" w:cs="Times New Roman"/>
          <w:sz w:val="24"/>
          <w:szCs w:val="24"/>
        </w:rPr>
        <w:t xml:space="preserve"> global financial institutions, structured finance and syndication and research.</w:t>
      </w:r>
      <w:r w:rsidR="00C9448E">
        <w:rPr>
          <w:rFonts w:ascii="Times New Roman" w:hAnsi="Times New Roman" w:cs="Times New Roman"/>
          <w:sz w:val="24"/>
          <w:szCs w:val="24"/>
        </w:rPr>
        <w:t xml:space="preserve"> Second</w:t>
      </w:r>
      <w:r w:rsidR="00571C0E">
        <w:rPr>
          <w:rFonts w:ascii="Times New Roman" w:hAnsi="Times New Roman" w:cs="Times New Roman"/>
          <w:sz w:val="24"/>
          <w:szCs w:val="24"/>
        </w:rPr>
        <w:t>ly</w:t>
      </w:r>
      <w:r w:rsidR="00C9448E">
        <w:rPr>
          <w:rFonts w:ascii="Times New Roman" w:hAnsi="Times New Roman" w:cs="Times New Roman"/>
          <w:sz w:val="24"/>
          <w:szCs w:val="24"/>
        </w:rPr>
        <w:t>, treasury which contain</w:t>
      </w:r>
      <w:r w:rsidR="00571C0E">
        <w:rPr>
          <w:rFonts w:ascii="Times New Roman" w:hAnsi="Times New Roman" w:cs="Times New Roman"/>
          <w:sz w:val="24"/>
          <w:szCs w:val="24"/>
        </w:rPr>
        <w:t>s</w:t>
      </w:r>
      <w:r w:rsidR="00C9448E">
        <w:rPr>
          <w:rFonts w:ascii="Times New Roman" w:hAnsi="Times New Roman" w:cs="Times New Roman"/>
          <w:sz w:val="24"/>
          <w:szCs w:val="24"/>
        </w:rPr>
        <w:t xml:space="preserve"> debt capital market and syndicate, cross markets trading and derivatives and government bond market making. CIMB also serve asset management which is includes retail and institutional funds (Islamic and Conventional), real estate funds, infrastructure funds management, private equity funds</w:t>
      </w:r>
      <w:r w:rsidR="00B863CC">
        <w:rPr>
          <w:rFonts w:ascii="Times New Roman" w:hAnsi="Times New Roman" w:cs="Times New Roman"/>
          <w:sz w:val="24"/>
          <w:szCs w:val="24"/>
        </w:rPr>
        <w:t xml:space="preserve"> and real estate funds. Next, retail and commercial banking which contains deposits, private banking, loan and financing, </w:t>
      </w:r>
      <w:r w:rsidR="00B863CC" w:rsidRPr="000C056A">
        <w:rPr>
          <w:rFonts w:ascii="Times New Roman" w:hAnsi="Times New Roman" w:cs="Times New Roman"/>
          <w:sz w:val="24"/>
          <w:szCs w:val="24"/>
        </w:rPr>
        <w:t>mortgage, leasing, credit card, microcredit, ASBs, remittances, wealth management, self service terminal and digital banking. Last but not least, CIMB offered Islamic banking which contain ‘</w:t>
      </w:r>
      <w:proofErr w:type="spellStart"/>
      <w:r w:rsidR="00B863CC" w:rsidRPr="000C056A">
        <w:rPr>
          <w:rFonts w:ascii="Times New Roman" w:hAnsi="Times New Roman" w:cs="Times New Roman"/>
          <w:sz w:val="24"/>
          <w:szCs w:val="24"/>
        </w:rPr>
        <w:t>wadiah</w:t>
      </w:r>
      <w:proofErr w:type="spellEnd"/>
      <w:r w:rsidR="00B863CC" w:rsidRPr="000C056A">
        <w:rPr>
          <w:rFonts w:ascii="Times New Roman" w:hAnsi="Times New Roman" w:cs="Times New Roman"/>
          <w:sz w:val="24"/>
          <w:szCs w:val="24"/>
        </w:rPr>
        <w:t xml:space="preserve">’,’ </w:t>
      </w:r>
      <w:proofErr w:type="spellStart"/>
      <w:r w:rsidR="00B863CC" w:rsidRPr="000C056A">
        <w:rPr>
          <w:rFonts w:ascii="Times New Roman" w:hAnsi="Times New Roman" w:cs="Times New Roman"/>
          <w:sz w:val="24"/>
          <w:szCs w:val="24"/>
        </w:rPr>
        <w:t>mudharabah</w:t>
      </w:r>
      <w:proofErr w:type="spellEnd"/>
      <w:r w:rsidR="00B863CC" w:rsidRPr="000C056A">
        <w:rPr>
          <w:rFonts w:ascii="Times New Roman" w:hAnsi="Times New Roman" w:cs="Times New Roman"/>
          <w:sz w:val="24"/>
          <w:szCs w:val="24"/>
        </w:rPr>
        <w:t>’ and ‘</w:t>
      </w:r>
      <w:proofErr w:type="spellStart"/>
      <w:r w:rsidR="00B863CC" w:rsidRPr="000C056A">
        <w:rPr>
          <w:rFonts w:ascii="Times New Roman" w:hAnsi="Times New Roman" w:cs="Times New Roman"/>
          <w:sz w:val="24"/>
          <w:szCs w:val="24"/>
        </w:rPr>
        <w:t>sukuk</w:t>
      </w:r>
      <w:proofErr w:type="spellEnd"/>
      <w:r w:rsidR="00B863CC" w:rsidRPr="000C056A">
        <w:rPr>
          <w:rFonts w:ascii="Times New Roman" w:hAnsi="Times New Roman" w:cs="Times New Roman"/>
          <w:sz w:val="24"/>
          <w:szCs w:val="24"/>
        </w:rPr>
        <w:t xml:space="preserve">’.   </w:t>
      </w:r>
      <w:r w:rsidR="00C9448E" w:rsidRPr="000C056A">
        <w:rPr>
          <w:rFonts w:ascii="Times New Roman" w:hAnsi="Times New Roman" w:cs="Times New Roman"/>
          <w:sz w:val="24"/>
          <w:szCs w:val="24"/>
        </w:rPr>
        <w:t xml:space="preserve"> </w:t>
      </w:r>
    </w:p>
    <w:p w:rsidR="00920DB9" w:rsidRPr="000C056A" w:rsidRDefault="00920DB9" w:rsidP="00920DB9">
      <w:pPr>
        <w:rPr>
          <w:rFonts w:ascii="Times New Roman" w:hAnsi="Times New Roman" w:cs="Times New Roman"/>
          <w:b/>
          <w:sz w:val="28"/>
          <w:szCs w:val="28"/>
        </w:rPr>
      </w:pPr>
      <w:r w:rsidRPr="000C056A">
        <w:rPr>
          <w:rFonts w:ascii="Times New Roman" w:hAnsi="Times New Roman" w:cs="Times New Roman"/>
          <w:b/>
          <w:sz w:val="28"/>
          <w:szCs w:val="28"/>
        </w:rPr>
        <w:t>ACHIEVEMENTS</w:t>
      </w:r>
    </w:p>
    <w:p w:rsidR="00B863CC" w:rsidRDefault="00571C0E" w:rsidP="00920DB9">
      <w:pPr>
        <w:rPr>
          <w:rFonts w:ascii="Times New Roman" w:hAnsi="Times New Roman" w:cs="Times New Roman"/>
          <w:sz w:val="24"/>
          <w:szCs w:val="24"/>
        </w:rPr>
      </w:pPr>
      <w:r w:rsidRPr="000C056A">
        <w:rPr>
          <w:rFonts w:ascii="Times New Roman" w:hAnsi="Times New Roman" w:cs="Times New Roman"/>
          <w:b/>
          <w:sz w:val="24"/>
          <w:szCs w:val="24"/>
        </w:rPr>
        <w:t xml:space="preserve">                    </w:t>
      </w:r>
      <w:r w:rsidR="000C056A" w:rsidRPr="000C056A">
        <w:rPr>
          <w:rFonts w:ascii="Times New Roman" w:hAnsi="Times New Roman" w:cs="Times New Roman"/>
          <w:sz w:val="24"/>
          <w:szCs w:val="24"/>
        </w:rPr>
        <w:t>CIMB is</w:t>
      </w:r>
      <w:r w:rsidR="00723A90" w:rsidRPr="000C056A">
        <w:rPr>
          <w:rFonts w:ascii="Times New Roman" w:hAnsi="Times New Roman" w:cs="Times New Roman"/>
          <w:sz w:val="24"/>
          <w:szCs w:val="24"/>
        </w:rPr>
        <w:t xml:space="preserve"> the fifth largest banking group in ASEAN. They have around 37,000 staff in 15 countries across ASEAN and other countries. CIMB </w:t>
      </w:r>
      <w:r w:rsidR="000C056A" w:rsidRPr="000C056A">
        <w:rPr>
          <w:rFonts w:ascii="Times New Roman" w:hAnsi="Times New Roman" w:cs="Times New Roman"/>
          <w:sz w:val="24"/>
          <w:szCs w:val="24"/>
        </w:rPr>
        <w:t>retail banking network have around 850 branches and serving more than 13.5 million customers.</w:t>
      </w:r>
      <w:r w:rsidR="008439C2">
        <w:rPr>
          <w:rFonts w:ascii="Times New Roman" w:hAnsi="Times New Roman" w:cs="Times New Roman"/>
          <w:sz w:val="24"/>
          <w:szCs w:val="24"/>
        </w:rPr>
        <w:t xml:space="preserve"> They have branches all over ASEAN countries and China,</w:t>
      </w:r>
      <w:r w:rsidR="008439C2" w:rsidRPr="008439C2">
        <w:rPr>
          <w:rFonts w:ascii="Times New Roman" w:hAnsi="Times New Roman" w:cs="Times New Roman"/>
          <w:sz w:val="24"/>
          <w:szCs w:val="24"/>
        </w:rPr>
        <w:t xml:space="preserve"> Hong Ko</w:t>
      </w:r>
      <w:r w:rsidR="008439C2">
        <w:rPr>
          <w:rFonts w:ascii="Times New Roman" w:hAnsi="Times New Roman" w:cs="Times New Roman"/>
          <w:sz w:val="24"/>
          <w:szCs w:val="24"/>
        </w:rPr>
        <w:t>ng, India, Sri Lanka, Korea,</w:t>
      </w:r>
      <w:r w:rsidR="008439C2" w:rsidRPr="008439C2">
        <w:rPr>
          <w:rFonts w:ascii="Times New Roman" w:hAnsi="Times New Roman" w:cs="Times New Roman"/>
          <w:sz w:val="24"/>
          <w:szCs w:val="24"/>
        </w:rPr>
        <w:t xml:space="preserve"> U</w:t>
      </w:r>
      <w:r w:rsidR="008439C2">
        <w:rPr>
          <w:rFonts w:ascii="Times New Roman" w:hAnsi="Times New Roman" w:cs="Times New Roman"/>
          <w:sz w:val="24"/>
          <w:szCs w:val="24"/>
        </w:rPr>
        <w:t xml:space="preserve">nited </w:t>
      </w:r>
      <w:r w:rsidR="008439C2" w:rsidRPr="008439C2">
        <w:rPr>
          <w:rFonts w:ascii="Times New Roman" w:hAnsi="Times New Roman" w:cs="Times New Roman"/>
          <w:sz w:val="24"/>
          <w:szCs w:val="24"/>
        </w:rPr>
        <w:t>S</w:t>
      </w:r>
      <w:r w:rsidR="008439C2">
        <w:rPr>
          <w:rFonts w:ascii="Times New Roman" w:hAnsi="Times New Roman" w:cs="Times New Roman"/>
          <w:sz w:val="24"/>
          <w:szCs w:val="24"/>
        </w:rPr>
        <w:t>tate</w:t>
      </w:r>
      <w:r w:rsidR="008439C2" w:rsidRPr="008439C2">
        <w:rPr>
          <w:rFonts w:ascii="Times New Roman" w:hAnsi="Times New Roman" w:cs="Times New Roman"/>
          <w:sz w:val="24"/>
          <w:szCs w:val="24"/>
        </w:rPr>
        <w:t xml:space="preserve"> and the U</w:t>
      </w:r>
      <w:r w:rsidR="008439C2">
        <w:rPr>
          <w:rFonts w:ascii="Times New Roman" w:hAnsi="Times New Roman" w:cs="Times New Roman"/>
          <w:sz w:val="24"/>
          <w:szCs w:val="24"/>
        </w:rPr>
        <w:t xml:space="preserve">nited </w:t>
      </w:r>
      <w:r w:rsidR="008439C2" w:rsidRPr="008439C2">
        <w:rPr>
          <w:rFonts w:ascii="Times New Roman" w:hAnsi="Times New Roman" w:cs="Times New Roman"/>
          <w:sz w:val="24"/>
          <w:szCs w:val="24"/>
        </w:rPr>
        <w:t>K</w:t>
      </w:r>
      <w:r w:rsidR="008439C2">
        <w:rPr>
          <w:rFonts w:ascii="Times New Roman" w:hAnsi="Times New Roman" w:cs="Times New Roman"/>
          <w:sz w:val="24"/>
          <w:szCs w:val="24"/>
        </w:rPr>
        <w:t>ingdom</w:t>
      </w:r>
      <w:r w:rsidR="008439C2" w:rsidRPr="008439C2">
        <w:rPr>
          <w:rFonts w:ascii="Times New Roman" w:hAnsi="Times New Roman" w:cs="Times New Roman"/>
          <w:sz w:val="24"/>
          <w:szCs w:val="24"/>
        </w:rPr>
        <w:t>.</w:t>
      </w:r>
      <w:r w:rsidR="000521FB">
        <w:rPr>
          <w:rFonts w:ascii="Times New Roman" w:hAnsi="Times New Roman" w:cs="Times New Roman"/>
          <w:sz w:val="24"/>
          <w:szCs w:val="24"/>
        </w:rPr>
        <w:t xml:space="preserve"> 30 June 2018, CIMB Group Corporate has RM 511.2 billion total assets, RM84.1 billion total funds under managements, 15 global markets and RM 46.9 billion total shareholders’ funds. </w:t>
      </w:r>
    </w:p>
    <w:p w:rsidR="00EA2B66" w:rsidRDefault="002912B0" w:rsidP="00D5067E">
      <w:pPr>
        <w:rPr>
          <w:rFonts w:ascii="Times New Roman" w:hAnsi="Times New Roman" w:cs="Times New Roman"/>
          <w:sz w:val="24"/>
          <w:szCs w:val="24"/>
        </w:rPr>
      </w:pPr>
      <w:r>
        <w:rPr>
          <w:rFonts w:ascii="Times New Roman" w:hAnsi="Times New Roman" w:cs="Times New Roman"/>
          <w:sz w:val="24"/>
          <w:szCs w:val="24"/>
        </w:rPr>
        <w:t xml:space="preserve">                    In 2018, Malaysia CIMB Bank</w:t>
      </w:r>
      <w:r w:rsidR="00D161C6">
        <w:rPr>
          <w:rFonts w:ascii="Times New Roman" w:hAnsi="Times New Roman" w:cs="Times New Roman"/>
          <w:sz w:val="24"/>
          <w:szCs w:val="24"/>
        </w:rPr>
        <w:t xml:space="preserve"> earned numerous awards at </w:t>
      </w:r>
      <w:r w:rsidR="00D161C6" w:rsidRPr="00D161C6">
        <w:rPr>
          <w:rFonts w:ascii="Times New Roman" w:hAnsi="Times New Roman" w:cs="Times New Roman"/>
          <w:sz w:val="24"/>
          <w:szCs w:val="24"/>
        </w:rPr>
        <w:t>Alpha Southeast Asia 12th Annual Best Financial Institution Awards 2018</w:t>
      </w:r>
      <w:r w:rsidR="00D161C6">
        <w:rPr>
          <w:rFonts w:ascii="Times New Roman" w:hAnsi="Times New Roman" w:cs="Times New Roman"/>
          <w:sz w:val="24"/>
          <w:szCs w:val="24"/>
        </w:rPr>
        <w:t xml:space="preserve"> such as best equity house, best Islamic </w:t>
      </w:r>
      <w:r w:rsidR="00D161C6">
        <w:rPr>
          <w:rFonts w:ascii="Times New Roman" w:hAnsi="Times New Roman" w:cs="Times New Roman"/>
          <w:sz w:val="24"/>
          <w:szCs w:val="24"/>
        </w:rPr>
        <w:lastRenderedPageBreak/>
        <w:t xml:space="preserve">finance retail bank, best Islamic finance commercial bank best </w:t>
      </w:r>
      <w:proofErr w:type="spellStart"/>
      <w:r w:rsidR="00D161C6">
        <w:rPr>
          <w:rFonts w:ascii="Times New Roman" w:hAnsi="Times New Roman" w:cs="Times New Roman"/>
          <w:sz w:val="24"/>
          <w:szCs w:val="24"/>
        </w:rPr>
        <w:t>Sukuk</w:t>
      </w:r>
      <w:proofErr w:type="spellEnd"/>
      <w:r w:rsidR="00D161C6">
        <w:rPr>
          <w:rFonts w:ascii="Times New Roman" w:hAnsi="Times New Roman" w:cs="Times New Roman"/>
          <w:sz w:val="24"/>
          <w:szCs w:val="24"/>
        </w:rPr>
        <w:t xml:space="preserve"> and Islamic finance investment bank. They also won best cooperate and investment bank and best bank for SMEs at </w:t>
      </w:r>
      <w:proofErr w:type="spellStart"/>
      <w:r w:rsidR="00D161C6" w:rsidRPr="00D161C6">
        <w:rPr>
          <w:rFonts w:ascii="Times New Roman" w:hAnsi="Times New Roman" w:cs="Times New Roman"/>
          <w:sz w:val="24"/>
          <w:szCs w:val="24"/>
        </w:rPr>
        <w:t>Asiamoney</w:t>
      </w:r>
      <w:proofErr w:type="spellEnd"/>
      <w:r w:rsidR="00D161C6" w:rsidRPr="00D161C6">
        <w:rPr>
          <w:rFonts w:ascii="Times New Roman" w:hAnsi="Times New Roman" w:cs="Times New Roman"/>
          <w:sz w:val="24"/>
          <w:szCs w:val="24"/>
        </w:rPr>
        <w:t xml:space="preserve"> Best Bank Awards 2018</w:t>
      </w:r>
      <w:r w:rsidR="00D161C6">
        <w:rPr>
          <w:rFonts w:ascii="Times New Roman" w:hAnsi="Times New Roman" w:cs="Times New Roman"/>
          <w:sz w:val="24"/>
          <w:szCs w:val="24"/>
        </w:rPr>
        <w:t>. Next, they won best Islamic inves</w:t>
      </w:r>
      <w:r w:rsidR="00633ADF">
        <w:rPr>
          <w:rFonts w:ascii="Times New Roman" w:hAnsi="Times New Roman" w:cs="Times New Roman"/>
          <w:sz w:val="24"/>
          <w:szCs w:val="24"/>
        </w:rPr>
        <w:t>t</w:t>
      </w:r>
      <w:r w:rsidR="00D161C6">
        <w:rPr>
          <w:rFonts w:ascii="Times New Roman" w:hAnsi="Times New Roman" w:cs="Times New Roman"/>
          <w:sz w:val="24"/>
          <w:szCs w:val="24"/>
        </w:rPr>
        <w:t>ment</w:t>
      </w:r>
      <w:r w:rsidR="00EA2B66">
        <w:rPr>
          <w:rFonts w:ascii="Times New Roman" w:hAnsi="Times New Roman" w:cs="Times New Roman"/>
          <w:sz w:val="24"/>
          <w:szCs w:val="24"/>
        </w:rPr>
        <w:t xml:space="preserve"> bank at </w:t>
      </w:r>
      <w:r w:rsidR="00EA2B66" w:rsidRPr="00EA2B66">
        <w:rPr>
          <w:rFonts w:ascii="Times New Roman" w:hAnsi="Times New Roman" w:cs="Times New Roman"/>
          <w:sz w:val="24"/>
          <w:szCs w:val="24"/>
        </w:rPr>
        <w:t xml:space="preserve">The Asset Triple </w:t>
      </w:r>
      <w:proofErr w:type="gramStart"/>
      <w:r w:rsidR="00EA2B66" w:rsidRPr="00EA2B66">
        <w:rPr>
          <w:rFonts w:ascii="Times New Roman" w:hAnsi="Times New Roman" w:cs="Times New Roman"/>
          <w:sz w:val="24"/>
          <w:szCs w:val="24"/>
        </w:rPr>
        <w:t>A</w:t>
      </w:r>
      <w:proofErr w:type="gramEnd"/>
      <w:r w:rsidR="00EA2B66" w:rsidRPr="00EA2B66">
        <w:rPr>
          <w:rFonts w:ascii="Times New Roman" w:hAnsi="Times New Roman" w:cs="Times New Roman"/>
          <w:sz w:val="24"/>
          <w:szCs w:val="24"/>
        </w:rPr>
        <w:t xml:space="preserve"> Islamic Finance Awards 2018</w:t>
      </w:r>
      <w:r w:rsidR="00EA2B66">
        <w:rPr>
          <w:rFonts w:ascii="Times New Roman" w:hAnsi="Times New Roman" w:cs="Times New Roman"/>
          <w:sz w:val="24"/>
          <w:szCs w:val="24"/>
        </w:rPr>
        <w:t>. There are many more that CIMB got under the name of other countries branches.</w:t>
      </w:r>
    </w:p>
    <w:p w:rsidR="00920DB9" w:rsidRDefault="00EA2B66" w:rsidP="00D5067E">
      <w:pPr>
        <w:rPr>
          <w:rStyle w:val="Hyperlink"/>
          <w:rFonts w:ascii="Times New Roman" w:hAnsi="Times New Roman" w:cs="Times New Roman"/>
          <w:i/>
          <w:sz w:val="24"/>
          <w:szCs w:val="24"/>
        </w:rPr>
      </w:pPr>
      <w:r w:rsidRPr="00EA2B66">
        <w:rPr>
          <w:rFonts w:ascii="Times New Roman" w:hAnsi="Times New Roman" w:cs="Times New Roman"/>
          <w:i/>
          <w:sz w:val="24"/>
          <w:szCs w:val="24"/>
        </w:rPr>
        <w:t xml:space="preserve">For more award list, please refer </w:t>
      </w:r>
      <w:proofErr w:type="gramStart"/>
      <w:r w:rsidRPr="00EA2B66">
        <w:rPr>
          <w:rFonts w:ascii="Times New Roman" w:hAnsi="Times New Roman" w:cs="Times New Roman"/>
          <w:i/>
          <w:sz w:val="24"/>
          <w:szCs w:val="24"/>
        </w:rPr>
        <w:t>to :</w:t>
      </w:r>
      <w:proofErr w:type="gramEnd"/>
      <w:r w:rsidRPr="00EA2B66">
        <w:rPr>
          <w:rFonts w:ascii="Times New Roman" w:hAnsi="Times New Roman" w:cs="Times New Roman"/>
          <w:i/>
          <w:sz w:val="24"/>
          <w:szCs w:val="24"/>
        </w:rPr>
        <w:t xml:space="preserve"> </w:t>
      </w:r>
      <w:hyperlink r:id="rId23" w:anchor="read" w:history="1">
        <w:r w:rsidRPr="00EA2B66">
          <w:rPr>
            <w:rStyle w:val="Hyperlink"/>
            <w:rFonts w:ascii="Times New Roman" w:hAnsi="Times New Roman" w:cs="Times New Roman"/>
            <w:i/>
            <w:sz w:val="24"/>
            <w:szCs w:val="24"/>
          </w:rPr>
          <w:t>https://www.cimb.com/en/who-we-are/overview/awards/2018.html#read</w:t>
        </w:r>
      </w:hyperlink>
    </w:p>
    <w:p w:rsidR="00B3633B" w:rsidRDefault="00B3633B" w:rsidP="00D5067E">
      <w:pPr>
        <w:rPr>
          <w:rStyle w:val="Hyperlink"/>
          <w:rFonts w:ascii="Times New Roman" w:hAnsi="Times New Roman" w:cs="Times New Roman"/>
          <w:i/>
          <w:sz w:val="24"/>
          <w:szCs w:val="24"/>
        </w:rPr>
      </w:pPr>
    </w:p>
    <w:p w:rsidR="00B3633B" w:rsidRDefault="00B3633B" w:rsidP="00D5067E">
      <w:pPr>
        <w:rPr>
          <w:rFonts w:ascii="Times New Roman" w:hAnsi="Times New Roman" w:cs="Times New Roman"/>
          <w:b/>
          <w:sz w:val="28"/>
          <w:szCs w:val="24"/>
        </w:rPr>
      </w:pPr>
      <w:r>
        <w:rPr>
          <w:rFonts w:ascii="Times New Roman" w:hAnsi="Times New Roman" w:cs="Times New Roman"/>
          <w:b/>
          <w:sz w:val="28"/>
          <w:szCs w:val="24"/>
        </w:rPr>
        <w:t>REFLECTION</w:t>
      </w:r>
    </w:p>
    <w:p w:rsidR="00112E9C" w:rsidRDefault="00B3633B" w:rsidP="00D5067E">
      <w:pPr>
        <w:rPr>
          <w:rFonts w:ascii="Times New Roman" w:hAnsi="Times New Roman" w:cs="Times New Roman"/>
          <w:sz w:val="24"/>
          <w:szCs w:val="24"/>
        </w:rPr>
      </w:pPr>
      <w:r>
        <w:rPr>
          <w:rFonts w:ascii="Times New Roman" w:hAnsi="Times New Roman" w:cs="Times New Roman"/>
          <w:sz w:val="24"/>
          <w:szCs w:val="24"/>
        </w:rPr>
        <w:tab/>
        <w:t xml:space="preserve">In a nutshell, this CIMB visit gave us a huge benefit to our own goals. This is because, as a Data Scientist / Data Engineer to be, this visit gave us a brief of surface of what will us be facing for the future. </w:t>
      </w:r>
      <w:r w:rsidR="008A4A61">
        <w:rPr>
          <w:rFonts w:ascii="Times New Roman" w:hAnsi="Times New Roman" w:cs="Times New Roman"/>
          <w:sz w:val="24"/>
          <w:szCs w:val="24"/>
        </w:rPr>
        <w:t xml:space="preserve">Furthermore, the visit also shows us about how important to grab any opportunity especially in data management &amp; IT related field which are one of the study requirement in our course, SCSP. Then, the visit also focused us about the internship, which one of the difference of our course than other. This is because with 2u2i, we need to prepare to do an internship for a whole year (2 semesters). CIMB management already gave us a brief of explanations about how to cop and secures an internship especially in CIMB. </w:t>
      </w:r>
    </w:p>
    <w:p w:rsidR="00D5067E" w:rsidRDefault="00112E9C" w:rsidP="00285E7E">
      <w:pPr>
        <w:rPr>
          <w:rFonts w:ascii="Times New Roman" w:hAnsi="Times New Roman" w:cs="Times New Roman"/>
          <w:sz w:val="24"/>
          <w:szCs w:val="24"/>
        </w:rPr>
      </w:pPr>
      <w:r>
        <w:rPr>
          <w:rFonts w:ascii="Times New Roman" w:hAnsi="Times New Roman" w:cs="Times New Roman"/>
          <w:sz w:val="24"/>
          <w:szCs w:val="24"/>
        </w:rPr>
        <w:tab/>
        <w:t xml:space="preserve">In conjunction with that, there are various action need to be taken by ourselves to improve our potential in the industry. One of the actions that need to be taken generally, we need to focus on our study and try to score on it but we also need to maintain our </w:t>
      </w:r>
      <w:r w:rsidR="009B3182">
        <w:rPr>
          <w:rFonts w:ascii="Times New Roman" w:hAnsi="Times New Roman" w:cs="Times New Roman"/>
          <w:sz w:val="24"/>
          <w:szCs w:val="24"/>
        </w:rPr>
        <w:t>curriculum such</w:t>
      </w:r>
      <w:r>
        <w:rPr>
          <w:rFonts w:ascii="Times New Roman" w:hAnsi="Times New Roman" w:cs="Times New Roman"/>
          <w:sz w:val="24"/>
          <w:szCs w:val="24"/>
        </w:rPr>
        <w:t xml:space="preserve"> as joining any clubs in university. This is important because </w:t>
      </w:r>
      <w:r w:rsidR="009B3182">
        <w:rPr>
          <w:rFonts w:ascii="Times New Roman" w:hAnsi="Times New Roman" w:cs="Times New Roman"/>
          <w:sz w:val="24"/>
          <w:szCs w:val="24"/>
        </w:rPr>
        <w:t xml:space="preserve">scoring in academic alone doesn’t give us the social networking and soft skill required in job environment. Next, we also need to improve our social interaction and soft skills. Social interactions, either casual communication or professional are very important for building a large social network for our future preferences. Soft skill such as presentation skills, interviews and many more also are important for us to improve to ease us in the </w:t>
      </w:r>
      <w:r w:rsidR="00412014">
        <w:rPr>
          <w:rFonts w:ascii="Times New Roman" w:hAnsi="Times New Roman" w:cs="Times New Roman"/>
          <w:sz w:val="24"/>
          <w:szCs w:val="24"/>
        </w:rPr>
        <w:t>future</w:t>
      </w:r>
      <w:r w:rsidR="009B3182">
        <w:rPr>
          <w:rFonts w:ascii="Times New Roman" w:hAnsi="Times New Roman" w:cs="Times New Roman"/>
          <w:sz w:val="24"/>
          <w:szCs w:val="24"/>
        </w:rPr>
        <w:t xml:space="preserve">. </w:t>
      </w:r>
    </w:p>
    <w:p w:rsidR="009B3182" w:rsidRPr="009B3182" w:rsidRDefault="009B3182" w:rsidP="00285E7E">
      <w:pPr>
        <w:rPr>
          <w:rFonts w:ascii="Times New Roman" w:hAnsi="Times New Roman" w:cs="Times New Roman"/>
          <w:sz w:val="24"/>
          <w:szCs w:val="24"/>
        </w:rPr>
      </w:pPr>
      <w:r>
        <w:rPr>
          <w:rFonts w:ascii="Times New Roman" w:hAnsi="Times New Roman" w:cs="Times New Roman"/>
          <w:sz w:val="24"/>
          <w:szCs w:val="24"/>
        </w:rPr>
        <w:tab/>
      </w:r>
      <w:r w:rsidR="00412014">
        <w:rPr>
          <w:rFonts w:ascii="Times New Roman" w:hAnsi="Times New Roman" w:cs="Times New Roman"/>
          <w:sz w:val="24"/>
          <w:szCs w:val="24"/>
        </w:rPr>
        <w:t xml:space="preserve">Finally, a few plans need to be construct as in to improve our potential in in this industry especially the growth and new wave of Industry Revolution 4.0. One of crucial plan need to be done is a set of frameworks of what specific industry or field that we want to join in the next 5/6 years ahead. With the vast moving world, Industry 4.0 will be any nearby. Therefore frameworks of future planning need to be done to help us prepare of any possibilities that might be </w:t>
      </w:r>
      <w:proofErr w:type="gramStart"/>
      <w:r w:rsidR="00412014">
        <w:rPr>
          <w:rFonts w:ascii="Times New Roman" w:hAnsi="Times New Roman" w:cs="Times New Roman"/>
          <w:sz w:val="24"/>
          <w:szCs w:val="24"/>
        </w:rPr>
        <w:t>happen .</w:t>
      </w:r>
      <w:bookmarkStart w:id="0" w:name="_GoBack"/>
      <w:bookmarkEnd w:id="0"/>
      <w:proofErr w:type="gramEnd"/>
    </w:p>
    <w:p w:rsidR="001D5D36" w:rsidRDefault="001D5D36" w:rsidP="00285E7E">
      <w:pPr>
        <w:rPr>
          <w:rFonts w:ascii="Times New Roman" w:hAnsi="Times New Roman" w:cs="Times New Roman"/>
          <w:sz w:val="24"/>
          <w:szCs w:val="24"/>
        </w:rPr>
      </w:pPr>
    </w:p>
    <w:p w:rsidR="001D5D36" w:rsidRPr="001D5D36" w:rsidRDefault="001D5D36" w:rsidP="00285E7E">
      <w:pPr>
        <w:rPr>
          <w:rFonts w:ascii="Times New Roman" w:hAnsi="Times New Roman" w:cs="Times New Roman"/>
          <w:b/>
          <w:sz w:val="24"/>
          <w:szCs w:val="24"/>
        </w:rPr>
      </w:pPr>
      <w:r w:rsidRPr="001D5D36">
        <w:rPr>
          <w:rFonts w:ascii="Times New Roman" w:hAnsi="Times New Roman" w:cs="Times New Roman"/>
          <w:b/>
          <w:sz w:val="24"/>
          <w:szCs w:val="24"/>
        </w:rPr>
        <w:t>REFERENCES</w:t>
      </w:r>
    </w:p>
    <w:p w:rsidR="005E7D89" w:rsidRDefault="00C87BD4" w:rsidP="00285E7E">
      <w:pPr>
        <w:pStyle w:val="ListParagraph"/>
        <w:numPr>
          <w:ilvl w:val="0"/>
          <w:numId w:val="1"/>
        </w:numPr>
        <w:rPr>
          <w:rFonts w:ascii="Times New Roman" w:hAnsi="Times New Roman" w:cs="Times New Roman"/>
          <w:sz w:val="24"/>
          <w:szCs w:val="24"/>
        </w:rPr>
      </w:pPr>
      <w:r w:rsidRPr="001D5D36">
        <w:rPr>
          <w:rFonts w:ascii="Times New Roman" w:hAnsi="Times New Roman" w:cs="Times New Roman"/>
          <w:sz w:val="24"/>
          <w:szCs w:val="24"/>
        </w:rPr>
        <w:t xml:space="preserve"> </w:t>
      </w:r>
      <w:hyperlink r:id="rId24" w:history="1">
        <w:r w:rsidR="001D5D36" w:rsidRPr="001D5D36">
          <w:rPr>
            <w:rStyle w:val="Hyperlink"/>
            <w:rFonts w:ascii="Times New Roman" w:hAnsi="Times New Roman" w:cs="Times New Roman"/>
            <w:sz w:val="24"/>
            <w:szCs w:val="24"/>
          </w:rPr>
          <w:t>https://www.cimb.com/en/index.html</w:t>
        </w:r>
      </w:hyperlink>
    </w:p>
    <w:p w:rsidR="000C056A" w:rsidRDefault="00412014" w:rsidP="000C056A">
      <w:pPr>
        <w:pStyle w:val="ListParagraph"/>
        <w:numPr>
          <w:ilvl w:val="0"/>
          <w:numId w:val="1"/>
        </w:numPr>
        <w:rPr>
          <w:rFonts w:ascii="Times New Roman" w:hAnsi="Times New Roman" w:cs="Times New Roman"/>
          <w:sz w:val="24"/>
          <w:szCs w:val="24"/>
        </w:rPr>
      </w:pPr>
      <w:hyperlink r:id="rId25" w:anchor="read" w:history="1">
        <w:r w:rsidR="000C056A" w:rsidRPr="003421FD">
          <w:rPr>
            <w:rStyle w:val="Hyperlink"/>
            <w:rFonts w:ascii="Times New Roman" w:hAnsi="Times New Roman" w:cs="Times New Roman"/>
            <w:sz w:val="24"/>
            <w:szCs w:val="24"/>
          </w:rPr>
          <w:t>https://www.cimb.com/en/who-we-are/overview/awards/2018.html#read</w:t>
        </w:r>
      </w:hyperlink>
    </w:p>
    <w:p w:rsidR="0048699A" w:rsidRPr="000C056A" w:rsidRDefault="0048699A" w:rsidP="000C056A">
      <w:pPr>
        <w:pStyle w:val="ListParagraph"/>
        <w:numPr>
          <w:ilvl w:val="0"/>
          <w:numId w:val="1"/>
        </w:numPr>
        <w:rPr>
          <w:rFonts w:ascii="Times New Roman" w:hAnsi="Times New Roman" w:cs="Times New Roman"/>
          <w:sz w:val="24"/>
          <w:szCs w:val="24"/>
        </w:rPr>
      </w:pPr>
      <w:r w:rsidRPr="000C056A">
        <w:rPr>
          <w:rFonts w:ascii="Times New Roman" w:hAnsi="Times New Roman" w:cs="Times New Roman"/>
          <w:sz w:val="24"/>
          <w:szCs w:val="24"/>
        </w:rPr>
        <w:lastRenderedPageBreak/>
        <w:t>CIMB slide presentations</w:t>
      </w:r>
    </w:p>
    <w:p w:rsidR="001D5D36" w:rsidRPr="005E7D89" w:rsidRDefault="001D5D36">
      <w:pPr>
        <w:rPr>
          <w:rFonts w:ascii="Times New Roman" w:hAnsi="Times New Roman" w:cs="Times New Roman"/>
          <w:sz w:val="24"/>
          <w:szCs w:val="24"/>
        </w:rPr>
      </w:pPr>
    </w:p>
    <w:p w:rsidR="00A854DB" w:rsidRPr="00A854DB" w:rsidRDefault="00A854DB">
      <w:pPr>
        <w:rPr>
          <w:rFonts w:ascii="Times New Roman" w:hAnsi="Times New Roman" w:cs="Times New Roman"/>
          <w:b/>
          <w:sz w:val="24"/>
          <w:szCs w:val="24"/>
        </w:rPr>
      </w:pPr>
      <w:r>
        <w:rPr>
          <w:rFonts w:ascii="Times New Roman" w:hAnsi="Times New Roman" w:cs="Times New Roman"/>
          <w:b/>
          <w:sz w:val="24"/>
          <w:szCs w:val="24"/>
        </w:rPr>
        <w:t xml:space="preserve">                    </w:t>
      </w:r>
    </w:p>
    <w:sectPr w:rsidR="00A854DB" w:rsidRPr="00A854DB" w:rsidSect="0092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531"/>
    <w:multiLevelType w:val="hybridMultilevel"/>
    <w:tmpl w:val="483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B5183"/>
    <w:multiLevelType w:val="hybridMultilevel"/>
    <w:tmpl w:val="E12E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C40A23"/>
    <w:multiLevelType w:val="hybridMultilevel"/>
    <w:tmpl w:val="48F8D38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DC6349"/>
    <w:rsid w:val="000521FB"/>
    <w:rsid w:val="000A1347"/>
    <w:rsid w:val="000C056A"/>
    <w:rsid w:val="00112E9C"/>
    <w:rsid w:val="001441EE"/>
    <w:rsid w:val="001C5792"/>
    <w:rsid w:val="001D5D36"/>
    <w:rsid w:val="002322A1"/>
    <w:rsid w:val="00285E7E"/>
    <w:rsid w:val="002912B0"/>
    <w:rsid w:val="003315BD"/>
    <w:rsid w:val="003A6891"/>
    <w:rsid w:val="00412014"/>
    <w:rsid w:val="0048699A"/>
    <w:rsid w:val="00571C0E"/>
    <w:rsid w:val="005E7D89"/>
    <w:rsid w:val="005F49B4"/>
    <w:rsid w:val="00633ADF"/>
    <w:rsid w:val="0065327C"/>
    <w:rsid w:val="00723A90"/>
    <w:rsid w:val="00752751"/>
    <w:rsid w:val="007577F5"/>
    <w:rsid w:val="008439C2"/>
    <w:rsid w:val="008A4A61"/>
    <w:rsid w:val="00916797"/>
    <w:rsid w:val="009209D8"/>
    <w:rsid w:val="00920DB9"/>
    <w:rsid w:val="009B3182"/>
    <w:rsid w:val="00A854DB"/>
    <w:rsid w:val="00B3633B"/>
    <w:rsid w:val="00B863CC"/>
    <w:rsid w:val="00C87BD4"/>
    <w:rsid w:val="00C9448E"/>
    <w:rsid w:val="00D161C6"/>
    <w:rsid w:val="00D252C9"/>
    <w:rsid w:val="00D5067E"/>
    <w:rsid w:val="00DC37AF"/>
    <w:rsid w:val="00DC6349"/>
    <w:rsid w:val="00EA2B66"/>
    <w:rsid w:val="00EB0F7A"/>
    <w:rsid w:val="00EB656F"/>
    <w:rsid w:val="00E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D36"/>
    <w:rPr>
      <w:color w:val="0000FF" w:themeColor="hyperlink"/>
      <w:u w:val="single"/>
    </w:rPr>
  </w:style>
  <w:style w:type="paragraph" w:styleId="ListParagraph">
    <w:name w:val="List Paragraph"/>
    <w:basedOn w:val="Normal"/>
    <w:uiPriority w:val="34"/>
    <w:qFormat/>
    <w:rsid w:val="001D5D36"/>
    <w:pPr>
      <w:ind w:left="720"/>
      <w:contextualSpacing/>
    </w:pPr>
  </w:style>
  <w:style w:type="paragraph" w:styleId="BalloonText">
    <w:name w:val="Balloon Text"/>
    <w:basedOn w:val="Normal"/>
    <w:link w:val="BalloonTextChar"/>
    <w:uiPriority w:val="99"/>
    <w:semiHidden/>
    <w:unhideWhenUsed/>
    <w:rsid w:val="00486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5002">
      <w:bodyDiv w:val="1"/>
      <w:marLeft w:val="0"/>
      <w:marRight w:val="0"/>
      <w:marTop w:val="0"/>
      <w:marBottom w:val="0"/>
      <w:divBdr>
        <w:top w:val="none" w:sz="0" w:space="0" w:color="auto"/>
        <w:left w:val="none" w:sz="0" w:space="0" w:color="auto"/>
        <w:bottom w:val="none" w:sz="0" w:space="0" w:color="auto"/>
        <w:right w:val="none" w:sz="0" w:space="0" w:color="auto"/>
      </w:divBdr>
      <w:divsChild>
        <w:div w:id="1051881256">
          <w:marLeft w:val="0"/>
          <w:marRight w:val="0"/>
          <w:marTop w:val="0"/>
          <w:marBottom w:val="0"/>
          <w:divBdr>
            <w:top w:val="none" w:sz="0" w:space="0" w:color="auto"/>
            <w:left w:val="none" w:sz="0" w:space="0" w:color="auto"/>
            <w:bottom w:val="none" w:sz="0" w:space="0" w:color="auto"/>
            <w:right w:val="none" w:sz="0" w:space="0" w:color="auto"/>
          </w:divBdr>
          <w:divsChild>
            <w:div w:id="8945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jpeg"/><Relationship Id="rId25" Type="http://schemas.openxmlformats.org/officeDocument/2006/relationships/hyperlink" Target="https://www.cimb.com/en/who-we-are/overview/awards/2018.html" TargetMode="Externa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24" Type="http://schemas.openxmlformats.org/officeDocument/2006/relationships/hyperlink" Target="https://www.cimb.com/en/index.html" TargetMode="External"/><Relationship Id="rId5" Type="http://schemas.openxmlformats.org/officeDocument/2006/relationships/settings" Target="settings.xml"/><Relationship Id="rId15" Type="http://schemas.openxmlformats.org/officeDocument/2006/relationships/diagramColors" Target="diagrams/colors2.xml"/><Relationship Id="rId23" Type="http://schemas.openxmlformats.org/officeDocument/2006/relationships/hyperlink" Target="https://www.cimb.com/en/who-we-are/overview/awards/2018.html" TargetMode="External"/><Relationship Id="rId10" Type="http://schemas.openxmlformats.org/officeDocument/2006/relationships/diagramColors" Target="diagrams/colors1.xml"/><Relationship Id="rId19" Type="http://schemas.openxmlformats.org/officeDocument/2006/relationships/diagramLayout" Target="diagrams/layout3.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CD1FE8-5B1B-4B86-AA8A-578F14FC55CE}" type="doc">
      <dgm:prSet loTypeId="urn:microsoft.com/office/officeart/2005/8/layout/vList2" loCatId="list" qsTypeId="urn:microsoft.com/office/officeart/2005/8/quickstyle/simple3" qsCatId="simple" csTypeId="urn:microsoft.com/office/officeart/2005/8/colors/accent2_3" csCatId="accent2" phldr="1"/>
      <dgm:spPr/>
      <dgm:t>
        <a:bodyPr/>
        <a:lstStyle/>
        <a:p>
          <a:endParaRPr lang="en-US"/>
        </a:p>
      </dgm:t>
    </dgm:pt>
    <dgm:pt modelId="{A95A0B0F-4BA4-4074-B1C6-FADB1CFD6CAF}">
      <dgm:prSet phldrT="[Text]"/>
      <dgm:spPr>
        <a:solidFill>
          <a:schemeClr val="bg2"/>
        </a:solidFill>
      </dgm:spPr>
      <dgm:t>
        <a:bodyPr/>
        <a:lstStyle/>
        <a:p>
          <a:r>
            <a:rPr lang="en-US"/>
            <a:t>Data Centre Operations</a:t>
          </a:r>
        </a:p>
      </dgm:t>
    </dgm:pt>
    <dgm:pt modelId="{EE2FDD8E-F99E-4B8F-9953-62D88CAEEDD1}" type="parTrans" cxnId="{792AA24A-E942-468D-B58E-0082F832EDA8}">
      <dgm:prSet/>
      <dgm:spPr/>
      <dgm:t>
        <a:bodyPr/>
        <a:lstStyle/>
        <a:p>
          <a:endParaRPr lang="en-US"/>
        </a:p>
      </dgm:t>
    </dgm:pt>
    <dgm:pt modelId="{7E55D999-82BE-4D5B-8391-E5D99F8FA02A}" type="sibTrans" cxnId="{792AA24A-E942-468D-B58E-0082F832EDA8}">
      <dgm:prSet/>
      <dgm:spPr/>
      <dgm:t>
        <a:bodyPr/>
        <a:lstStyle/>
        <a:p>
          <a:endParaRPr lang="en-US"/>
        </a:p>
      </dgm:t>
    </dgm:pt>
    <dgm:pt modelId="{BE7B8846-CBD8-4DE3-9A96-5551378DA9CB}">
      <dgm:prSet phldrT="[Text]"/>
      <dgm:spPr/>
      <dgm:t>
        <a:bodyPr/>
        <a:lstStyle/>
        <a:p>
          <a:r>
            <a:rPr lang="en-US"/>
            <a:t>Platfrorms</a:t>
          </a:r>
        </a:p>
      </dgm:t>
    </dgm:pt>
    <dgm:pt modelId="{136409AF-4307-4B1B-98CF-F724FC8327A8}" type="parTrans" cxnId="{EFE863EC-6511-4B6A-ACC3-A38490D0F996}">
      <dgm:prSet/>
      <dgm:spPr/>
      <dgm:t>
        <a:bodyPr/>
        <a:lstStyle/>
        <a:p>
          <a:endParaRPr lang="en-US"/>
        </a:p>
      </dgm:t>
    </dgm:pt>
    <dgm:pt modelId="{F2053EC7-8357-4CF9-AE0E-319E5793C5BA}" type="sibTrans" cxnId="{EFE863EC-6511-4B6A-ACC3-A38490D0F996}">
      <dgm:prSet/>
      <dgm:spPr/>
      <dgm:t>
        <a:bodyPr/>
        <a:lstStyle/>
        <a:p>
          <a:endParaRPr lang="en-US"/>
        </a:p>
      </dgm:t>
    </dgm:pt>
    <dgm:pt modelId="{CEF14453-4F31-4820-B1F7-C98C04DF2FD4}">
      <dgm:prSet phldrT="[Text]"/>
      <dgm:spPr/>
      <dgm:t>
        <a:bodyPr/>
        <a:lstStyle/>
        <a:p>
          <a:r>
            <a:rPr lang="en-US"/>
            <a:t>Disaster Recovery</a:t>
          </a:r>
        </a:p>
      </dgm:t>
    </dgm:pt>
    <dgm:pt modelId="{021E34FD-0570-46FE-9E4B-AD03BD3AD844}" type="parTrans" cxnId="{AC6A0FAB-47DD-4112-A584-A62B9729BBAA}">
      <dgm:prSet/>
      <dgm:spPr/>
      <dgm:t>
        <a:bodyPr/>
        <a:lstStyle/>
        <a:p>
          <a:endParaRPr lang="en-US"/>
        </a:p>
      </dgm:t>
    </dgm:pt>
    <dgm:pt modelId="{20DFD8CD-E48A-439B-A776-7DFBF77F332F}" type="sibTrans" cxnId="{AC6A0FAB-47DD-4112-A584-A62B9729BBAA}">
      <dgm:prSet/>
      <dgm:spPr/>
      <dgm:t>
        <a:bodyPr/>
        <a:lstStyle/>
        <a:p>
          <a:endParaRPr lang="en-US"/>
        </a:p>
      </dgm:t>
    </dgm:pt>
    <dgm:pt modelId="{DE271069-92E7-4973-8D65-AE1EB1D58075}">
      <dgm:prSet phldrT="[Text]"/>
      <dgm:spPr/>
      <dgm:t>
        <a:bodyPr/>
        <a:lstStyle/>
        <a:p>
          <a:r>
            <a:rPr lang="en-US"/>
            <a:t>Network and Communications</a:t>
          </a:r>
        </a:p>
      </dgm:t>
    </dgm:pt>
    <dgm:pt modelId="{A6639672-6AF0-468B-B232-6C46AF34F735}" type="parTrans" cxnId="{01978023-2B90-40AC-9FB1-F5716EA61CC7}">
      <dgm:prSet/>
      <dgm:spPr/>
      <dgm:t>
        <a:bodyPr/>
        <a:lstStyle/>
        <a:p>
          <a:endParaRPr lang="en-US"/>
        </a:p>
      </dgm:t>
    </dgm:pt>
    <dgm:pt modelId="{DA030F6B-5637-490D-A6B8-EB243DEB7016}" type="sibTrans" cxnId="{01978023-2B90-40AC-9FB1-F5716EA61CC7}">
      <dgm:prSet/>
      <dgm:spPr/>
      <dgm:t>
        <a:bodyPr/>
        <a:lstStyle/>
        <a:p>
          <a:endParaRPr lang="en-US"/>
        </a:p>
      </dgm:t>
    </dgm:pt>
    <dgm:pt modelId="{00F1C01F-20E8-4CEF-AFFE-E0DBEB21ADF2}">
      <dgm:prSet phldrT="[Text]"/>
      <dgm:spPr/>
      <dgm:t>
        <a:bodyPr/>
        <a:lstStyle/>
        <a:p>
          <a:r>
            <a:rPr lang="en-US"/>
            <a:t>End User Computing</a:t>
          </a:r>
        </a:p>
      </dgm:t>
    </dgm:pt>
    <dgm:pt modelId="{DA0BA80E-53CD-40D5-BF86-5FF8BA4F3098}" type="parTrans" cxnId="{BAE33A1F-B3CE-4934-B580-170434E36C22}">
      <dgm:prSet/>
      <dgm:spPr/>
      <dgm:t>
        <a:bodyPr/>
        <a:lstStyle/>
        <a:p>
          <a:endParaRPr lang="en-US"/>
        </a:p>
      </dgm:t>
    </dgm:pt>
    <dgm:pt modelId="{770AE065-6E58-4081-A606-D6BACAFB97AA}" type="sibTrans" cxnId="{BAE33A1F-B3CE-4934-B580-170434E36C22}">
      <dgm:prSet/>
      <dgm:spPr/>
      <dgm:t>
        <a:bodyPr/>
        <a:lstStyle/>
        <a:p>
          <a:endParaRPr lang="en-US"/>
        </a:p>
      </dgm:t>
    </dgm:pt>
    <dgm:pt modelId="{0146AC76-6429-49B4-8AE4-9AF55CFB1231}">
      <dgm:prSet phldrT="[Text]"/>
      <dgm:spPr/>
      <dgm:t>
        <a:bodyPr/>
        <a:lstStyle/>
        <a:p>
          <a:r>
            <a:rPr lang="en-US"/>
            <a:t>Storage</a:t>
          </a:r>
        </a:p>
      </dgm:t>
    </dgm:pt>
    <dgm:pt modelId="{140617C9-BB7E-4BD6-8CD7-11DDB534AF16}" type="parTrans" cxnId="{DD680EA2-FB7E-4844-B267-B4C4EA175768}">
      <dgm:prSet/>
      <dgm:spPr/>
      <dgm:t>
        <a:bodyPr/>
        <a:lstStyle/>
        <a:p>
          <a:endParaRPr lang="en-US"/>
        </a:p>
      </dgm:t>
    </dgm:pt>
    <dgm:pt modelId="{FC48F06B-75E5-4293-84A8-05394E24D246}" type="sibTrans" cxnId="{DD680EA2-FB7E-4844-B267-B4C4EA175768}">
      <dgm:prSet/>
      <dgm:spPr/>
      <dgm:t>
        <a:bodyPr/>
        <a:lstStyle/>
        <a:p>
          <a:endParaRPr lang="en-US"/>
        </a:p>
      </dgm:t>
    </dgm:pt>
    <dgm:pt modelId="{4A024CC8-198E-48A2-A2F8-7A9D6D75283E}" type="pres">
      <dgm:prSet presAssocID="{09CD1FE8-5B1B-4B86-AA8A-578F14FC55CE}" presName="linear" presStyleCnt="0">
        <dgm:presLayoutVars>
          <dgm:animLvl val="lvl"/>
          <dgm:resizeHandles val="exact"/>
        </dgm:presLayoutVars>
      </dgm:prSet>
      <dgm:spPr/>
      <dgm:t>
        <a:bodyPr/>
        <a:lstStyle/>
        <a:p>
          <a:endParaRPr lang="en-US"/>
        </a:p>
      </dgm:t>
    </dgm:pt>
    <dgm:pt modelId="{37E37215-D254-4DF9-B161-8B65C79FDE18}" type="pres">
      <dgm:prSet presAssocID="{A95A0B0F-4BA4-4074-B1C6-FADB1CFD6CAF}" presName="parentText" presStyleLbl="node1" presStyleIdx="0" presStyleCnt="6">
        <dgm:presLayoutVars>
          <dgm:chMax val="0"/>
          <dgm:bulletEnabled val="1"/>
        </dgm:presLayoutVars>
      </dgm:prSet>
      <dgm:spPr/>
      <dgm:t>
        <a:bodyPr/>
        <a:lstStyle/>
        <a:p>
          <a:endParaRPr lang="en-US"/>
        </a:p>
      </dgm:t>
    </dgm:pt>
    <dgm:pt modelId="{7B0636CF-E849-443A-93CA-0D070520DA8B}" type="pres">
      <dgm:prSet presAssocID="{7E55D999-82BE-4D5B-8391-E5D99F8FA02A}" presName="spacer" presStyleCnt="0"/>
      <dgm:spPr/>
    </dgm:pt>
    <dgm:pt modelId="{91A72474-F5D8-470F-83D7-A73205789F1B}" type="pres">
      <dgm:prSet presAssocID="{BE7B8846-CBD8-4DE3-9A96-5551378DA9CB}" presName="parentText" presStyleLbl="node1" presStyleIdx="1" presStyleCnt="6">
        <dgm:presLayoutVars>
          <dgm:chMax val="0"/>
          <dgm:bulletEnabled val="1"/>
        </dgm:presLayoutVars>
      </dgm:prSet>
      <dgm:spPr/>
      <dgm:t>
        <a:bodyPr/>
        <a:lstStyle/>
        <a:p>
          <a:endParaRPr lang="en-US"/>
        </a:p>
      </dgm:t>
    </dgm:pt>
    <dgm:pt modelId="{6ACE337B-5A1E-4EAC-B4D2-C68121ADAA92}" type="pres">
      <dgm:prSet presAssocID="{F2053EC7-8357-4CF9-AE0E-319E5793C5BA}" presName="spacer" presStyleCnt="0"/>
      <dgm:spPr/>
    </dgm:pt>
    <dgm:pt modelId="{9E78C102-8206-4C05-9E88-91808847EEF2}" type="pres">
      <dgm:prSet presAssocID="{DE271069-92E7-4973-8D65-AE1EB1D58075}" presName="parentText" presStyleLbl="node1" presStyleIdx="2" presStyleCnt="6">
        <dgm:presLayoutVars>
          <dgm:chMax val="0"/>
          <dgm:bulletEnabled val="1"/>
        </dgm:presLayoutVars>
      </dgm:prSet>
      <dgm:spPr/>
      <dgm:t>
        <a:bodyPr/>
        <a:lstStyle/>
        <a:p>
          <a:endParaRPr lang="en-US"/>
        </a:p>
      </dgm:t>
    </dgm:pt>
    <dgm:pt modelId="{6CB2C666-915B-41A7-AA3F-2FBD9C134DD1}" type="pres">
      <dgm:prSet presAssocID="{DA030F6B-5637-490D-A6B8-EB243DEB7016}" presName="spacer" presStyleCnt="0"/>
      <dgm:spPr/>
    </dgm:pt>
    <dgm:pt modelId="{8D50D08A-26D7-47DF-8346-10E2291D2DC3}" type="pres">
      <dgm:prSet presAssocID="{0146AC76-6429-49B4-8AE4-9AF55CFB1231}" presName="parentText" presStyleLbl="node1" presStyleIdx="3" presStyleCnt="6" custLinFactNeighborX="-5482" custLinFactNeighborY="17776">
        <dgm:presLayoutVars>
          <dgm:chMax val="0"/>
          <dgm:bulletEnabled val="1"/>
        </dgm:presLayoutVars>
      </dgm:prSet>
      <dgm:spPr/>
      <dgm:t>
        <a:bodyPr/>
        <a:lstStyle/>
        <a:p>
          <a:endParaRPr lang="en-US"/>
        </a:p>
      </dgm:t>
    </dgm:pt>
    <dgm:pt modelId="{1FAD0825-576C-48E1-AB9E-6EDC4BA915A0}" type="pres">
      <dgm:prSet presAssocID="{FC48F06B-75E5-4293-84A8-05394E24D246}" presName="spacer" presStyleCnt="0"/>
      <dgm:spPr/>
    </dgm:pt>
    <dgm:pt modelId="{3FB789C9-7566-4DFD-AEAA-A401C56DE946}" type="pres">
      <dgm:prSet presAssocID="{00F1C01F-20E8-4CEF-AFFE-E0DBEB21ADF2}" presName="parentText" presStyleLbl="node1" presStyleIdx="4" presStyleCnt="6">
        <dgm:presLayoutVars>
          <dgm:chMax val="0"/>
          <dgm:bulletEnabled val="1"/>
        </dgm:presLayoutVars>
      </dgm:prSet>
      <dgm:spPr/>
      <dgm:t>
        <a:bodyPr/>
        <a:lstStyle/>
        <a:p>
          <a:endParaRPr lang="en-US"/>
        </a:p>
      </dgm:t>
    </dgm:pt>
    <dgm:pt modelId="{FB62442A-69D3-4388-9983-D8F9C7390D26}" type="pres">
      <dgm:prSet presAssocID="{770AE065-6E58-4081-A606-D6BACAFB97AA}" presName="spacer" presStyleCnt="0"/>
      <dgm:spPr/>
    </dgm:pt>
    <dgm:pt modelId="{A5D26CD3-7E52-4514-99FF-924B367785E9}" type="pres">
      <dgm:prSet presAssocID="{CEF14453-4F31-4820-B1F7-C98C04DF2FD4}" presName="parentText" presStyleLbl="node1" presStyleIdx="5" presStyleCnt="6">
        <dgm:presLayoutVars>
          <dgm:chMax val="0"/>
          <dgm:bulletEnabled val="1"/>
        </dgm:presLayoutVars>
      </dgm:prSet>
      <dgm:spPr/>
      <dgm:t>
        <a:bodyPr/>
        <a:lstStyle/>
        <a:p>
          <a:endParaRPr lang="en-US"/>
        </a:p>
      </dgm:t>
    </dgm:pt>
  </dgm:ptLst>
  <dgm:cxnLst>
    <dgm:cxn modelId="{EFE863EC-6511-4B6A-ACC3-A38490D0F996}" srcId="{09CD1FE8-5B1B-4B86-AA8A-578F14FC55CE}" destId="{BE7B8846-CBD8-4DE3-9A96-5551378DA9CB}" srcOrd="1" destOrd="0" parTransId="{136409AF-4307-4B1B-98CF-F724FC8327A8}" sibTransId="{F2053EC7-8357-4CF9-AE0E-319E5793C5BA}"/>
    <dgm:cxn modelId="{162956BA-6740-4716-8BC5-DDFCFBAEBADE}" type="presOf" srcId="{DE271069-92E7-4973-8D65-AE1EB1D58075}" destId="{9E78C102-8206-4C05-9E88-91808847EEF2}" srcOrd="0" destOrd="0" presId="urn:microsoft.com/office/officeart/2005/8/layout/vList2"/>
    <dgm:cxn modelId="{6049B71E-A34E-455E-B16C-1C45EF80669B}" type="presOf" srcId="{A95A0B0F-4BA4-4074-B1C6-FADB1CFD6CAF}" destId="{37E37215-D254-4DF9-B161-8B65C79FDE18}" srcOrd="0" destOrd="0" presId="urn:microsoft.com/office/officeart/2005/8/layout/vList2"/>
    <dgm:cxn modelId="{2C99425D-84CB-40AD-B63F-6DF38DC6FBBC}" type="presOf" srcId="{09CD1FE8-5B1B-4B86-AA8A-578F14FC55CE}" destId="{4A024CC8-198E-48A2-A2F8-7A9D6D75283E}" srcOrd="0" destOrd="0" presId="urn:microsoft.com/office/officeart/2005/8/layout/vList2"/>
    <dgm:cxn modelId="{AC6A0FAB-47DD-4112-A584-A62B9729BBAA}" srcId="{09CD1FE8-5B1B-4B86-AA8A-578F14FC55CE}" destId="{CEF14453-4F31-4820-B1F7-C98C04DF2FD4}" srcOrd="5" destOrd="0" parTransId="{021E34FD-0570-46FE-9E4B-AD03BD3AD844}" sibTransId="{20DFD8CD-E48A-439B-A776-7DFBF77F332F}"/>
    <dgm:cxn modelId="{A66AF775-1E53-4994-AEBE-13AD1A04D2F7}" type="presOf" srcId="{00F1C01F-20E8-4CEF-AFFE-E0DBEB21ADF2}" destId="{3FB789C9-7566-4DFD-AEAA-A401C56DE946}" srcOrd="0" destOrd="0" presId="urn:microsoft.com/office/officeart/2005/8/layout/vList2"/>
    <dgm:cxn modelId="{E10D5987-8037-4A9A-940D-D4EE9495452E}" type="presOf" srcId="{0146AC76-6429-49B4-8AE4-9AF55CFB1231}" destId="{8D50D08A-26D7-47DF-8346-10E2291D2DC3}" srcOrd="0" destOrd="0" presId="urn:microsoft.com/office/officeart/2005/8/layout/vList2"/>
    <dgm:cxn modelId="{0901FCCA-14A2-4802-91CC-790E27AECC5F}" type="presOf" srcId="{CEF14453-4F31-4820-B1F7-C98C04DF2FD4}" destId="{A5D26CD3-7E52-4514-99FF-924B367785E9}" srcOrd="0" destOrd="0" presId="urn:microsoft.com/office/officeart/2005/8/layout/vList2"/>
    <dgm:cxn modelId="{AFA40456-2CFD-4E9B-9C08-336F85D9FC7A}" type="presOf" srcId="{BE7B8846-CBD8-4DE3-9A96-5551378DA9CB}" destId="{91A72474-F5D8-470F-83D7-A73205789F1B}" srcOrd="0" destOrd="0" presId="urn:microsoft.com/office/officeart/2005/8/layout/vList2"/>
    <dgm:cxn modelId="{BAE33A1F-B3CE-4934-B580-170434E36C22}" srcId="{09CD1FE8-5B1B-4B86-AA8A-578F14FC55CE}" destId="{00F1C01F-20E8-4CEF-AFFE-E0DBEB21ADF2}" srcOrd="4" destOrd="0" parTransId="{DA0BA80E-53CD-40D5-BF86-5FF8BA4F3098}" sibTransId="{770AE065-6E58-4081-A606-D6BACAFB97AA}"/>
    <dgm:cxn modelId="{792AA24A-E942-468D-B58E-0082F832EDA8}" srcId="{09CD1FE8-5B1B-4B86-AA8A-578F14FC55CE}" destId="{A95A0B0F-4BA4-4074-B1C6-FADB1CFD6CAF}" srcOrd="0" destOrd="0" parTransId="{EE2FDD8E-F99E-4B8F-9953-62D88CAEEDD1}" sibTransId="{7E55D999-82BE-4D5B-8391-E5D99F8FA02A}"/>
    <dgm:cxn modelId="{DD680EA2-FB7E-4844-B267-B4C4EA175768}" srcId="{09CD1FE8-5B1B-4B86-AA8A-578F14FC55CE}" destId="{0146AC76-6429-49B4-8AE4-9AF55CFB1231}" srcOrd="3" destOrd="0" parTransId="{140617C9-BB7E-4BD6-8CD7-11DDB534AF16}" sibTransId="{FC48F06B-75E5-4293-84A8-05394E24D246}"/>
    <dgm:cxn modelId="{01978023-2B90-40AC-9FB1-F5716EA61CC7}" srcId="{09CD1FE8-5B1B-4B86-AA8A-578F14FC55CE}" destId="{DE271069-92E7-4973-8D65-AE1EB1D58075}" srcOrd="2" destOrd="0" parTransId="{A6639672-6AF0-468B-B232-6C46AF34F735}" sibTransId="{DA030F6B-5637-490D-A6B8-EB243DEB7016}"/>
    <dgm:cxn modelId="{1087C894-2E2F-49E3-A3B9-6968DBC0D512}" type="presParOf" srcId="{4A024CC8-198E-48A2-A2F8-7A9D6D75283E}" destId="{37E37215-D254-4DF9-B161-8B65C79FDE18}" srcOrd="0" destOrd="0" presId="urn:microsoft.com/office/officeart/2005/8/layout/vList2"/>
    <dgm:cxn modelId="{FA112F34-9693-45D8-81BD-7C6453CFD649}" type="presParOf" srcId="{4A024CC8-198E-48A2-A2F8-7A9D6D75283E}" destId="{7B0636CF-E849-443A-93CA-0D070520DA8B}" srcOrd="1" destOrd="0" presId="urn:microsoft.com/office/officeart/2005/8/layout/vList2"/>
    <dgm:cxn modelId="{E6088D4E-EFC5-4DB5-8157-CE542BEAB383}" type="presParOf" srcId="{4A024CC8-198E-48A2-A2F8-7A9D6D75283E}" destId="{91A72474-F5D8-470F-83D7-A73205789F1B}" srcOrd="2" destOrd="0" presId="urn:microsoft.com/office/officeart/2005/8/layout/vList2"/>
    <dgm:cxn modelId="{CEAD7CB9-11A0-44B9-B662-FB423927CB45}" type="presParOf" srcId="{4A024CC8-198E-48A2-A2F8-7A9D6D75283E}" destId="{6ACE337B-5A1E-4EAC-B4D2-C68121ADAA92}" srcOrd="3" destOrd="0" presId="urn:microsoft.com/office/officeart/2005/8/layout/vList2"/>
    <dgm:cxn modelId="{02EBED73-9748-4694-9112-DABB61E28AB7}" type="presParOf" srcId="{4A024CC8-198E-48A2-A2F8-7A9D6D75283E}" destId="{9E78C102-8206-4C05-9E88-91808847EEF2}" srcOrd="4" destOrd="0" presId="urn:microsoft.com/office/officeart/2005/8/layout/vList2"/>
    <dgm:cxn modelId="{51983A3E-1A32-49CC-BA19-406E031C1EDE}" type="presParOf" srcId="{4A024CC8-198E-48A2-A2F8-7A9D6D75283E}" destId="{6CB2C666-915B-41A7-AA3F-2FBD9C134DD1}" srcOrd="5" destOrd="0" presId="urn:microsoft.com/office/officeart/2005/8/layout/vList2"/>
    <dgm:cxn modelId="{EBF92F1E-5332-4CCB-BC44-326371FD57E7}" type="presParOf" srcId="{4A024CC8-198E-48A2-A2F8-7A9D6D75283E}" destId="{8D50D08A-26D7-47DF-8346-10E2291D2DC3}" srcOrd="6" destOrd="0" presId="urn:microsoft.com/office/officeart/2005/8/layout/vList2"/>
    <dgm:cxn modelId="{BB2A927C-A862-4051-B040-25FAE8DD3635}" type="presParOf" srcId="{4A024CC8-198E-48A2-A2F8-7A9D6D75283E}" destId="{1FAD0825-576C-48E1-AB9E-6EDC4BA915A0}" srcOrd="7" destOrd="0" presId="urn:microsoft.com/office/officeart/2005/8/layout/vList2"/>
    <dgm:cxn modelId="{3DCE582B-C1BD-475C-A6B1-4141D2870BD5}" type="presParOf" srcId="{4A024CC8-198E-48A2-A2F8-7A9D6D75283E}" destId="{3FB789C9-7566-4DFD-AEAA-A401C56DE946}" srcOrd="8" destOrd="0" presId="urn:microsoft.com/office/officeart/2005/8/layout/vList2"/>
    <dgm:cxn modelId="{421F6519-C2D1-4F8C-893C-CD67A2916963}" type="presParOf" srcId="{4A024CC8-198E-48A2-A2F8-7A9D6D75283E}" destId="{FB62442A-69D3-4388-9983-D8F9C7390D26}" srcOrd="9" destOrd="0" presId="urn:microsoft.com/office/officeart/2005/8/layout/vList2"/>
    <dgm:cxn modelId="{88FCB1B5-60E8-4951-8C32-5C6FC74293FF}" type="presParOf" srcId="{4A024CC8-198E-48A2-A2F8-7A9D6D75283E}" destId="{A5D26CD3-7E52-4514-99FF-924B367785E9}" srcOrd="10" destOrd="0" presId="urn:microsoft.com/office/officeart/2005/8/layout/v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8B3A9E-E823-46EA-BB0E-EDCFE3372E22}" type="doc">
      <dgm:prSet loTypeId="urn:microsoft.com/office/officeart/2005/8/layout/chevron1" loCatId="process" qsTypeId="urn:microsoft.com/office/officeart/2005/8/quickstyle/simple3" qsCatId="simple" csTypeId="urn:microsoft.com/office/officeart/2005/8/colors/accent2_4" csCatId="accent2" phldr="1"/>
      <dgm:spPr/>
    </dgm:pt>
    <dgm:pt modelId="{37DD4EFD-DF97-48A5-B15A-83CA83A50B6D}">
      <dgm:prSet phldrT="[Text]"/>
      <dgm:spPr/>
      <dgm:t>
        <a:bodyPr/>
        <a:lstStyle/>
        <a:p>
          <a:r>
            <a:rPr lang="en-US"/>
            <a:t>Engagement</a:t>
          </a:r>
        </a:p>
      </dgm:t>
    </dgm:pt>
    <dgm:pt modelId="{ED2D8796-E52D-45EE-A76D-2F606A4A23F6}" type="parTrans" cxnId="{E225B5B2-1E57-4DFA-BB94-6F1BB0675354}">
      <dgm:prSet/>
      <dgm:spPr/>
      <dgm:t>
        <a:bodyPr/>
        <a:lstStyle/>
        <a:p>
          <a:endParaRPr lang="en-US"/>
        </a:p>
      </dgm:t>
    </dgm:pt>
    <dgm:pt modelId="{DD167190-BEA6-45D7-B8AA-695D2224825E}" type="sibTrans" cxnId="{E225B5B2-1E57-4DFA-BB94-6F1BB0675354}">
      <dgm:prSet/>
      <dgm:spPr/>
      <dgm:t>
        <a:bodyPr/>
        <a:lstStyle/>
        <a:p>
          <a:endParaRPr lang="en-US"/>
        </a:p>
      </dgm:t>
    </dgm:pt>
    <dgm:pt modelId="{78AF39D3-6E61-4BAE-A4A5-EE1CAD43DBAE}">
      <dgm:prSet phldrT="[Text]"/>
      <dgm:spPr/>
      <dgm:t>
        <a:bodyPr/>
        <a:lstStyle/>
        <a:p>
          <a:r>
            <a:rPr lang="en-US"/>
            <a:t>Project and Integrations</a:t>
          </a:r>
        </a:p>
      </dgm:t>
    </dgm:pt>
    <dgm:pt modelId="{19BF3C67-262A-4685-A7C2-350AA6A732CC}" type="parTrans" cxnId="{469A2751-6377-4944-ADAC-BBCEC2F13E32}">
      <dgm:prSet/>
      <dgm:spPr/>
      <dgm:t>
        <a:bodyPr/>
        <a:lstStyle/>
        <a:p>
          <a:endParaRPr lang="en-US"/>
        </a:p>
      </dgm:t>
    </dgm:pt>
    <dgm:pt modelId="{D8454A17-A258-4C85-A2DB-362BEE9A4D0C}" type="sibTrans" cxnId="{469A2751-6377-4944-ADAC-BBCEC2F13E32}">
      <dgm:prSet/>
      <dgm:spPr/>
      <dgm:t>
        <a:bodyPr/>
        <a:lstStyle/>
        <a:p>
          <a:endParaRPr lang="en-US"/>
        </a:p>
      </dgm:t>
    </dgm:pt>
    <dgm:pt modelId="{FDD344D9-0AB8-4506-923C-1BEF636520D4}">
      <dgm:prSet phldrT="[Text]"/>
      <dgm:spPr>
        <a:solidFill>
          <a:schemeClr val="bg2"/>
        </a:solidFill>
      </dgm:spPr>
      <dgm:t>
        <a:bodyPr/>
        <a:lstStyle/>
        <a:p>
          <a:r>
            <a:rPr lang="en-US"/>
            <a:t>Operations</a:t>
          </a:r>
        </a:p>
      </dgm:t>
    </dgm:pt>
    <dgm:pt modelId="{3B59D7BC-3B17-4811-A322-5BF522EF5A62}" type="parTrans" cxnId="{BD169645-2B22-4723-9CF8-9536A59984FD}">
      <dgm:prSet/>
      <dgm:spPr/>
      <dgm:t>
        <a:bodyPr/>
        <a:lstStyle/>
        <a:p>
          <a:endParaRPr lang="en-US"/>
        </a:p>
      </dgm:t>
    </dgm:pt>
    <dgm:pt modelId="{24C6F176-6ACD-40B8-9402-CFFA032C10F7}" type="sibTrans" cxnId="{BD169645-2B22-4723-9CF8-9536A59984FD}">
      <dgm:prSet/>
      <dgm:spPr/>
      <dgm:t>
        <a:bodyPr/>
        <a:lstStyle/>
        <a:p>
          <a:endParaRPr lang="en-US"/>
        </a:p>
      </dgm:t>
    </dgm:pt>
    <dgm:pt modelId="{11DDF415-2F59-46E6-B52E-76BD3188DE29}" type="pres">
      <dgm:prSet presAssocID="{238B3A9E-E823-46EA-BB0E-EDCFE3372E22}" presName="Name0" presStyleCnt="0">
        <dgm:presLayoutVars>
          <dgm:dir/>
          <dgm:animLvl val="lvl"/>
          <dgm:resizeHandles val="exact"/>
        </dgm:presLayoutVars>
      </dgm:prSet>
      <dgm:spPr/>
    </dgm:pt>
    <dgm:pt modelId="{5D7CE7D5-14B4-4D32-A92C-B0832AFA4637}" type="pres">
      <dgm:prSet presAssocID="{37DD4EFD-DF97-48A5-B15A-83CA83A50B6D}" presName="parTxOnly" presStyleLbl="node1" presStyleIdx="0" presStyleCnt="3">
        <dgm:presLayoutVars>
          <dgm:chMax val="0"/>
          <dgm:chPref val="0"/>
          <dgm:bulletEnabled val="1"/>
        </dgm:presLayoutVars>
      </dgm:prSet>
      <dgm:spPr/>
      <dgm:t>
        <a:bodyPr/>
        <a:lstStyle/>
        <a:p>
          <a:endParaRPr lang="en-US"/>
        </a:p>
      </dgm:t>
    </dgm:pt>
    <dgm:pt modelId="{2BD03F57-BBE6-4690-8F0B-5925E7DCE301}" type="pres">
      <dgm:prSet presAssocID="{DD167190-BEA6-45D7-B8AA-695D2224825E}" presName="parTxOnlySpace" presStyleCnt="0"/>
      <dgm:spPr/>
    </dgm:pt>
    <dgm:pt modelId="{941D7D51-6FF0-4A73-AC38-C135E07B4805}" type="pres">
      <dgm:prSet presAssocID="{78AF39D3-6E61-4BAE-A4A5-EE1CAD43DBAE}" presName="parTxOnly" presStyleLbl="node1" presStyleIdx="1" presStyleCnt="3">
        <dgm:presLayoutVars>
          <dgm:chMax val="0"/>
          <dgm:chPref val="0"/>
          <dgm:bulletEnabled val="1"/>
        </dgm:presLayoutVars>
      </dgm:prSet>
      <dgm:spPr/>
      <dgm:t>
        <a:bodyPr/>
        <a:lstStyle/>
        <a:p>
          <a:endParaRPr lang="en-US"/>
        </a:p>
      </dgm:t>
    </dgm:pt>
    <dgm:pt modelId="{0C98DAC2-8BC7-4C5F-BFD6-1C5307BF9D77}" type="pres">
      <dgm:prSet presAssocID="{D8454A17-A258-4C85-A2DB-362BEE9A4D0C}" presName="parTxOnlySpace" presStyleCnt="0"/>
      <dgm:spPr/>
    </dgm:pt>
    <dgm:pt modelId="{7072A396-FF9B-447D-87EF-ECFCA184C05D}" type="pres">
      <dgm:prSet presAssocID="{FDD344D9-0AB8-4506-923C-1BEF636520D4}" presName="parTxOnly" presStyleLbl="node1" presStyleIdx="2" presStyleCnt="3">
        <dgm:presLayoutVars>
          <dgm:chMax val="0"/>
          <dgm:chPref val="0"/>
          <dgm:bulletEnabled val="1"/>
        </dgm:presLayoutVars>
      </dgm:prSet>
      <dgm:spPr/>
      <dgm:t>
        <a:bodyPr/>
        <a:lstStyle/>
        <a:p>
          <a:endParaRPr lang="en-US"/>
        </a:p>
      </dgm:t>
    </dgm:pt>
  </dgm:ptLst>
  <dgm:cxnLst>
    <dgm:cxn modelId="{469A2751-6377-4944-ADAC-BBCEC2F13E32}" srcId="{238B3A9E-E823-46EA-BB0E-EDCFE3372E22}" destId="{78AF39D3-6E61-4BAE-A4A5-EE1CAD43DBAE}" srcOrd="1" destOrd="0" parTransId="{19BF3C67-262A-4685-A7C2-350AA6A732CC}" sibTransId="{D8454A17-A258-4C85-A2DB-362BEE9A4D0C}"/>
    <dgm:cxn modelId="{48227996-8715-4C21-8F13-F0DE375DC33E}" type="presOf" srcId="{238B3A9E-E823-46EA-BB0E-EDCFE3372E22}" destId="{11DDF415-2F59-46E6-B52E-76BD3188DE29}" srcOrd="0" destOrd="0" presId="urn:microsoft.com/office/officeart/2005/8/layout/chevron1"/>
    <dgm:cxn modelId="{E225B5B2-1E57-4DFA-BB94-6F1BB0675354}" srcId="{238B3A9E-E823-46EA-BB0E-EDCFE3372E22}" destId="{37DD4EFD-DF97-48A5-B15A-83CA83A50B6D}" srcOrd="0" destOrd="0" parTransId="{ED2D8796-E52D-45EE-A76D-2F606A4A23F6}" sibTransId="{DD167190-BEA6-45D7-B8AA-695D2224825E}"/>
    <dgm:cxn modelId="{09B12E39-150E-45F8-99C6-2F136511DAD6}" type="presOf" srcId="{78AF39D3-6E61-4BAE-A4A5-EE1CAD43DBAE}" destId="{941D7D51-6FF0-4A73-AC38-C135E07B4805}" srcOrd="0" destOrd="0" presId="urn:microsoft.com/office/officeart/2005/8/layout/chevron1"/>
    <dgm:cxn modelId="{BD169645-2B22-4723-9CF8-9536A59984FD}" srcId="{238B3A9E-E823-46EA-BB0E-EDCFE3372E22}" destId="{FDD344D9-0AB8-4506-923C-1BEF636520D4}" srcOrd="2" destOrd="0" parTransId="{3B59D7BC-3B17-4811-A322-5BF522EF5A62}" sibTransId="{24C6F176-6ACD-40B8-9402-CFFA032C10F7}"/>
    <dgm:cxn modelId="{40461678-BF4C-4232-BA2C-6C71AB4B32AD}" type="presOf" srcId="{37DD4EFD-DF97-48A5-B15A-83CA83A50B6D}" destId="{5D7CE7D5-14B4-4D32-A92C-B0832AFA4637}" srcOrd="0" destOrd="0" presId="urn:microsoft.com/office/officeart/2005/8/layout/chevron1"/>
    <dgm:cxn modelId="{3D027DA5-90FD-4C73-9CB2-B0016C608CA3}" type="presOf" srcId="{FDD344D9-0AB8-4506-923C-1BEF636520D4}" destId="{7072A396-FF9B-447D-87EF-ECFCA184C05D}" srcOrd="0" destOrd="0" presId="urn:microsoft.com/office/officeart/2005/8/layout/chevron1"/>
    <dgm:cxn modelId="{D9184DE2-0DCF-4136-BDB1-FBFDB9B75B72}" type="presParOf" srcId="{11DDF415-2F59-46E6-B52E-76BD3188DE29}" destId="{5D7CE7D5-14B4-4D32-A92C-B0832AFA4637}" srcOrd="0" destOrd="0" presId="urn:microsoft.com/office/officeart/2005/8/layout/chevron1"/>
    <dgm:cxn modelId="{74D15C5A-0098-47D9-9327-BAD6059F85BE}" type="presParOf" srcId="{11DDF415-2F59-46E6-B52E-76BD3188DE29}" destId="{2BD03F57-BBE6-4690-8F0B-5925E7DCE301}" srcOrd="1" destOrd="0" presId="urn:microsoft.com/office/officeart/2005/8/layout/chevron1"/>
    <dgm:cxn modelId="{6212B01E-FF91-49F0-B83F-9EE7FB576C2D}" type="presParOf" srcId="{11DDF415-2F59-46E6-B52E-76BD3188DE29}" destId="{941D7D51-6FF0-4A73-AC38-C135E07B4805}" srcOrd="2" destOrd="0" presId="urn:microsoft.com/office/officeart/2005/8/layout/chevron1"/>
    <dgm:cxn modelId="{1F2ABD53-B3DB-40F0-BD7F-57F865556338}" type="presParOf" srcId="{11DDF415-2F59-46E6-B52E-76BD3188DE29}" destId="{0C98DAC2-8BC7-4C5F-BFD6-1C5307BF9D77}" srcOrd="3" destOrd="0" presId="urn:microsoft.com/office/officeart/2005/8/layout/chevron1"/>
    <dgm:cxn modelId="{CDBDD942-1DBF-4136-B054-6980E008D32C}" type="presParOf" srcId="{11DDF415-2F59-46E6-B52E-76BD3188DE29}" destId="{7072A396-FF9B-447D-87EF-ECFCA184C05D}" srcOrd="4"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C8ED0C1-C7C1-4E7F-AB3C-FB20A95B224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56D6EBDE-3732-4B3E-A6B2-B8D0893AB614}">
      <dgm:prSet phldrT="[Text]"/>
      <dgm:spPr/>
      <dgm:t>
        <a:bodyPr/>
        <a:lstStyle/>
        <a:p>
          <a:r>
            <a:rPr lang="en-US"/>
            <a:t>Parameter Security</a:t>
          </a:r>
        </a:p>
      </dgm:t>
    </dgm:pt>
    <dgm:pt modelId="{6F5AAE7E-2AC3-4B5B-BF17-C40C8887217B}" type="parTrans" cxnId="{7E1B3DBA-164F-497C-85F8-01C41434B937}">
      <dgm:prSet/>
      <dgm:spPr/>
      <dgm:t>
        <a:bodyPr/>
        <a:lstStyle/>
        <a:p>
          <a:endParaRPr lang="en-US"/>
        </a:p>
      </dgm:t>
    </dgm:pt>
    <dgm:pt modelId="{3F639513-B4D5-49AF-A7C5-A7968714B047}" type="sibTrans" cxnId="{7E1B3DBA-164F-497C-85F8-01C41434B937}">
      <dgm:prSet/>
      <dgm:spPr/>
      <dgm:t>
        <a:bodyPr/>
        <a:lstStyle/>
        <a:p>
          <a:endParaRPr lang="en-US"/>
        </a:p>
      </dgm:t>
    </dgm:pt>
    <dgm:pt modelId="{1AF9E25C-9A36-449A-AB72-3DAC5C40E60F}">
      <dgm:prSet phldrT="[Text]"/>
      <dgm:spPr/>
      <dgm:t>
        <a:bodyPr/>
        <a:lstStyle/>
        <a:p>
          <a:r>
            <a:rPr lang="en-US"/>
            <a:t>IT Policy Management and Enforcement</a:t>
          </a:r>
        </a:p>
      </dgm:t>
    </dgm:pt>
    <dgm:pt modelId="{AB6997B5-EB4C-4351-818A-979ADFFD765B}" type="parTrans" cxnId="{5129B97A-D7C2-49DC-9DED-BD46BD7C6B9D}">
      <dgm:prSet/>
      <dgm:spPr/>
      <dgm:t>
        <a:bodyPr/>
        <a:lstStyle/>
        <a:p>
          <a:endParaRPr lang="en-US"/>
        </a:p>
      </dgm:t>
    </dgm:pt>
    <dgm:pt modelId="{0FA5B8D3-3BFD-4566-BD19-497219463CF4}" type="sibTrans" cxnId="{5129B97A-D7C2-49DC-9DED-BD46BD7C6B9D}">
      <dgm:prSet/>
      <dgm:spPr/>
      <dgm:t>
        <a:bodyPr/>
        <a:lstStyle/>
        <a:p>
          <a:endParaRPr lang="en-US"/>
        </a:p>
      </dgm:t>
    </dgm:pt>
    <dgm:pt modelId="{AC3B5460-7F44-4529-8DF6-F3AC45B7C731}">
      <dgm:prSet phldrT="[Text]"/>
      <dgm:spPr/>
      <dgm:t>
        <a:bodyPr/>
        <a:lstStyle/>
        <a:p>
          <a:r>
            <a:rPr lang="en-US"/>
            <a:t>Vulnerability Assessments and Panetration Testings</a:t>
          </a:r>
        </a:p>
      </dgm:t>
    </dgm:pt>
    <dgm:pt modelId="{FF599542-DB89-4E5B-96A8-BE11ED6E5F56}" type="parTrans" cxnId="{9C9AC560-CCDD-4DBC-B9D5-4F59835CC75C}">
      <dgm:prSet/>
      <dgm:spPr/>
      <dgm:t>
        <a:bodyPr/>
        <a:lstStyle/>
        <a:p>
          <a:endParaRPr lang="en-US"/>
        </a:p>
      </dgm:t>
    </dgm:pt>
    <dgm:pt modelId="{C245CC32-AA1C-4EFB-8467-852ADA23A0E4}" type="sibTrans" cxnId="{9C9AC560-CCDD-4DBC-B9D5-4F59835CC75C}">
      <dgm:prSet/>
      <dgm:spPr/>
      <dgm:t>
        <a:bodyPr/>
        <a:lstStyle/>
        <a:p>
          <a:endParaRPr lang="en-US"/>
        </a:p>
      </dgm:t>
    </dgm:pt>
    <dgm:pt modelId="{7E20EAEF-DA9A-4E7A-9088-1892A102FF6D}">
      <dgm:prSet phldrT="[Text]"/>
      <dgm:spPr/>
      <dgm:t>
        <a:bodyPr/>
        <a:lstStyle/>
        <a:p>
          <a:r>
            <a:rPr lang="en-US"/>
            <a:t>Security Operation Control (SOC)</a:t>
          </a:r>
        </a:p>
      </dgm:t>
    </dgm:pt>
    <dgm:pt modelId="{0526C05D-5565-4A6F-B53E-DA940C167D40}" type="parTrans" cxnId="{BB1549C7-151D-404C-9FB4-378FB6B2DD42}">
      <dgm:prSet/>
      <dgm:spPr/>
      <dgm:t>
        <a:bodyPr/>
        <a:lstStyle/>
        <a:p>
          <a:endParaRPr lang="en-US"/>
        </a:p>
      </dgm:t>
    </dgm:pt>
    <dgm:pt modelId="{0EDB4F7F-6D85-45BF-83BC-2C033B041C48}" type="sibTrans" cxnId="{BB1549C7-151D-404C-9FB4-378FB6B2DD42}">
      <dgm:prSet/>
      <dgm:spPr/>
      <dgm:t>
        <a:bodyPr/>
        <a:lstStyle/>
        <a:p>
          <a:endParaRPr lang="en-US"/>
        </a:p>
      </dgm:t>
    </dgm:pt>
    <dgm:pt modelId="{42CA26C8-3E1A-4FC7-9A44-CEE49378A7B3}">
      <dgm:prSet phldrT="[Text]"/>
      <dgm:spPr/>
      <dgm:t>
        <a:bodyPr/>
        <a:lstStyle/>
        <a:p>
          <a:r>
            <a:rPr lang="en-US"/>
            <a:t>Cyber Security</a:t>
          </a:r>
        </a:p>
      </dgm:t>
    </dgm:pt>
    <dgm:pt modelId="{F6E952A9-CC2E-4436-B752-18651A9F8063}" type="parTrans" cxnId="{4FD2BD00-C730-43E8-9884-96494443510A}">
      <dgm:prSet/>
      <dgm:spPr/>
      <dgm:t>
        <a:bodyPr/>
        <a:lstStyle/>
        <a:p>
          <a:endParaRPr lang="en-US"/>
        </a:p>
      </dgm:t>
    </dgm:pt>
    <dgm:pt modelId="{89D18077-0B30-49E6-AF81-2B3C7F2B909D}" type="sibTrans" cxnId="{4FD2BD00-C730-43E8-9884-96494443510A}">
      <dgm:prSet/>
      <dgm:spPr/>
      <dgm:t>
        <a:bodyPr/>
        <a:lstStyle/>
        <a:p>
          <a:endParaRPr lang="en-US"/>
        </a:p>
      </dgm:t>
    </dgm:pt>
    <dgm:pt modelId="{F87571AD-D697-491C-B63A-4E2E6C5F19F4}" type="pres">
      <dgm:prSet presAssocID="{4C8ED0C1-C7C1-4E7F-AB3C-FB20A95B2247}" presName="linear" presStyleCnt="0">
        <dgm:presLayoutVars>
          <dgm:dir/>
          <dgm:animLvl val="lvl"/>
          <dgm:resizeHandles val="exact"/>
        </dgm:presLayoutVars>
      </dgm:prSet>
      <dgm:spPr/>
      <dgm:t>
        <a:bodyPr/>
        <a:lstStyle/>
        <a:p>
          <a:endParaRPr lang="en-US"/>
        </a:p>
      </dgm:t>
    </dgm:pt>
    <dgm:pt modelId="{EAF87789-F801-4089-B269-210CA2E794A9}" type="pres">
      <dgm:prSet presAssocID="{56D6EBDE-3732-4B3E-A6B2-B8D0893AB614}" presName="parentLin" presStyleCnt="0"/>
      <dgm:spPr/>
    </dgm:pt>
    <dgm:pt modelId="{F9A570C1-B619-4E13-B910-BD24C3B50446}" type="pres">
      <dgm:prSet presAssocID="{56D6EBDE-3732-4B3E-A6B2-B8D0893AB614}" presName="parentLeftMargin" presStyleLbl="node1" presStyleIdx="0" presStyleCnt="5"/>
      <dgm:spPr/>
      <dgm:t>
        <a:bodyPr/>
        <a:lstStyle/>
        <a:p>
          <a:endParaRPr lang="en-US"/>
        </a:p>
      </dgm:t>
    </dgm:pt>
    <dgm:pt modelId="{BE537F10-3113-406E-A39D-D79FC16281AC}" type="pres">
      <dgm:prSet presAssocID="{56D6EBDE-3732-4B3E-A6B2-B8D0893AB614}" presName="parentText" presStyleLbl="node1" presStyleIdx="0" presStyleCnt="5">
        <dgm:presLayoutVars>
          <dgm:chMax val="0"/>
          <dgm:bulletEnabled val="1"/>
        </dgm:presLayoutVars>
      </dgm:prSet>
      <dgm:spPr/>
      <dgm:t>
        <a:bodyPr/>
        <a:lstStyle/>
        <a:p>
          <a:endParaRPr lang="en-US"/>
        </a:p>
      </dgm:t>
    </dgm:pt>
    <dgm:pt modelId="{698D3A15-1715-479E-AF17-778B8744FB38}" type="pres">
      <dgm:prSet presAssocID="{56D6EBDE-3732-4B3E-A6B2-B8D0893AB614}" presName="negativeSpace" presStyleCnt="0"/>
      <dgm:spPr/>
    </dgm:pt>
    <dgm:pt modelId="{7841B81B-A7E7-403F-932C-61462DC7F315}" type="pres">
      <dgm:prSet presAssocID="{56D6EBDE-3732-4B3E-A6B2-B8D0893AB614}" presName="childText" presStyleLbl="conFgAcc1" presStyleIdx="0" presStyleCnt="5">
        <dgm:presLayoutVars>
          <dgm:bulletEnabled val="1"/>
        </dgm:presLayoutVars>
      </dgm:prSet>
      <dgm:spPr/>
    </dgm:pt>
    <dgm:pt modelId="{0D829797-F61C-4B5D-861A-3996E2BFFE13}" type="pres">
      <dgm:prSet presAssocID="{3F639513-B4D5-49AF-A7C5-A7968714B047}" presName="spaceBetweenRectangles" presStyleCnt="0"/>
      <dgm:spPr/>
    </dgm:pt>
    <dgm:pt modelId="{8D194818-BD84-4FBA-9F16-5CFCE21BBBA1}" type="pres">
      <dgm:prSet presAssocID="{1AF9E25C-9A36-449A-AB72-3DAC5C40E60F}" presName="parentLin" presStyleCnt="0"/>
      <dgm:spPr/>
    </dgm:pt>
    <dgm:pt modelId="{0DF87113-B396-4A9A-8DEF-F83CA450C82A}" type="pres">
      <dgm:prSet presAssocID="{1AF9E25C-9A36-449A-AB72-3DAC5C40E60F}" presName="parentLeftMargin" presStyleLbl="node1" presStyleIdx="0" presStyleCnt="5"/>
      <dgm:spPr/>
      <dgm:t>
        <a:bodyPr/>
        <a:lstStyle/>
        <a:p>
          <a:endParaRPr lang="en-US"/>
        </a:p>
      </dgm:t>
    </dgm:pt>
    <dgm:pt modelId="{4655627C-D499-4F11-B2E6-13F9412F12C9}" type="pres">
      <dgm:prSet presAssocID="{1AF9E25C-9A36-449A-AB72-3DAC5C40E60F}" presName="parentText" presStyleLbl="node1" presStyleIdx="1" presStyleCnt="5">
        <dgm:presLayoutVars>
          <dgm:chMax val="0"/>
          <dgm:bulletEnabled val="1"/>
        </dgm:presLayoutVars>
      </dgm:prSet>
      <dgm:spPr/>
      <dgm:t>
        <a:bodyPr/>
        <a:lstStyle/>
        <a:p>
          <a:endParaRPr lang="en-US"/>
        </a:p>
      </dgm:t>
    </dgm:pt>
    <dgm:pt modelId="{C47BE42E-0B3B-4812-81A7-4C29CF910C92}" type="pres">
      <dgm:prSet presAssocID="{1AF9E25C-9A36-449A-AB72-3DAC5C40E60F}" presName="negativeSpace" presStyleCnt="0"/>
      <dgm:spPr/>
    </dgm:pt>
    <dgm:pt modelId="{5A54BD6A-2985-4CA4-9063-C73F94D70B2E}" type="pres">
      <dgm:prSet presAssocID="{1AF9E25C-9A36-449A-AB72-3DAC5C40E60F}" presName="childText" presStyleLbl="conFgAcc1" presStyleIdx="1" presStyleCnt="5">
        <dgm:presLayoutVars>
          <dgm:bulletEnabled val="1"/>
        </dgm:presLayoutVars>
      </dgm:prSet>
      <dgm:spPr/>
    </dgm:pt>
    <dgm:pt modelId="{124058B4-523F-4893-9274-229655E53525}" type="pres">
      <dgm:prSet presAssocID="{0FA5B8D3-3BFD-4566-BD19-497219463CF4}" presName="spaceBetweenRectangles" presStyleCnt="0"/>
      <dgm:spPr/>
    </dgm:pt>
    <dgm:pt modelId="{498A6800-6751-40BE-82CB-07A11743892B}" type="pres">
      <dgm:prSet presAssocID="{AC3B5460-7F44-4529-8DF6-F3AC45B7C731}" presName="parentLin" presStyleCnt="0"/>
      <dgm:spPr/>
    </dgm:pt>
    <dgm:pt modelId="{F8F1CB0D-E517-40E1-8149-7D47CBD7EE77}" type="pres">
      <dgm:prSet presAssocID="{AC3B5460-7F44-4529-8DF6-F3AC45B7C731}" presName="parentLeftMargin" presStyleLbl="node1" presStyleIdx="1" presStyleCnt="5"/>
      <dgm:spPr/>
      <dgm:t>
        <a:bodyPr/>
        <a:lstStyle/>
        <a:p>
          <a:endParaRPr lang="en-US"/>
        </a:p>
      </dgm:t>
    </dgm:pt>
    <dgm:pt modelId="{13C6ED4D-6030-48ED-9250-EDE7F91E0D84}" type="pres">
      <dgm:prSet presAssocID="{AC3B5460-7F44-4529-8DF6-F3AC45B7C731}" presName="parentText" presStyleLbl="node1" presStyleIdx="2" presStyleCnt="5">
        <dgm:presLayoutVars>
          <dgm:chMax val="0"/>
          <dgm:bulletEnabled val="1"/>
        </dgm:presLayoutVars>
      </dgm:prSet>
      <dgm:spPr/>
      <dgm:t>
        <a:bodyPr/>
        <a:lstStyle/>
        <a:p>
          <a:endParaRPr lang="en-US"/>
        </a:p>
      </dgm:t>
    </dgm:pt>
    <dgm:pt modelId="{C546EFE4-9187-4992-87C9-9011DFED4DE1}" type="pres">
      <dgm:prSet presAssocID="{AC3B5460-7F44-4529-8DF6-F3AC45B7C731}" presName="negativeSpace" presStyleCnt="0"/>
      <dgm:spPr/>
    </dgm:pt>
    <dgm:pt modelId="{DA83E4C8-7F53-4917-81CC-EB10894A8F6D}" type="pres">
      <dgm:prSet presAssocID="{AC3B5460-7F44-4529-8DF6-F3AC45B7C731}" presName="childText" presStyleLbl="conFgAcc1" presStyleIdx="2" presStyleCnt="5">
        <dgm:presLayoutVars>
          <dgm:bulletEnabled val="1"/>
        </dgm:presLayoutVars>
      </dgm:prSet>
      <dgm:spPr/>
    </dgm:pt>
    <dgm:pt modelId="{58E95398-E0AD-4D97-91B1-CA21474DC848}" type="pres">
      <dgm:prSet presAssocID="{C245CC32-AA1C-4EFB-8467-852ADA23A0E4}" presName="spaceBetweenRectangles" presStyleCnt="0"/>
      <dgm:spPr/>
    </dgm:pt>
    <dgm:pt modelId="{96BCCF0E-3E06-4A13-9449-623CDEA8E632}" type="pres">
      <dgm:prSet presAssocID="{7E20EAEF-DA9A-4E7A-9088-1892A102FF6D}" presName="parentLin" presStyleCnt="0"/>
      <dgm:spPr/>
    </dgm:pt>
    <dgm:pt modelId="{3F7AFC36-54C7-4B61-8938-F978D8470D59}" type="pres">
      <dgm:prSet presAssocID="{7E20EAEF-DA9A-4E7A-9088-1892A102FF6D}" presName="parentLeftMargin" presStyleLbl="node1" presStyleIdx="2" presStyleCnt="5"/>
      <dgm:spPr/>
      <dgm:t>
        <a:bodyPr/>
        <a:lstStyle/>
        <a:p>
          <a:endParaRPr lang="en-US"/>
        </a:p>
      </dgm:t>
    </dgm:pt>
    <dgm:pt modelId="{2DA135B5-2A01-4B4C-92DE-5E8D89AA6679}" type="pres">
      <dgm:prSet presAssocID="{7E20EAEF-DA9A-4E7A-9088-1892A102FF6D}" presName="parentText" presStyleLbl="node1" presStyleIdx="3" presStyleCnt="5">
        <dgm:presLayoutVars>
          <dgm:chMax val="0"/>
          <dgm:bulletEnabled val="1"/>
        </dgm:presLayoutVars>
      </dgm:prSet>
      <dgm:spPr/>
      <dgm:t>
        <a:bodyPr/>
        <a:lstStyle/>
        <a:p>
          <a:endParaRPr lang="en-US"/>
        </a:p>
      </dgm:t>
    </dgm:pt>
    <dgm:pt modelId="{31194D50-E8D2-4F2C-9DB2-083E3F6E27A0}" type="pres">
      <dgm:prSet presAssocID="{7E20EAEF-DA9A-4E7A-9088-1892A102FF6D}" presName="negativeSpace" presStyleCnt="0"/>
      <dgm:spPr/>
    </dgm:pt>
    <dgm:pt modelId="{2951A283-FC8F-41B9-9CB0-2A1408EB9290}" type="pres">
      <dgm:prSet presAssocID="{7E20EAEF-DA9A-4E7A-9088-1892A102FF6D}" presName="childText" presStyleLbl="conFgAcc1" presStyleIdx="3" presStyleCnt="5">
        <dgm:presLayoutVars>
          <dgm:bulletEnabled val="1"/>
        </dgm:presLayoutVars>
      </dgm:prSet>
      <dgm:spPr/>
    </dgm:pt>
    <dgm:pt modelId="{EFEA3006-C03B-4340-ACC6-FCE01AA2DB17}" type="pres">
      <dgm:prSet presAssocID="{0EDB4F7F-6D85-45BF-83BC-2C033B041C48}" presName="spaceBetweenRectangles" presStyleCnt="0"/>
      <dgm:spPr/>
    </dgm:pt>
    <dgm:pt modelId="{F57E7CC6-CB08-47DE-AC09-39C03920C608}" type="pres">
      <dgm:prSet presAssocID="{42CA26C8-3E1A-4FC7-9A44-CEE49378A7B3}" presName="parentLin" presStyleCnt="0"/>
      <dgm:spPr/>
    </dgm:pt>
    <dgm:pt modelId="{BC27422E-0A2A-4AAA-B5A7-882B37E11412}" type="pres">
      <dgm:prSet presAssocID="{42CA26C8-3E1A-4FC7-9A44-CEE49378A7B3}" presName="parentLeftMargin" presStyleLbl="node1" presStyleIdx="3" presStyleCnt="5"/>
      <dgm:spPr/>
      <dgm:t>
        <a:bodyPr/>
        <a:lstStyle/>
        <a:p>
          <a:endParaRPr lang="en-US"/>
        </a:p>
      </dgm:t>
    </dgm:pt>
    <dgm:pt modelId="{18962B20-8318-407F-9537-5473F5ACD423}" type="pres">
      <dgm:prSet presAssocID="{42CA26C8-3E1A-4FC7-9A44-CEE49378A7B3}" presName="parentText" presStyleLbl="node1" presStyleIdx="4" presStyleCnt="5">
        <dgm:presLayoutVars>
          <dgm:chMax val="0"/>
          <dgm:bulletEnabled val="1"/>
        </dgm:presLayoutVars>
      </dgm:prSet>
      <dgm:spPr/>
      <dgm:t>
        <a:bodyPr/>
        <a:lstStyle/>
        <a:p>
          <a:endParaRPr lang="en-US"/>
        </a:p>
      </dgm:t>
    </dgm:pt>
    <dgm:pt modelId="{3A07EDFC-F569-4974-811F-D785560F1576}" type="pres">
      <dgm:prSet presAssocID="{42CA26C8-3E1A-4FC7-9A44-CEE49378A7B3}" presName="negativeSpace" presStyleCnt="0"/>
      <dgm:spPr/>
    </dgm:pt>
    <dgm:pt modelId="{4C263101-FB36-4B2C-9D0D-CA785DB0C3C9}" type="pres">
      <dgm:prSet presAssocID="{42CA26C8-3E1A-4FC7-9A44-CEE49378A7B3}" presName="childText" presStyleLbl="conFgAcc1" presStyleIdx="4" presStyleCnt="5">
        <dgm:presLayoutVars>
          <dgm:bulletEnabled val="1"/>
        </dgm:presLayoutVars>
      </dgm:prSet>
      <dgm:spPr/>
    </dgm:pt>
  </dgm:ptLst>
  <dgm:cxnLst>
    <dgm:cxn modelId="{24BEB897-4D51-4CB3-931E-F1976F516D8E}" type="presOf" srcId="{AC3B5460-7F44-4529-8DF6-F3AC45B7C731}" destId="{13C6ED4D-6030-48ED-9250-EDE7F91E0D84}" srcOrd="1" destOrd="0" presId="urn:microsoft.com/office/officeart/2005/8/layout/list1"/>
    <dgm:cxn modelId="{E8A0E0DE-B19D-4CD5-B6CC-1CD1D06B763E}" type="presOf" srcId="{7E20EAEF-DA9A-4E7A-9088-1892A102FF6D}" destId="{3F7AFC36-54C7-4B61-8938-F978D8470D59}" srcOrd="0" destOrd="0" presId="urn:microsoft.com/office/officeart/2005/8/layout/list1"/>
    <dgm:cxn modelId="{E01B4750-8785-4FCE-9B02-7A7F66112D80}" type="presOf" srcId="{1AF9E25C-9A36-449A-AB72-3DAC5C40E60F}" destId="{4655627C-D499-4F11-B2E6-13F9412F12C9}" srcOrd="1" destOrd="0" presId="urn:microsoft.com/office/officeart/2005/8/layout/list1"/>
    <dgm:cxn modelId="{473FD9E4-BDCD-4D0B-8B6B-8E108F77ADED}" type="presOf" srcId="{4C8ED0C1-C7C1-4E7F-AB3C-FB20A95B2247}" destId="{F87571AD-D697-491C-B63A-4E2E6C5F19F4}" srcOrd="0" destOrd="0" presId="urn:microsoft.com/office/officeart/2005/8/layout/list1"/>
    <dgm:cxn modelId="{24F7F316-C911-4DBC-856A-006D4D1E730D}" type="presOf" srcId="{42CA26C8-3E1A-4FC7-9A44-CEE49378A7B3}" destId="{18962B20-8318-407F-9537-5473F5ACD423}" srcOrd="1" destOrd="0" presId="urn:microsoft.com/office/officeart/2005/8/layout/list1"/>
    <dgm:cxn modelId="{69D1DCFC-F3F5-48CE-9666-BE3054392B47}" type="presOf" srcId="{56D6EBDE-3732-4B3E-A6B2-B8D0893AB614}" destId="{F9A570C1-B619-4E13-B910-BD24C3B50446}" srcOrd="0" destOrd="0" presId="urn:microsoft.com/office/officeart/2005/8/layout/list1"/>
    <dgm:cxn modelId="{6629C241-CC6E-452F-B13D-861F054D8978}" type="presOf" srcId="{AC3B5460-7F44-4529-8DF6-F3AC45B7C731}" destId="{F8F1CB0D-E517-40E1-8149-7D47CBD7EE77}" srcOrd="0" destOrd="0" presId="urn:microsoft.com/office/officeart/2005/8/layout/list1"/>
    <dgm:cxn modelId="{F915C968-385C-44F4-AD68-BB9E2995FB21}" type="presOf" srcId="{7E20EAEF-DA9A-4E7A-9088-1892A102FF6D}" destId="{2DA135B5-2A01-4B4C-92DE-5E8D89AA6679}" srcOrd="1" destOrd="0" presId="urn:microsoft.com/office/officeart/2005/8/layout/list1"/>
    <dgm:cxn modelId="{9C9AC560-CCDD-4DBC-B9D5-4F59835CC75C}" srcId="{4C8ED0C1-C7C1-4E7F-AB3C-FB20A95B2247}" destId="{AC3B5460-7F44-4529-8DF6-F3AC45B7C731}" srcOrd="2" destOrd="0" parTransId="{FF599542-DB89-4E5B-96A8-BE11ED6E5F56}" sibTransId="{C245CC32-AA1C-4EFB-8467-852ADA23A0E4}"/>
    <dgm:cxn modelId="{7E1B3DBA-164F-497C-85F8-01C41434B937}" srcId="{4C8ED0C1-C7C1-4E7F-AB3C-FB20A95B2247}" destId="{56D6EBDE-3732-4B3E-A6B2-B8D0893AB614}" srcOrd="0" destOrd="0" parTransId="{6F5AAE7E-2AC3-4B5B-BF17-C40C8887217B}" sibTransId="{3F639513-B4D5-49AF-A7C5-A7968714B047}"/>
    <dgm:cxn modelId="{BB1549C7-151D-404C-9FB4-378FB6B2DD42}" srcId="{4C8ED0C1-C7C1-4E7F-AB3C-FB20A95B2247}" destId="{7E20EAEF-DA9A-4E7A-9088-1892A102FF6D}" srcOrd="3" destOrd="0" parTransId="{0526C05D-5565-4A6F-B53E-DA940C167D40}" sibTransId="{0EDB4F7F-6D85-45BF-83BC-2C033B041C48}"/>
    <dgm:cxn modelId="{5129B97A-D7C2-49DC-9DED-BD46BD7C6B9D}" srcId="{4C8ED0C1-C7C1-4E7F-AB3C-FB20A95B2247}" destId="{1AF9E25C-9A36-449A-AB72-3DAC5C40E60F}" srcOrd="1" destOrd="0" parTransId="{AB6997B5-EB4C-4351-818A-979ADFFD765B}" sibTransId="{0FA5B8D3-3BFD-4566-BD19-497219463CF4}"/>
    <dgm:cxn modelId="{8A21C490-7461-4BF2-AD5C-7D5460E533AE}" type="presOf" srcId="{56D6EBDE-3732-4B3E-A6B2-B8D0893AB614}" destId="{BE537F10-3113-406E-A39D-D79FC16281AC}" srcOrd="1" destOrd="0" presId="urn:microsoft.com/office/officeart/2005/8/layout/list1"/>
    <dgm:cxn modelId="{4FD2BD00-C730-43E8-9884-96494443510A}" srcId="{4C8ED0C1-C7C1-4E7F-AB3C-FB20A95B2247}" destId="{42CA26C8-3E1A-4FC7-9A44-CEE49378A7B3}" srcOrd="4" destOrd="0" parTransId="{F6E952A9-CC2E-4436-B752-18651A9F8063}" sibTransId="{89D18077-0B30-49E6-AF81-2B3C7F2B909D}"/>
    <dgm:cxn modelId="{1CA07D70-10C3-4D6F-A05D-C3EA49946265}" type="presOf" srcId="{1AF9E25C-9A36-449A-AB72-3DAC5C40E60F}" destId="{0DF87113-B396-4A9A-8DEF-F83CA450C82A}" srcOrd="0" destOrd="0" presId="urn:microsoft.com/office/officeart/2005/8/layout/list1"/>
    <dgm:cxn modelId="{691346D4-19BA-4E54-A175-CD0F9399A324}" type="presOf" srcId="{42CA26C8-3E1A-4FC7-9A44-CEE49378A7B3}" destId="{BC27422E-0A2A-4AAA-B5A7-882B37E11412}" srcOrd="0" destOrd="0" presId="urn:microsoft.com/office/officeart/2005/8/layout/list1"/>
    <dgm:cxn modelId="{C2346B0C-AE1B-4DA0-A4C8-FF7E44023F5C}" type="presParOf" srcId="{F87571AD-D697-491C-B63A-4E2E6C5F19F4}" destId="{EAF87789-F801-4089-B269-210CA2E794A9}" srcOrd="0" destOrd="0" presId="urn:microsoft.com/office/officeart/2005/8/layout/list1"/>
    <dgm:cxn modelId="{E92ADD1D-6742-4007-B014-9EE6D8F0B7B6}" type="presParOf" srcId="{EAF87789-F801-4089-B269-210CA2E794A9}" destId="{F9A570C1-B619-4E13-B910-BD24C3B50446}" srcOrd="0" destOrd="0" presId="urn:microsoft.com/office/officeart/2005/8/layout/list1"/>
    <dgm:cxn modelId="{F6DBF04B-29F3-43D3-9F62-52B8721C7984}" type="presParOf" srcId="{EAF87789-F801-4089-B269-210CA2E794A9}" destId="{BE537F10-3113-406E-A39D-D79FC16281AC}" srcOrd="1" destOrd="0" presId="urn:microsoft.com/office/officeart/2005/8/layout/list1"/>
    <dgm:cxn modelId="{490AC644-9A2D-4E42-B07D-CEBFB627041A}" type="presParOf" srcId="{F87571AD-D697-491C-B63A-4E2E6C5F19F4}" destId="{698D3A15-1715-479E-AF17-778B8744FB38}" srcOrd="1" destOrd="0" presId="urn:microsoft.com/office/officeart/2005/8/layout/list1"/>
    <dgm:cxn modelId="{8B9F9C1C-7989-4183-B894-69C28865F16E}" type="presParOf" srcId="{F87571AD-D697-491C-B63A-4E2E6C5F19F4}" destId="{7841B81B-A7E7-403F-932C-61462DC7F315}" srcOrd="2" destOrd="0" presId="urn:microsoft.com/office/officeart/2005/8/layout/list1"/>
    <dgm:cxn modelId="{744C3297-7159-4D13-ACBB-67A8C29899F4}" type="presParOf" srcId="{F87571AD-D697-491C-B63A-4E2E6C5F19F4}" destId="{0D829797-F61C-4B5D-861A-3996E2BFFE13}" srcOrd="3" destOrd="0" presId="urn:microsoft.com/office/officeart/2005/8/layout/list1"/>
    <dgm:cxn modelId="{1DBB37FC-ECCC-4D81-B67B-7B86BCDE4151}" type="presParOf" srcId="{F87571AD-D697-491C-B63A-4E2E6C5F19F4}" destId="{8D194818-BD84-4FBA-9F16-5CFCE21BBBA1}" srcOrd="4" destOrd="0" presId="urn:microsoft.com/office/officeart/2005/8/layout/list1"/>
    <dgm:cxn modelId="{C4482DE3-F282-48A2-A75E-217F3922F8E5}" type="presParOf" srcId="{8D194818-BD84-4FBA-9F16-5CFCE21BBBA1}" destId="{0DF87113-B396-4A9A-8DEF-F83CA450C82A}" srcOrd="0" destOrd="0" presId="urn:microsoft.com/office/officeart/2005/8/layout/list1"/>
    <dgm:cxn modelId="{476C1442-5A07-4B20-B52D-E1898AF80910}" type="presParOf" srcId="{8D194818-BD84-4FBA-9F16-5CFCE21BBBA1}" destId="{4655627C-D499-4F11-B2E6-13F9412F12C9}" srcOrd="1" destOrd="0" presId="urn:microsoft.com/office/officeart/2005/8/layout/list1"/>
    <dgm:cxn modelId="{823A58FB-F003-4657-9B59-16C05FD65437}" type="presParOf" srcId="{F87571AD-D697-491C-B63A-4E2E6C5F19F4}" destId="{C47BE42E-0B3B-4812-81A7-4C29CF910C92}" srcOrd="5" destOrd="0" presId="urn:microsoft.com/office/officeart/2005/8/layout/list1"/>
    <dgm:cxn modelId="{D0A70E75-817C-4DDF-B0AC-B2F88E4DA719}" type="presParOf" srcId="{F87571AD-D697-491C-B63A-4E2E6C5F19F4}" destId="{5A54BD6A-2985-4CA4-9063-C73F94D70B2E}" srcOrd="6" destOrd="0" presId="urn:microsoft.com/office/officeart/2005/8/layout/list1"/>
    <dgm:cxn modelId="{9EBE3261-1737-469C-8817-C1B3743ADF43}" type="presParOf" srcId="{F87571AD-D697-491C-B63A-4E2E6C5F19F4}" destId="{124058B4-523F-4893-9274-229655E53525}" srcOrd="7" destOrd="0" presId="urn:microsoft.com/office/officeart/2005/8/layout/list1"/>
    <dgm:cxn modelId="{C5C03E8E-D2B1-4E14-9880-CBECE894A742}" type="presParOf" srcId="{F87571AD-D697-491C-B63A-4E2E6C5F19F4}" destId="{498A6800-6751-40BE-82CB-07A11743892B}" srcOrd="8" destOrd="0" presId="urn:microsoft.com/office/officeart/2005/8/layout/list1"/>
    <dgm:cxn modelId="{CC2E04B0-F59E-42B5-9CA7-4BF3C48E920F}" type="presParOf" srcId="{498A6800-6751-40BE-82CB-07A11743892B}" destId="{F8F1CB0D-E517-40E1-8149-7D47CBD7EE77}" srcOrd="0" destOrd="0" presId="urn:microsoft.com/office/officeart/2005/8/layout/list1"/>
    <dgm:cxn modelId="{55021D30-A942-408F-8327-E7606DE6BDF8}" type="presParOf" srcId="{498A6800-6751-40BE-82CB-07A11743892B}" destId="{13C6ED4D-6030-48ED-9250-EDE7F91E0D84}" srcOrd="1" destOrd="0" presId="urn:microsoft.com/office/officeart/2005/8/layout/list1"/>
    <dgm:cxn modelId="{ADA2F7C8-D1D3-4F64-A5D1-FC984205B0A8}" type="presParOf" srcId="{F87571AD-D697-491C-B63A-4E2E6C5F19F4}" destId="{C546EFE4-9187-4992-87C9-9011DFED4DE1}" srcOrd="9" destOrd="0" presId="urn:microsoft.com/office/officeart/2005/8/layout/list1"/>
    <dgm:cxn modelId="{582F976C-CFFE-4371-B23B-6A040A37112B}" type="presParOf" srcId="{F87571AD-D697-491C-B63A-4E2E6C5F19F4}" destId="{DA83E4C8-7F53-4917-81CC-EB10894A8F6D}" srcOrd="10" destOrd="0" presId="urn:microsoft.com/office/officeart/2005/8/layout/list1"/>
    <dgm:cxn modelId="{45727498-3620-4533-9395-F3060DC9F281}" type="presParOf" srcId="{F87571AD-D697-491C-B63A-4E2E6C5F19F4}" destId="{58E95398-E0AD-4D97-91B1-CA21474DC848}" srcOrd="11" destOrd="0" presId="urn:microsoft.com/office/officeart/2005/8/layout/list1"/>
    <dgm:cxn modelId="{27FC754C-D87E-48C6-B853-3D89CBA6309C}" type="presParOf" srcId="{F87571AD-D697-491C-B63A-4E2E6C5F19F4}" destId="{96BCCF0E-3E06-4A13-9449-623CDEA8E632}" srcOrd="12" destOrd="0" presId="urn:microsoft.com/office/officeart/2005/8/layout/list1"/>
    <dgm:cxn modelId="{5D1299E8-4FE3-4F92-8D46-22B4B3B78294}" type="presParOf" srcId="{96BCCF0E-3E06-4A13-9449-623CDEA8E632}" destId="{3F7AFC36-54C7-4B61-8938-F978D8470D59}" srcOrd="0" destOrd="0" presId="urn:microsoft.com/office/officeart/2005/8/layout/list1"/>
    <dgm:cxn modelId="{8FC575F0-2344-4F69-819A-15F10593ECB9}" type="presParOf" srcId="{96BCCF0E-3E06-4A13-9449-623CDEA8E632}" destId="{2DA135B5-2A01-4B4C-92DE-5E8D89AA6679}" srcOrd="1" destOrd="0" presId="urn:microsoft.com/office/officeart/2005/8/layout/list1"/>
    <dgm:cxn modelId="{3F311087-2877-40B4-86FD-E024AD8859D8}" type="presParOf" srcId="{F87571AD-D697-491C-B63A-4E2E6C5F19F4}" destId="{31194D50-E8D2-4F2C-9DB2-083E3F6E27A0}" srcOrd="13" destOrd="0" presId="urn:microsoft.com/office/officeart/2005/8/layout/list1"/>
    <dgm:cxn modelId="{0004FDA5-23E5-473B-9D00-56361FD64CED}" type="presParOf" srcId="{F87571AD-D697-491C-B63A-4E2E6C5F19F4}" destId="{2951A283-FC8F-41B9-9CB0-2A1408EB9290}" srcOrd="14" destOrd="0" presId="urn:microsoft.com/office/officeart/2005/8/layout/list1"/>
    <dgm:cxn modelId="{40A8B29E-B710-48C3-8066-DF2D885E531F}" type="presParOf" srcId="{F87571AD-D697-491C-B63A-4E2E6C5F19F4}" destId="{EFEA3006-C03B-4340-ACC6-FCE01AA2DB17}" srcOrd="15" destOrd="0" presId="urn:microsoft.com/office/officeart/2005/8/layout/list1"/>
    <dgm:cxn modelId="{218308BA-D633-4AD4-98B4-2CAB01DF9054}" type="presParOf" srcId="{F87571AD-D697-491C-B63A-4E2E6C5F19F4}" destId="{F57E7CC6-CB08-47DE-AC09-39C03920C608}" srcOrd="16" destOrd="0" presId="urn:microsoft.com/office/officeart/2005/8/layout/list1"/>
    <dgm:cxn modelId="{6FC83CB9-875E-49EE-8DF8-6AB8011986A0}" type="presParOf" srcId="{F57E7CC6-CB08-47DE-AC09-39C03920C608}" destId="{BC27422E-0A2A-4AAA-B5A7-882B37E11412}" srcOrd="0" destOrd="0" presId="urn:microsoft.com/office/officeart/2005/8/layout/list1"/>
    <dgm:cxn modelId="{5E1039DF-F50A-457E-AECA-D5874B3E469C}" type="presParOf" srcId="{F57E7CC6-CB08-47DE-AC09-39C03920C608}" destId="{18962B20-8318-407F-9537-5473F5ACD423}" srcOrd="1" destOrd="0" presId="urn:microsoft.com/office/officeart/2005/8/layout/list1"/>
    <dgm:cxn modelId="{6CD954FD-EFEE-4DFF-8942-630DBF9DB507}" type="presParOf" srcId="{F87571AD-D697-491C-B63A-4E2E6C5F19F4}" destId="{3A07EDFC-F569-4974-811F-D785560F1576}" srcOrd="17" destOrd="0" presId="urn:microsoft.com/office/officeart/2005/8/layout/list1"/>
    <dgm:cxn modelId="{466C5A98-ECC5-45B1-8748-16772AB72964}" type="presParOf" srcId="{F87571AD-D697-491C-B63A-4E2E6C5F19F4}" destId="{4C263101-FB36-4B2C-9D0D-CA785DB0C3C9}" srcOrd="18"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37215-D254-4DF9-B161-8B65C79FDE18}">
      <dsp:nvSpPr>
        <dsp:cNvPr id="0" name=""/>
        <dsp:cNvSpPr/>
      </dsp:nvSpPr>
      <dsp:spPr>
        <a:xfrm>
          <a:off x="0" y="42361"/>
          <a:ext cx="3860273" cy="287819"/>
        </a:xfrm>
        <a:prstGeom prst="roundRect">
          <a:avLst/>
        </a:prstGeom>
        <a:solidFill>
          <a:schemeClr val="bg2"/>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Data Centre Operations</a:t>
          </a:r>
        </a:p>
      </dsp:txBody>
      <dsp:txXfrm>
        <a:off x="14050" y="56411"/>
        <a:ext cx="3832173" cy="259719"/>
      </dsp:txXfrm>
    </dsp:sp>
    <dsp:sp modelId="{91A72474-F5D8-470F-83D7-A73205789F1B}">
      <dsp:nvSpPr>
        <dsp:cNvPr id="0" name=""/>
        <dsp:cNvSpPr/>
      </dsp:nvSpPr>
      <dsp:spPr>
        <a:xfrm>
          <a:off x="0" y="364741"/>
          <a:ext cx="3860273" cy="287819"/>
        </a:xfrm>
        <a:prstGeom prst="roundRect">
          <a:avLst/>
        </a:prstGeom>
        <a:gradFill rotWithShape="0">
          <a:gsLst>
            <a:gs pos="0">
              <a:schemeClr val="accent2">
                <a:shade val="80000"/>
                <a:hueOff val="-7174"/>
                <a:satOff val="-805"/>
                <a:lumOff val="5136"/>
                <a:alphaOff val="0"/>
                <a:tint val="50000"/>
                <a:satMod val="300000"/>
              </a:schemeClr>
            </a:gs>
            <a:gs pos="35000">
              <a:schemeClr val="accent2">
                <a:shade val="80000"/>
                <a:hueOff val="-7174"/>
                <a:satOff val="-805"/>
                <a:lumOff val="5136"/>
                <a:alphaOff val="0"/>
                <a:tint val="37000"/>
                <a:satMod val="300000"/>
              </a:schemeClr>
            </a:gs>
            <a:gs pos="100000">
              <a:schemeClr val="accent2">
                <a:shade val="80000"/>
                <a:hueOff val="-7174"/>
                <a:satOff val="-805"/>
                <a:lumOff val="513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Platfrorms</a:t>
          </a:r>
        </a:p>
      </dsp:txBody>
      <dsp:txXfrm>
        <a:off x="14050" y="378791"/>
        <a:ext cx="3832173" cy="259719"/>
      </dsp:txXfrm>
    </dsp:sp>
    <dsp:sp modelId="{9E78C102-8206-4C05-9E88-91808847EEF2}">
      <dsp:nvSpPr>
        <dsp:cNvPr id="0" name=""/>
        <dsp:cNvSpPr/>
      </dsp:nvSpPr>
      <dsp:spPr>
        <a:xfrm>
          <a:off x="0" y="687121"/>
          <a:ext cx="3860273" cy="287819"/>
        </a:xfrm>
        <a:prstGeom prst="roundRect">
          <a:avLst/>
        </a:prstGeom>
        <a:gradFill rotWithShape="0">
          <a:gsLst>
            <a:gs pos="0">
              <a:schemeClr val="accent2">
                <a:shade val="80000"/>
                <a:hueOff val="-14349"/>
                <a:satOff val="-1610"/>
                <a:lumOff val="10272"/>
                <a:alphaOff val="0"/>
                <a:tint val="50000"/>
                <a:satMod val="300000"/>
              </a:schemeClr>
            </a:gs>
            <a:gs pos="35000">
              <a:schemeClr val="accent2">
                <a:shade val="80000"/>
                <a:hueOff val="-14349"/>
                <a:satOff val="-1610"/>
                <a:lumOff val="10272"/>
                <a:alphaOff val="0"/>
                <a:tint val="37000"/>
                <a:satMod val="300000"/>
              </a:schemeClr>
            </a:gs>
            <a:gs pos="100000">
              <a:schemeClr val="accent2">
                <a:shade val="80000"/>
                <a:hueOff val="-14349"/>
                <a:satOff val="-1610"/>
                <a:lumOff val="1027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Network and Communications</a:t>
          </a:r>
        </a:p>
      </dsp:txBody>
      <dsp:txXfrm>
        <a:off x="14050" y="701171"/>
        <a:ext cx="3832173" cy="259719"/>
      </dsp:txXfrm>
    </dsp:sp>
    <dsp:sp modelId="{8D50D08A-26D7-47DF-8346-10E2291D2DC3}">
      <dsp:nvSpPr>
        <dsp:cNvPr id="0" name=""/>
        <dsp:cNvSpPr/>
      </dsp:nvSpPr>
      <dsp:spPr>
        <a:xfrm>
          <a:off x="0" y="1015644"/>
          <a:ext cx="3860273" cy="287819"/>
        </a:xfrm>
        <a:prstGeom prst="roundRect">
          <a:avLst/>
        </a:prstGeom>
        <a:gradFill rotWithShape="0">
          <a:gsLst>
            <a:gs pos="0">
              <a:schemeClr val="accent2">
                <a:shade val="80000"/>
                <a:hueOff val="-21523"/>
                <a:satOff val="-2414"/>
                <a:lumOff val="15408"/>
                <a:alphaOff val="0"/>
                <a:tint val="50000"/>
                <a:satMod val="300000"/>
              </a:schemeClr>
            </a:gs>
            <a:gs pos="35000">
              <a:schemeClr val="accent2">
                <a:shade val="80000"/>
                <a:hueOff val="-21523"/>
                <a:satOff val="-2414"/>
                <a:lumOff val="15408"/>
                <a:alphaOff val="0"/>
                <a:tint val="37000"/>
                <a:satMod val="300000"/>
              </a:schemeClr>
            </a:gs>
            <a:gs pos="100000">
              <a:schemeClr val="accent2">
                <a:shade val="80000"/>
                <a:hueOff val="-21523"/>
                <a:satOff val="-2414"/>
                <a:lumOff val="1540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Storage</a:t>
          </a:r>
        </a:p>
      </dsp:txBody>
      <dsp:txXfrm>
        <a:off x="14050" y="1029694"/>
        <a:ext cx="3832173" cy="259719"/>
      </dsp:txXfrm>
    </dsp:sp>
    <dsp:sp modelId="{3FB789C9-7566-4DFD-AEAA-A401C56DE946}">
      <dsp:nvSpPr>
        <dsp:cNvPr id="0" name=""/>
        <dsp:cNvSpPr/>
      </dsp:nvSpPr>
      <dsp:spPr>
        <a:xfrm>
          <a:off x="0" y="1331881"/>
          <a:ext cx="3860273" cy="287819"/>
        </a:xfrm>
        <a:prstGeom prst="roundRect">
          <a:avLst/>
        </a:prstGeom>
        <a:gradFill rotWithShape="0">
          <a:gsLst>
            <a:gs pos="0">
              <a:schemeClr val="accent2">
                <a:shade val="80000"/>
                <a:hueOff val="-28698"/>
                <a:satOff val="-3219"/>
                <a:lumOff val="20544"/>
                <a:alphaOff val="0"/>
                <a:tint val="50000"/>
                <a:satMod val="300000"/>
              </a:schemeClr>
            </a:gs>
            <a:gs pos="35000">
              <a:schemeClr val="accent2">
                <a:shade val="80000"/>
                <a:hueOff val="-28698"/>
                <a:satOff val="-3219"/>
                <a:lumOff val="20544"/>
                <a:alphaOff val="0"/>
                <a:tint val="37000"/>
                <a:satMod val="300000"/>
              </a:schemeClr>
            </a:gs>
            <a:gs pos="100000">
              <a:schemeClr val="accent2">
                <a:shade val="80000"/>
                <a:hueOff val="-28698"/>
                <a:satOff val="-3219"/>
                <a:lumOff val="2054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End User Computing</a:t>
          </a:r>
        </a:p>
      </dsp:txBody>
      <dsp:txXfrm>
        <a:off x="14050" y="1345931"/>
        <a:ext cx="3832173" cy="259719"/>
      </dsp:txXfrm>
    </dsp:sp>
    <dsp:sp modelId="{A5D26CD3-7E52-4514-99FF-924B367785E9}">
      <dsp:nvSpPr>
        <dsp:cNvPr id="0" name=""/>
        <dsp:cNvSpPr/>
      </dsp:nvSpPr>
      <dsp:spPr>
        <a:xfrm>
          <a:off x="0" y="1654261"/>
          <a:ext cx="3860273" cy="287819"/>
        </a:xfrm>
        <a:prstGeom prst="roundRect">
          <a:avLst/>
        </a:prstGeom>
        <a:gradFill rotWithShape="0">
          <a:gsLst>
            <a:gs pos="0">
              <a:schemeClr val="accent2">
                <a:shade val="80000"/>
                <a:hueOff val="-35872"/>
                <a:satOff val="-4024"/>
                <a:lumOff val="25680"/>
                <a:alphaOff val="0"/>
                <a:tint val="50000"/>
                <a:satMod val="300000"/>
              </a:schemeClr>
            </a:gs>
            <a:gs pos="35000">
              <a:schemeClr val="accent2">
                <a:shade val="80000"/>
                <a:hueOff val="-35872"/>
                <a:satOff val="-4024"/>
                <a:lumOff val="25680"/>
                <a:alphaOff val="0"/>
                <a:tint val="37000"/>
                <a:satMod val="300000"/>
              </a:schemeClr>
            </a:gs>
            <a:gs pos="100000">
              <a:schemeClr val="accent2">
                <a:shade val="80000"/>
                <a:hueOff val="-35872"/>
                <a:satOff val="-4024"/>
                <a:lumOff val="2568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Disaster Recovery</a:t>
          </a:r>
        </a:p>
      </dsp:txBody>
      <dsp:txXfrm>
        <a:off x="14050" y="1668311"/>
        <a:ext cx="3832173" cy="2597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CE7D5-14B4-4D32-A92C-B0832AFA4637}">
      <dsp:nvSpPr>
        <dsp:cNvPr id="0" name=""/>
        <dsp:cNvSpPr/>
      </dsp:nvSpPr>
      <dsp:spPr>
        <a:xfrm>
          <a:off x="1612" y="0"/>
          <a:ext cx="1964216" cy="710119"/>
        </a:xfrm>
        <a:prstGeom prst="chevron">
          <a:avLst/>
        </a:prstGeom>
        <a:gradFill rotWithShape="0">
          <a:gsLst>
            <a:gs pos="0">
              <a:schemeClr val="accent2">
                <a:shade val="50000"/>
                <a:hueOff val="0"/>
                <a:satOff val="0"/>
                <a:lumOff val="0"/>
                <a:alphaOff val="0"/>
                <a:tint val="50000"/>
                <a:satMod val="300000"/>
              </a:schemeClr>
            </a:gs>
            <a:gs pos="35000">
              <a:schemeClr val="accent2">
                <a:shade val="50000"/>
                <a:hueOff val="0"/>
                <a:satOff val="0"/>
                <a:lumOff val="0"/>
                <a:alphaOff val="0"/>
                <a:tint val="37000"/>
                <a:satMod val="300000"/>
              </a:schemeClr>
            </a:gs>
            <a:gs pos="100000">
              <a:schemeClr val="accent2">
                <a:shade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t>Engagement</a:t>
          </a:r>
        </a:p>
      </dsp:txBody>
      <dsp:txXfrm>
        <a:off x="356672" y="0"/>
        <a:ext cx="1254097" cy="710119"/>
      </dsp:txXfrm>
    </dsp:sp>
    <dsp:sp modelId="{941D7D51-6FF0-4A73-AC38-C135E07B4805}">
      <dsp:nvSpPr>
        <dsp:cNvPr id="0" name=""/>
        <dsp:cNvSpPr/>
      </dsp:nvSpPr>
      <dsp:spPr>
        <a:xfrm>
          <a:off x="1769407" y="0"/>
          <a:ext cx="1964216" cy="710119"/>
        </a:xfrm>
        <a:prstGeom prst="chevron">
          <a:avLst/>
        </a:prstGeom>
        <a:gradFill rotWithShape="0">
          <a:gsLst>
            <a:gs pos="0">
              <a:schemeClr val="accent2">
                <a:shade val="50000"/>
                <a:hueOff val="-27656"/>
                <a:satOff val="-5606"/>
                <a:lumOff val="30834"/>
                <a:alphaOff val="0"/>
                <a:tint val="50000"/>
                <a:satMod val="300000"/>
              </a:schemeClr>
            </a:gs>
            <a:gs pos="35000">
              <a:schemeClr val="accent2">
                <a:shade val="50000"/>
                <a:hueOff val="-27656"/>
                <a:satOff val="-5606"/>
                <a:lumOff val="30834"/>
                <a:alphaOff val="0"/>
                <a:tint val="37000"/>
                <a:satMod val="300000"/>
              </a:schemeClr>
            </a:gs>
            <a:gs pos="100000">
              <a:schemeClr val="accent2">
                <a:shade val="50000"/>
                <a:hueOff val="-27656"/>
                <a:satOff val="-5606"/>
                <a:lumOff val="3083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t>Project and Integrations</a:t>
          </a:r>
        </a:p>
      </dsp:txBody>
      <dsp:txXfrm>
        <a:off x="2124467" y="0"/>
        <a:ext cx="1254097" cy="710119"/>
      </dsp:txXfrm>
    </dsp:sp>
    <dsp:sp modelId="{7072A396-FF9B-447D-87EF-ECFCA184C05D}">
      <dsp:nvSpPr>
        <dsp:cNvPr id="0" name=""/>
        <dsp:cNvSpPr/>
      </dsp:nvSpPr>
      <dsp:spPr>
        <a:xfrm>
          <a:off x="3537202" y="0"/>
          <a:ext cx="1964216" cy="710119"/>
        </a:xfrm>
        <a:prstGeom prst="chevron">
          <a:avLst/>
        </a:prstGeom>
        <a:solidFill>
          <a:schemeClr val="bg2"/>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t>Operations</a:t>
          </a:r>
        </a:p>
      </dsp:txBody>
      <dsp:txXfrm>
        <a:off x="3892262" y="0"/>
        <a:ext cx="1254097" cy="7101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1B81B-A7E7-403F-932C-61462DC7F315}">
      <dsp:nvSpPr>
        <dsp:cNvPr id="0" name=""/>
        <dsp:cNvSpPr/>
      </dsp:nvSpPr>
      <dsp:spPr>
        <a:xfrm>
          <a:off x="0" y="246829"/>
          <a:ext cx="4190892"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E537F10-3113-406E-A39D-D79FC16281AC}">
      <dsp:nvSpPr>
        <dsp:cNvPr id="0" name=""/>
        <dsp:cNvSpPr/>
      </dsp:nvSpPr>
      <dsp:spPr>
        <a:xfrm>
          <a:off x="209544" y="99229"/>
          <a:ext cx="2933624"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884" tIns="0" rIns="110884" bIns="0" numCol="1" spcCol="1270" anchor="ctr" anchorCtr="0">
          <a:noAutofit/>
        </a:bodyPr>
        <a:lstStyle/>
        <a:p>
          <a:pPr lvl="0" algn="l" defTabSz="444500">
            <a:lnSpc>
              <a:spcPct val="90000"/>
            </a:lnSpc>
            <a:spcBef>
              <a:spcPct val="0"/>
            </a:spcBef>
            <a:spcAft>
              <a:spcPct val="35000"/>
            </a:spcAft>
          </a:pPr>
          <a:r>
            <a:rPr lang="en-US" sz="1000" kern="1200"/>
            <a:t>Parameter Security</a:t>
          </a:r>
        </a:p>
      </dsp:txBody>
      <dsp:txXfrm>
        <a:off x="223954" y="113639"/>
        <a:ext cx="2904804" cy="266380"/>
      </dsp:txXfrm>
    </dsp:sp>
    <dsp:sp modelId="{5A54BD6A-2985-4CA4-9063-C73F94D70B2E}">
      <dsp:nvSpPr>
        <dsp:cNvPr id="0" name=""/>
        <dsp:cNvSpPr/>
      </dsp:nvSpPr>
      <dsp:spPr>
        <a:xfrm>
          <a:off x="0" y="700429"/>
          <a:ext cx="4190892"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655627C-D499-4F11-B2E6-13F9412F12C9}">
      <dsp:nvSpPr>
        <dsp:cNvPr id="0" name=""/>
        <dsp:cNvSpPr/>
      </dsp:nvSpPr>
      <dsp:spPr>
        <a:xfrm>
          <a:off x="209544" y="552829"/>
          <a:ext cx="2933624"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884" tIns="0" rIns="110884" bIns="0" numCol="1" spcCol="1270" anchor="ctr" anchorCtr="0">
          <a:noAutofit/>
        </a:bodyPr>
        <a:lstStyle/>
        <a:p>
          <a:pPr lvl="0" algn="l" defTabSz="444500">
            <a:lnSpc>
              <a:spcPct val="90000"/>
            </a:lnSpc>
            <a:spcBef>
              <a:spcPct val="0"/>
            </a:spcBef>
            <a:spcAft>
              <a:spcPct val="35000"/>
            </a:spcAft>
          </a:pPr>
          <a:r>
            <a:rPr lang="en-US" sz="1000" kern="1200"/>
            <a:t>IT Policy Management and Enforcement</a:t>
          </a:r>
        </a:p>
      </dsp:txBody>
      <dsp:txXfrm>
        <a:off x="223954" y="567239"/>
        <a:ext cx="2904804" cy="266380"/>
      </dsp:txXfrm>
    </dsp:sp>
    <dsp:sp modelId="{DA83E4C8-7F53-4917-81CC-EB10894A8F6D}">
      <dsp:nvSpPr>
        <dsp:cNvPr id="0" name=""/>
        <dsp:cNvSpPr/>
      </dsp:nvSpPr>
      <dsp:spPr>
        <a:xfrm>
          <a:off x="0" y="1154030"/>
          <a:ext cx="4190892"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3C6ED4D-6030-48ED-9250-EDE7F91E0D84}">
      <dsp:nvSpPr>
        <dsp:cNvPr id="0" name=""/>
        <dsp:cNvSpPr/>
      </dsp:nvSpPr>
      <dsp:spPr>
        <a:xfrm>
          <a:off x="209544" y="1006429"/>
          <a:ext cx="2933624"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884" tIns="0" rIns="110884" bIns="0" numCol="1" spcCol="1270" anchor="ctr" anchorCtr="0">
          <a:noAutofit/>
        </a:bodyPr>
        <a:lstStyle/>
        <a:p>
          <a:pPr lvl="0" algn="l" defTabSz="444500">
            <a:lnSpc>
              <a:spcPct val="90000"/>
            </a:lnSpc>
            <a:spcBef>
              <a:spcPct val="0"/>
            </a:spcBef>
            <a:spcAft>
              <a:spcPct val="35000"/>
            </a:spcAft>
          </a:pPr>
          <a:r>
            <a:rPr lang="en-US" sz="1000" kern="1200"/>
            <a:t>Vulnerability Assessments and Panetration Testings</a:t>
          </a:r>
        </a:p>
      </dsp:txBody>
      <dsp:txXfrm>
        <a:off x="223954" y="1020839"/>
        <a:ext cx="2904804" cy="266380"/>
      </dsp:txXfrm>
    </dsp:sp>
    <dsp:sp modelId="{2951A283-FC8F-41B9-9CB0-2A1408EB9290}">
      <dsp:nvSpPr>
        <dsp:cNvPr id="0" name=""/>
        <dsp:cNvSpPr/>
      </dsp:nvSpPr>
      <dsp:spPr>
        <a:xfrm>
          <a:off x="0" y="1607629"/>
          <a:ext cx="4190892"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A135B5-2A01-4B4C-92DE-5E8D89AA6679}">
      <dsp:nvSpPr>
        <dsp:cNvPr id="0" name=""/>
        <dsp:cNvSpPr/>
      </dsp:nvSpPr>
      <dsp:spPr>
        <a:xfrm>
          <a:off x="209544" y="1460030"/>
          <a:ext cx="2933624"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884" tIns="0" rIns="110884" bIns="0" numCol="1" spcCol="1270" anchor="ctr" anchorCtr="0">
          <a:noAutofit/>
        </a:bodyPr>
        <a:lstStyle/>
        <a:p>
          <a:pPr lvl="0" algn="l" defTabSz="444500">
            <a:lnSpc>
              <a:spcPct val="90000"/>
            </a:lnSpc>
            <a:spcBef>
              <a:spcPct val="0"/>
            </a:spcBef>
            <a:spcAft>
              <a:spcPct val="35000"/>
            </a:spcAft>
          </a:pPr>
          <a:r>
            <a:rPr lang="en-US" sz="1000" kern="1200"/>
            <a:t>Security Operation Control (SOC)</a:t>
          </a:r>
        </a:p>
      </dsp:txBody>
      <dsp:txXfrm>
        <a:off x="223954" y="1474440"/>
        <a:ext cx="2904804" cy="266380"/>
      </dsp:txXfrm>
    </dsp:sp>
    <dsp:sp modelId="{4C263101-FB36-4B2C-9D0D-CA785DB0C3C9}">
      <dsp:nvSpPr>
        <dsp:cNvPr id="0" name=""/>
        <dsp:cNvSpPr/>
      </dsp:nvSpPr>
      <dsp:spPr>
        <a:xfrm>
          <a:off x="0" y="2061230"/>
          <a:ext cx="4190892"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962B20-8318-407F-9537-5473F5ACD423}">
      <dsp:nvSpPr>
        <dsp:cNvPr id="0" name=""/>
        <dsp:cNvSpPr/>
      </dsp:nvSpPr>
      <dsp:spPr>
        <a:xfrm>
          <a:off x="209544" y="1913630"/>
          <a:ext cx="2933624"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0884" tIns="0" rIns="110884" bIns="0" numCol="1" spcCol="1270" anchor="ctr" anchorCtr="0">
          <a:noAutofit/>
        </a:bodyPr>
        <a:lstStyle/>
        <a:p>
          <a:pPr lvl="0" algn="l" defTabSz="444500">
            <a:lnSpc>
              <a:spcPct val="90000"/>
            </a:lnSpc>
            <a:spcBef>
              <a:spcPct val="0"/>
            </a:spcBef>
            <a:spcAft>
              <a:spcPct val="35000"/>
            </a:spcAft>
          </a:pPr>
          <a:r>
            <a:rPr lang="en-US" sz="1000" kern="1200"/>
            <a:t>Cyber Security</a:t>
          </a:r>
        </a:p>
      </dsp:txBody>
      <dsp:txXfrm>
        <a:off x="223954" y="1928040"/>
        <a:ext cx="2904804"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0FC6-2B0A-4D1F-9F68-2207D559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Mok</cp:lastModifiedBy>
  <cp:revision>16</cp:revision>
  <dcterms:created xsi:type="dcterms:W3CDTF">2018-11-04T15:25:00Z</dcterms:created>
  <dcterms:modified xsi:type="dcterms:W3CDTF">2018-11-10T18:59:00Z</dcterms:modified>
</cp:coreProperties>
</file>