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167" w:rsidRPr="00A01167" w:rsidRDefault="00A01167" w:rsidP="00A01167">
      <w:pPr>
        <w:spacing w:line="259" w:lineRule="auto"/>
        <w:jc w:val="left"/>
        <w:rPr>
          <w:b/>
          <w:sz w:val="36"/>
          <w:szCs w:val="36"/>
          <w:lang w:val="en-MY"/>
        </w:rPr>
      </w:pPr>
    </w:p>
    <w:p w:rsidR="00A01167" w:rsidRPr="00A01167" w:rsidRDefault="00A01167" w:rsidP="00A01167">
      <w:pPr>
        <w:pStyle w:val="Footer"/>
        <w:jc w:val="center"/>
        <w:rPr>
          <w:rFonts w:ascii="Bookman Old Style" w:hAnsi="Bookman Old Style"/>
          <w:sz w:val="36"/>
          <w:szCs w:val="36"/>
        </w:rPr>
      </w:pPr>
    </w:p>
    <w:p w:rsidR="00A01167" w:rsidRPr="00A01167" w:rsidRDefault="00A01167" w:rsidP="00A01167">
      <w:pPr>
        <w:spacing w:line="259" w:lineRule="auto"/>
        <w:jc w:val="center"/>
        <w:rPr>
          <w:b/>
          <w:sz w:val="36"/>
          <w:szCs w:val="36"/>
          <w:lang w:val="en-MY" w:eastAsia="zh-TW"/>
        </w:rPr>
      </w:pPr>
      <w:r w:rsidRPr="00A01167">
        <w:rPr>
          <w:b/>
          <w:noProof/>
          <w:sz w:val="36"/>
          <w:szCs w:val="36"/>
          <w:lang w:val="en-MY"/>
        </w:rPr>
        <w:drawing>
          <wp:inline distT="0" distB="0" distL="0" distR="0" wp14:anchorId="24291C43" wp14:editId="582DF880">
            <wp:extent cx="5133975" cy="1676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8">
                      <a:extLst>
                        <a:ext uri="{28A0092B-C50C-407E-A947-70E740481C1C}">
                          <a14:useLocalDpi xmlns:a14="http://schemas.microsoft.com/office/drawing/2010/main" val="0"/>
                        </a:ext>
                      </a:extLst>
                    </a:blip>
                    <a:stretch>
                      <a:fillRect/>
                    </a:stretch>
                  </pic:blipFill>
                  <pic:spPr>
                    <a:xfrm>
                      <a:off x="0" y="0"/>
                      <a:ext cx="5138455" cy="1677863"/>
                    </a:xfrm>
                    <a:prstGeom prst="rect">
                      <a:avLst/>
                    </a:prstGeom>
                  </pic:spPr>
                </pic:pic>
              </a:graphicData>
            </a:graphic>
          </wp:inline>
        </w:drawing>
      </w:r>
    </w:p>
    <w:p w:rsidR="00A01167" w:rsidRPr="00A01167" w:rsidRDefault="00A01167" w:rsidP="00A01167">
      <w:pPr>
        <w:spacing w:line="259" w:lineRule="auto"/>
        <w:jc w:val="center"/>
        <w:rPr>
          <w:b/>
          <w:sz w:val="36"/>
          <w:szCs w:val="36"/>
          <w:lang w:val="en-MY" w:eastAsia="zh-TW"/>
        </w:rPr>
      </w:pPr>
    </w:p>
    <w:p w:rsidR="00A01167" w:rsidRPr="00111024" w:rsidRDefault="00EF10A6" w:rsidP="00A01167">
      <w:pPr>
        <w:pStyle w:val="Footer"/>
        <w:jc w:val="center"/>
        <w:rPr>
          <w:sz w:val="36"/>
          <w:szCs w:val="36"/>
        </w:rPr>
      </w:pPr>
      <w:r>
        <w:rPr>
          <w:sz w:val="36"/>
          <w:szCs w:val="36"/>
        </w:rPr>
        <w:t>Industrial Talk 3</w:t>
      </w:r>
      <w:r w:rsidR="00A01167" w:rsidRPr="00111024">
        <w:rPr>
          <w:sz w:val="36"/>
          <w:szCs w:val="36"/>
        </w:rPr>
        <w:t xml:space="preserve"> </w:t>
      </w:r>
    </w:p>
    <w:p w:rsidR="00A01167" w:rsidRPr="00A01167" w:rsidRDefault="00A01167" w:rsidP="00A01167">
      <w:pPr>
        <w:spacing w:line="259" w:lineRule="auto"/>
        <w:jc w:val="center"/>
        <w:rPr>
          <w:b/>
          <w:sz w:val="36"/>
          <w:szCs w:val="36"/>
          <w:lang w:val="en-MY" w:eastAsia="zh-TW"/>
        </w:rPr>
      </w:pPr>
    </w:p>
    <w:p w:rsidR="00A01167" w:rsidRPr="00A01167" w:rsidRDefault="00A01167" w:rsidP="00A01167">
      <w:pPr>
        <w:spacing w:line="259" w:lineRule="auto"/>
        <w:jc w:val="center"/>
        <w:rPr>
          <w:b/>
          <w:sz w:val="36"/>
          <w:szCs w:val="36"/>
          <w:lang w:val="en-MY" w:eastAsia="zh-TW"/>
        </w:rPr>
      </w:pPr>
    </w:p>
    <w:p w:rsidR="00A01167" w:rsidRDefault="00A01167" w:rsidP="00A01167">
      <w:pPr>
        <w:spacing w:line="259" w:lineRule="auto"/>
        <w:jc w:val="left"/>
        <w:rPr>
          <w:sz w:val="36"/>
          <w:szCs w:val="36"/>
          <w:lang w:val="en-MY" w:eastAsia="zh-TW"/>
        </w:rPr>
      </w:pPr>
      <w:r w:rsidRPr="00A01167">
        <w:rPr>
          <w:sz w:val="36"/>
          <w:szCs w:val="36"/>
          <w:lang w:val="en-MY" w:eastAsia="zh-TW"/>
        </w:rPr>
        <w:t>Name</w:t>
      </w:r>
      <w:r w:rsidRPr="00A01167">
        <w:rPr>
          <w:sz w:val="36"/>
          <w:szCs w:val="36"/>
          <w:lang w:val="en-MY" w:eastAsia="zh-TW"/>
        </w:rPr>
        <w:tab/>
      </w:r>
      <w:r w:rsidRPr="00A01167">
        <w:rPr>
          <w:sz w:val="36"/>
          <w:szCs w:val="36"/>
          <w:lang w:val="en-MY" w:eastAsia="zh-TW"/>
        </w:rPr>
        <w:tab/>
      </w:r>
      <w:r w:rsidRPr="00A01167">
        <w:rPr>
          <w:sz w:val="36"/>
          <w:szCs w:val="36"/>
          <w:lang w:val="en-MY" w:eastAsia="zh-TW"/>
        </w:rPr>
        <w:tab/>
        <w:t xml:space="preserve">: </w:t>
      </w:r>
      <w:r>
        <w:rPr>
          <w:sz w:val="36"/>
          <w:szCs w:val="36"/>
          <w:lang w:val="en-MY" w:eastAsia="zh-TW"/>
        </w:rPr>
        <w:t>Ishaq Sani Ishaq</w:t>
      </w:r>
      <w:r w:rsidRPr="00A01167">
        <w:rPr>
          <w:sz w:val="36"/>
          <w:szCs w:val="36"/>
          <w:lang w:val="en-MY" w:eastAsia="zh-TW"/>
        </w:rPr>
        <w:t xml:space="preserve"> </w:t>
      </w:r>
      <w:r w:rsidR="00C40DC1">
        <w:rPr>
          <w:sz w:val="36"/>
          <w:szCs w:val="36"/>
          <w:lang w:val="en-MY" w:eastAsia="zh-TW"/>
        </w:rPr>
        <w:t>– A18CS0353</w:t>
      </w:r>
    </w:p>
    <w:p w:rsidR="00A01167" w:rsidRDefault="00A01167" w:rsidP="00A01167">
      <w:pPr>
        <w:spacing w:line="259" w:lineRule="auto"/>
        <w:ind w:left="2977"/>
        <w:jc w:val="left"/>
        <w:rPr>
          <w:sz w:val="36"/>
          <w:szCs w:val="36"/>
          <w:lang w:val="en-MY" w:eastAsia="zh-TW"/>
        </w:rPr>
      </w:pPr>
      <w:r>
        <w:rPr>
          <w:sz w:val="36"/>
          <w:szCs w:val="36"/>
          <w:lang w:val="en-MY" w:eastAsia="zh-TW"/>
        </w:rPr>
        <w:t xml:space="preserve"> </w:t>
      </w:r>
      <w:r w:rsidRPr="00A01167">
        <w:rPr>
          <w:sz w:val="36"/>
          <w:szCs w:val="36"/>
          <w:lang w:val="en-MY" w:eastAsia="zh-TW"/>
        </w:rPr>
        <w:t>How Kah Hui</w:t>
      </w:r>
      <w:r w:rsidR="00C40DC1">
        <w:rPr>
          <w:sz w:val="36"/>
          <w:szCs w:val="36"/>
          <w:lang w:val="en-MY" w:eastAsia="zh-TW"/>
        </w:rPr>
        <w:t xml:space="preserve"> – A18CS0074</w:t>
      </w:r>
    </w:p>
    <w:p w:rsidR="00A01167" w:rsidRPr="00A01167" w:rsidRDefault="00A01167" w:rsidP="00A01167">
      <w:pPr>
        <w:spacing w:line="259" w:lineRule="auto"/>
        <w:jc w:val="left"/>
        <w:rPr>
          <w:sz w:val="36"/>
          <w:szCs w:val="36"/>
          <w:lang w:val="en-MY" w:eastAsia="zh-TW"/>
        </w:rPr>
      </w:pPr>
      <w:r>
        <w:rPr>
          <w:sz w:val="36"/>
          <w:szCs w:val="36"/>
          <w:lang w:val="en-MY" w:eastAsia="zh-TW"/>
        </w:rPr>
        <w:tab/>
      </w:r>
      <w:r>
        <w:rPr>
          <w:sz w:val="36"/>
          <w:szCs w:val="36"/>
          <w:lang w:val="en-MY" w:eastAsia="zh-TW"/>
        </w:rPr>
        <w:tab/>
      </w:r>
      <w:r>
        <w:rPr>
          <w:sz w:val="36"/>
          <w:szCs w:val="36"/>
          <w:lang w:val="en-MY" w:eastAsia="zh-TW"/>
        </w:rPr>
        <w:tab/>
      </w:r>
      <w:r>
        <w:rPr>
          <w:sz w:val="36"/>
          <w:szCs w:val="36"/>
          <w:lang w:val="en-MY" w:eastAsia="zh-TW"/>
        </w:rPr>
        <w:tab/>
        <w:t xml:space="preserve">  Izzat Marzuqi Bin Ghali</w:t>
      </w:r>
      <w:r w:rsidR="00C40DC1">
        <w:rPr>
          <w:sz w:val="36"/>
          <w:szCs w:val="36"/>
          <w:lang w:val="en-MY" w:eastAsia="zh-TW"/>
        </w:rPr>
        <w:t xml:space="preserve"> – A18CS0080</w:t>
      </w:r>
    </w:p>
    <w:p w:rsidR="00A01167" w:rsidRPr="00A01167" w:rsidRDefault="00A01167" w:rsidP="00A01167">
      <w:pPr>
        <w:spacing w:line="259" w:lineRule="auto"/>
        <w:jc w:val="left"/>
        <w:rPr>
          <w:sz w:val="36"/>
          <w:szCs w:val="36"/>
          <w:lang w:val="en-MY" w:eastAsia="zh-TW"/>
        </w:rPr>
      </w:pPr>
      <w:r w:rsidRPr="00A01167">
        <w:rPr>
          <w:sz w:val="36"/>
          <w:szCs w:val="36"/>
          <w:lang w:val="en-MY" w:eastAsia="zh-TW"/>
        </w:rPr>
        <w:t>Course</w:t>
      </w:r>
      <w:r w:rsidRPr="00A01167">
        <w:rPr>
          <w:sz w:val="36"/>
          <w:szCs w:val="36"/>
          <w:lang w:val="en-MY" w:eastAsia="zh-TW"/>
        </w:rPr>
        <w:tab/>
      </w:r>
      <w:r w:rsidRPr="00A01167">
        <w:rPr>
          <w:sz w:val="36"/>
          <w:szCs w:val="36"/>
          <w:lang w:val="en-MY" w:eastAsia="zh-TW"/>
        </w:rPr>
        <w:tab/>
      </w:r>
      <w:r w:rsidRPr="00A01167">
        <w:rPr>
          <w:sz w:val="36"/>
          <w:szCs w:val="36"/>
          <w:lang w:val="en-MY" w:eastAsia="zh-TW"/>
        </w:rPr>
        <w:tab/>
        <w:t xml:space="preserve">: SCSP 1513-09 </w:t>
      </w:r>
    </w:p>
    <w:p w:rsidR="00A01167" w:rsidRPr="00A01167" w:rsidRDefault="00A01167" w:rsidP="00A01167">
      <w:pPr>
        <w:spacing w:line="259" w:lineRule="auto"/>
        <w:ind w:left="2160" w:firstLine="720"/>
        <w:jc w:val="left"/>
        <w:rPr>
          <w:sz w:val="36"/>
          <w:szCs w:val="36"/>
          <w:lang w:val="en-MY" w:eastAsia="zh-TW"/>
        </w:rPr>
      </w:pPr>
      <w:r w:rsidRPr="00A01167">
        <w:rPr>
          <w:sz w:val="36"/>
          <w:szCs w:val="36"/>
          <w:lang w:val="en-MY" w:eastAsia="zh-TW"/>
        </w:rPr>
        <w:t xml:space="preserve">  Technology and Information System</w:t>
      </w:r>
    </w:p>
    <w:p w:rsidR="002A6941" w:rsidRDefault="00A01167">
      <w:pPr>
        <w:spacing w:line="259" w:lineRule="auto"/>
        <w:jc w:val="left"/>
        <w:rPr>
          <w:sz w:val="36"/>
          <w:szCs w:val="36"/>
          <w:lang w:val="en-MY" w:eastAsia="zh-TW"/>
        </w:rPr>
      </w:pPr>
      <w:r w:rsidRPr="00A01167">
        <w:rPr>
          <w:sz w:val="36"/>
          <w:szCs w:val="36"/>
          <w:lang w:val="en-MY" w:eastAsia="zh-TW"/>
        </w:rPr>
        <w:t>Lecturer Name</w:t>
      </w:r>
      <w:r w:rsidRPr="00A01167">
        <w:rPr>
          <w:sz w:val="36"/>
          <w:szCs w:val="36"/>
          <w:lang w:val="en-MY" w:eastAsia="zh-TW"/>
        </w:rPr>
        <w:tab/>
        <w:t>: Dr. Aryati Bakri</w:t>
      </w:r>
    </w:p>
    <w:p w:rsidR="002A6941" w:rsidRDefault="002A6941">
      <w:pPr>
        <w:spacing w:line="259" w:lineRule="auto"/>
        <w:jc w:val="left"/>
        <w:rPr>
          <w:sz w:val="36"/>
          <w:szCs w:val="36"/>
          <w:lang w:val="en-MY" w:eastAsia="zh-TW"/>
        </w:rPr>
      </w:pPr>
      <w:r>
        <w:rPr>
          <w:sz w:val="36"/>
          <w:szCs w:val="36"/>
          <w:lang w:val="en-MY" w:eastAsia="zh-TW"/>
        </w:rPr>
        <w:br w:type="page"/>
      </w:r>
    </w:p>
    <w:p w:rsidR="002A6941" w:rsidRPr="0094351B" w:rsidRDefault="002A6941" w:rsidP="002A6941">
      <w:pPr>
        <w:spacing w:line="259" w:lineRule="auto"/>
        <w:jc w:val="left"/>
        <w:rPr>
          <w:rFonts w:eastAsiaTheme="majorEastAsia"/>
          <w:b/>
          <w:sz w:val="32"/>
          <w:szCs w:val="32"/>
        </w:rPr>
      </w:pPr>
      <w:bookmarkStart w:id="0" w:name="_Toc526930725"/>
      <w:r w:rsidRPr="000A173C">
        <w:rPr>
          <w:b/>
          <w:sz w:val="36"/>
          <w:szCs w:val="36"/>
        </w:rPr>
        <w:lastRenderedPageBreak/>
        <w:t>Table of content</w:t>
      </w:r>
    </w:p>
    <w:p w:rsidR="001C4158" w:rsidRDefault="002A6941">
      <w:pPr>
        <w:pStyle w:val="TOC1"/>
        <w:tabs>
          <w:tab w:val="left" w:pos="440"/>
        </w:tabs>
        <w:rPr>
          <w:rFonts w:asciiTheme="minorHAnsi" w:hAnsiTheme="minorHAnsi" w:cstheme="minorBidi"/>
          <w:b w:val="0"/>
          <w:noProof/>
          <w:sz w:val="22"/>
          <w:lang w:val="en-MY" w:eastAsia="zh-CN"/>
        </w:rPr>
      </w:pPr>
      <w:r>
        <w:rPr>
          <w:b w:val="0"/>
        </w:rPr>
        <w:fldChar w:fldCharType="begin"/>
      </w:r>
      <w:r>
        <w:rPr>
          <w:b w:val="0"/>
        </w:rPr>
        <w:instrText xml:space="preserve"> TOC \o "1-3" \h \z \u </w:instrText>
      </w:r>
      <w:r>
        <w:rPr>
          <w:b w:val="0"/>
        </w:rPr>
        <w:fldChar w:fldCharType="separate"/>
      </w:r>
      <w:hyperlink w:anchor="_Toc531172758" w:history="1">
        <w:r w:rsidR="001C4158" w:rsidRPr="00BC783F">
          <w:rPr>
            <w:rStyle w:val="Hyperlink"/>
            <w:noProof/>
          </w:rPr>
          <w:t>1</w:t>
        </w:r>
        <w:r w:rsidR="001C4158">
          <w:rPr>
            <w:rFonts w:asciiTheme="minorHAnsi" w:hAnsiTheme="minorHAnsi" w:cstheme="minorBidi"/>
            <w:b w:val="0"/>
            <w:noProof/>
            <w:sz w:val="22"/>
            <w:lang w:val="en-MY" w:eastAsia="zh-CN"/>
          </w:rPr>
          <w:tab/>
        </w:r>
        <w:r w:rsidR="001C4158" w:rsidRPr="00BC783F">
          <w:rPr>
            <w:rStyle w:val="Hyperlink"/>
            <w:noProof/>
          </w:rPr>
          <w:t>Introduction</w:t>
        </w:r>
        <w:r w:rsidR="001C4158">
          <w:rPr>
            <w:noProof/>
            <w:webHidden/>
          </w:rPr>
          <w:tab/>
        </w:r>
        <w:r w:rsidR="001C4158">
          <w:rPr>
            <w:noProof/>
            <w:webHidden/>
          </w:rPr>
          <w:fldChar w:fldCharType="begin"/>
        </w:r>
        <w:r w:rsidR="001C4158">
          <w:rPr>
            <w:noProof/>
            <w:webHidden/>
          </w:rPr>
          <w:instrText xml:space="preserve"> PAGEREF _Toc531172758 \h </w:instrText>
        </w:r>
        <w:r w:rsidR="001C4158">
          <w:rPr>
            <w:noProof/>
            <w:webHidden/>
          </w:rPr>
        </w:r>
        <w:r w:rsidR="001C4158">
          <w:rPr>
            <w:noProof/>
            <w:webHidden/>
          </w:rPr>
          <w:fldChar w:fldCharType="separate"/>
        </w:r>
        <w:r w:rsidR="001C4158">
          <w:rPr>
            <w:noProof/>
            <w:webHidden/>
          </w:rPr>
          <w:t>3</w:t>
        </w:r>
        <w:r w:rsidR="001C4158">
          <w:rPr>
            <w:noProof/>
            <w:webHidden/>
          </w:rPr>
          <w:fldChar w:fldCharType="end"/>
        </w:r>
      </w:hyperlink>
    </w:p>
    <w:p w:rsidR="001C4158" w:rsidRDefault="001C4158">
      <w:pPr>
        <w:pStyle w:val="TOC1"/>
        <w:tabs>
          <w:tab w:val="left" w:pos="440"/>
        </w:tabs>
        <w:rPr>
          <w:rFonts w:asciiTheme="minorHAnsi" w:hAnsiTheme="minorHAnsi" w:cstheme="minorBidi"/>
          <w:b w:val="0"/>
          <w:noProof/>
          <w:sz w:val="22"/>
          <w:lang w:val="en-MY" w:eastAsia="zh-CN"/>
        </w:rPr>
      </w:pPr>
      <w:hyperlink w:anchor="_Toc531172759" w:history="1">
        <w:r w:rsidRPr="00BC783F">
          <w:rPr>
            <w:rStyle w:val="Hyperlink"/>
            <w:noProof/>
          </w:rPr>
          <w:t>2</w:t>
        </w:r>
        <w:r>
          <w:rPr>
            <w:rFonts w:asciiTheme="minorHAnsi" w:hAnsiTheme="minorHAnsi" w:cstheme="minorBidi"/>
            <w:b w:val="0"/>
            <w:noProof/>
            <w:sz w:val="22"/>
            <w:lang w:val="en-MY" w:eastAsia="zh-CN"/>
          </w:rPr>
          <w:tab/>
        </w:r>
        <w:r w:rsidRPr="00BC783F">
          <w:rPr>
            <w:rStyle w:val="Hyperlink"/>
            <w:noProof/>
          </w:rPr>
          <w:t>Contents</w:t>
        </w:r>
        <w:r>
          <w:rPr>
            <w:noProof/>
            <w:webHidden/>
          </w:rPr>
          <w:tab/>
        </w:r>
        <w:r>
          <w:rPr>
            <w:noProof/>
            <w:webHidden/>
          </w:rPr>
          <w:fldChar w:fldCharType="begin"/>
        </w:r>
        <w:r>
          <w:rPr>
            <w:noProof/>
            <w:webHidden/>
          </w:rPr>
          <w:instrText xml:space="preserve"> PAGEREF _Toc531172759 \h </w:instrText>
        </w:r>
        <w:r>
          <w:rPr>
            <w:noProof/>
            <w:webHidden/>
          </w:rPr>
        </w:r>
        <w:r>
          <w:rPr>
            <w:noProof/>
            <w:webHidden/>
          </w:rPr>
          <w:fldChar w:fldCharType="separate"/>
        </w:r>
        <w:r>
          <w:rPr>
            <w:noProof/>
            <w:webHidden/>
          </w:rPr>
          <w:t>4</w:t>
        </w:r>
        <w:r>
          <w:rPr>
            <w:noProof/>
            <w:webHidden/>
          </w:rPr>
          <w:fldChar w:fldCharType="end"/>
        </w:r>
      </w:hyperlink>
    </w:p>
    <w:p w:rsidR="001C4158" w:rsidRDefault="001C4158">
      <w:pPr>
        <w:pStyle w:val="TOC2"/>
        <w:tabs>
          <w:tab w:val="left" w:pos="880"/>
        </w:tabs>
        <w:rPr>
          <w:rFonts w:asciiTheme="minorHAnsi" w:hAnsiTheme="minorHAnsi" w:cstheme="minorBidi"/>
          <w:noProof/>
          <w:sz w:val="22"/>
          <w:lang w:val="en-MY" w:eastAsia="zh-CN"/>
        </w:rPr>
      </w:pPr>
      <w:hyperlink w:anchor="_Toc531172760" w:history="1">
        <w:r w:rsidRPr="00BC783F">
          <w:rPr>
            <w:rStyle w:val="Hyperlink"/>
            <w:noProof/>
          </w:rPr>
          <w:t>2.1</w:t>
        </w:r>
        <w:r>
          <w:rPr>
            <w:rFonts w:asciiTheme="minorHAnsi" w:hAnsiTheme="minorHAnsi" w:cstheme="minorBidi"/>
            <w:noProof/>
            <w:sz w:val="22"/>
            <w:lang w:val="en-MY" w:eastAsia="zh-CN"/>
          </w:rPr>
          <w:tab/>
        </w:r>
        <w:r w:rsidRPr="00BC783F">
          <w:rPr>
            <w:rStyle w:val="Hyperlink"/>
            <w:noProof/>
          </w:rPr>
          <w:t>IOT: Predictive Maintenance Gets an Extreme Makeover</w:t>
        </w:r>
        <w:r>
          <w:rPr>
            <w:noProof/>
            <w:webHidden/>
          </w:rPr>
          <w:tab/>
        </w:r>
        <w:r>
          <w:rPr>
            <w:noProof/>
            <w:webHidden/>
          </w:rPr>
          <w:fldChar w:fldCharType="begin"/>
        </w:r>
        <w:r>
          <w:rPr>
            <w:noProof/>
            <w:webHidden/>
          </w:rPr>
          <w:instrText xml:space="preserve"> PAGEREF _Toc531172760 \h </w:instrText>
        </w:r>
        <w:r>
          <w:rPr>
            <w:noProof/>
            <w:webHidden/>
          </w:rPr>
        </w:r>
        <w:r>
          <w:rPr>
            <w:noProof/>
            <w:webHidden/>
          </w:rPr>
          <w:fldChar w:fldCharType="separate"/>
        </w:r>
        <w:r>
          <w:rPr>
            <w:noProof/>
            <w:webHidden/>
          </w:rPr>
          <w:t>4</w:t>
        </w:r>
        <w:r>
          <w:rPr>
            <w:noProof/>
            <w:webHidden/>
          </w:rPr>
          <w:fldChar w:fldCharType="end"/>
        </w:r>
      </w:hyperlink>
    </w:p>
    <w:p w:rsidR="001C4158" w:rsidRDefault="001C4158">
      <w:pPr>
        <w:pStyle w:val="TOC3"/>
        <w:tabs>
          <w:tab w:val="left" w:pos="1320"/>
        </w:tabs>
        <w:rPr>
          <w:rFonts w:asciiTheme="minorHAnsi" w:hAnsiTheme="minorHAnsi" w:cstheme="minorBidi"/>
          <w:noProof/>
          <w:lang w:val="en-MY" w:eastAsia="zh-CN"/>
        </w:rPr>
      </w:pPr>
      <w:hyperlink w:anchor="_Toc531172761" w:history="1">
        <w:r w:rsidRPr="00BC783F">
          <w:rPr>
            <w:rStyle w:val="Hyperlink"/>
            <w:noProof/>
          </w:rPr>
          <w:t>2.1.1</w:t>
        </w:r>
        <w:r>
          <w:rPr>
            <w:rFonts w:asciiTheme="minorHAnsi" w:hAnsiTheme="minorHAnsi" w:cstheme="minorBidi"/>
            <w:noProof/>
            <w:lang w:val="en-MY" w:eastAsia="zh-CN"/>
          </w:rPr>
          <w:tab/>
        </w:r>
        <w:r w:rsidRPr="00BC783F">
          <w:rPr>
            <w:rStyle w:val="Hyperlink"/>
            <w:noProof/>
          </w:rPr>
          <w:t>What's in predictive maintenance?</w:t>
        </w:r>
        <w:r>
          <w:rPr>
            <w:noProof/>
            <w:webHidden/>
          </w:rPr>
          <w:tab/>
        </w:r>
        <w:r>
          <w:rPr>
            <w:noProof/>
            <w:webHidden/>
          </w:rPr>
          <w:fldChar w:fldCharType="begin"/>
        </w:r>
        <w:r>
          <w:rPr>
            <w:noProof/>
            <w:webHidden/>
          </w:rPr>
          <w:instrText xml:space="preserve"> PAGEREF _Toc531172761 \h </w:instrText>
        </w:r>
        <w:r>
          <w:rPr>
            <w:noProof/>
            <w:webHidden/>
          </w:rPr>
        </w:r>
        <w:r>
          <w:rPr>
            <w:noProof/>
            <w:webHidden/>
          </w:rPr>
          <w:fldChar w:fldCharType="separate"/>
        </w:r>
        <w:r>
          <w:rPr>
            <w:noProof/>
            <w:webHidden/>
          </w:rPr>
          <w:t>4</w:t>
        </w:r>
        <w:r>
          <w:rPr>
            <w:noProof/>
            <w:webHidden/>
          </w:rPr>
          <w:fldChar w:fldCharType="end"/>
        </w:r>
      </w:hyperlink>
    </w:p>
    <w:p w:rsidR="001C4158" w:rsidRDefault="001C4158">
      <w:pPr>
        <w:pStyle w:val="TOC3"/>
        <w:tabs>
          <w:tab w:val="left" w:pos="1320"/>
        </w:tabs>
        <w:rPr>
          <w:rFonts w:asciiTheme="minorHAnsi" w:hAnsiTheme="minorHAnsi" w:cstheme="minorBidi"/>
          <w:noProof/>
          <w:lang w:val="en-MY" w:eastAsia="zh-CN"/>
        </w:rPr>
      </w:pPr>
      <w:hyperlink w:anchor="_Toc531172762" w:history="1">
        <w:r w:rsidRPr="00BC783F">
          <w:rPr>
            <w:rStyle w:val="Hyperlink"/>
            <w:noProof/>
            <w:lang w:eastAsia="en-MY"/>
          </w:rPr>
          <w:t>2.1.2</w:t>
        </w:r>
        <w:r>
          <w:rPr>
            <w:rFonts w:asciiTheme="minorHAnsi" w:hAnsiTheme="minorHAnsi" w:cstheme="minorBidi"/>
            <w:noProof/>
            <w:lang w:val="en-MY" w:eastAsia="zh-CN"/>
          </w:rPr>
          <w:tab/>
        </w:r>
        <w:r w:rsidRPr="00BC783F">
          <w:rPr>
            <w:rStyle w:val="Hyperlink"/>
            <w:noProof/>
            <w:lang w:eastAsia="en-MY"/>
          </w:rPr>
          <w:t>IDC FutureScape: Worldwide CIO Agenda 2019</w:t>
        </w:r>
        <w:r>
          <w:rPr>
            <w:noProof/>
            <w:webHidden/>
          </w:rPr>
          <w:tab/>
        </w:r>
        <w:r>
          <w:rPr>
            <w:noProof/>
            <w:webHidden/>
          </w:rPr>
          <w:fldChar w:fldCharType="begin"/>
        </w:r>
        <w:r>
          <w:rPr>
            <w:noProof/>
            <w:webHidden/>
          </w:rPr>
          <w:instrText xml:space="preserve"> PAGEREF _Toc531172762 \h </w:instrText>
        </w:r>
        <w:r>
          <w:rPr>
            <w:noProof/>
            <w:webHidden/>
          </w:rPr>
        </w:r>
        <w:r>
          <w:rPr>
            <w:noProof/>
            <w:webHidden/>
          </w:rPr>
          <w:fldChar w:fldCharType="separate"/>
        </w:r>
        <w:r>
          <w:rPr>
            <w:noProof/>
            <w:webHidden/>
          </w:rPr>
          <w:t>4</w:t>
        </w:r>
        <w:r>
          <w:rPr>
            <w:noProof/>
            <w:webHidden/>
          </w:rPr>
          <w:fldChar w:fldCharType="end"/>
        </w:r>
      </w:hyperlink>
    </w:p>
    <w:p w:rsidR="001C4158" w:rsidRDefault="001C4158">
      <w:pPr>
        <w:pStyle w:val="TOC3"/>
        <w:tabs>
          <w:tab w:val="left" w:pos="1320"/>
        </w:tabs>
        <w:rPr>
          <w:rFonts w:asciiTheme="minorHAnsi" w:hAnsiTheme="minorHAnsi" w:cstheme="minorBidi"/>
          <w:noProof/>
          <w:lang w:val="en-MY" w:eastAsia="zh-CN"/>
        </w:rPr>
      </w:pPr>
      <w:hyperlink w:anchor="_Toc531172763" w:history="1">
        <w:r w:rsidRPr="00BC783F">
          <w:rPr>
            <w:rStyle w:val="Hyperlink"/>
            <w:noProof/>
            <w:lang w:eastAsia="en-MY"/>
          </w:rPr>
          <w:t>2.1.3</w:t>
        </w:r>
        <w:r>
          <w:rPr>
            <w:rFonts w:asciiTheme="minorHAnsi" w:hAnsiTheme="minorHAnsi" w:cstheme="minorBidi"/>
            <w:noProof/>
            <w:lang w:val="en-MY" w:eastAsia="zh-CN"/>
          </w:rPr>
          <w:tab/>
        </w:r>
        <w:r w:rsidRPr="00BC783F">
          <w:rPr>
            <w:rStyle w:val="Hyperlink"/>
            <w:noProof/>
          </w:rPr>
          <w:t>Industry Revolution</w:t>
        </w:r>
        <w:r>
          <w:rPr>
            <w:noProof/>
            <w:webHidden/>
          </w:rPr>
          <w:tab/>
        </w:r>
        <w:r>
          <w:rPr>
            <w:noProof/>
            <w:webHidden/>
          </w:rPr>
          <w:fldChar w:fldCharType="begin"/>
        </w:r>
        <w:r>
          <w:rPr>
            <w:noProof/>
            <w:webHidden/>
          </w:rPr>
          <w:instrText xml:space="preserve"> PAGEREF _Toc531172763 \h </w:instrText>
        </w:r>
        <w:r>
          <w:rPr>
            <w:noProof/>
            <w:webHidden/>
          </w:rPr>
        </w:r>
        <w:r>
          <w:rPr>
            <w:noProof/>
            <w:webHidden/>
          </w:rPr>
          <w:fldChar w:fldCharType="separate"/>
        </w:r>
        <w:r>
          <w:rPr>
            <w:noProof/>
            <w:webHidden/>
          </w:rPr>
          <w:t>6</w:t>
        </w:r>
        <w:r>
          <w:rPr>
            <w:noProof/>
            <w:webHidden/>
          </w:rPr>
          <w:fldChar w:fldCharType="end"/>
        </w:r>
      </w:hyperlink>
    </w:p>
    <w:p w:rsidR="001C4158" w:rsidRDefault="001C4158">
      <w:pPr>
        <w:pStyle w:val="TOC3"/>
        <w:tabs>
          <w:tab w:val="left" w:pos="1320"/>
        </w:tabs>
        <w:rPr>
          <w:rFonts w:asciiTheme="minorHAnsi" w:hAnsiTheme="minorHAnsi" w:cstheme="minorBidi"/>
          <w:noProof/>
          <w:lang w:val="en-MY" w:eastAsia="zh-CN"/>
        </w:rPr>
      </w:pPr>
      <w:hyperlink w:anchor="_Toc531172764" w:history="1">
        <w:r w:rsidRPr="00BC783F">
          <w:rPr>
            <w:rStyle w:val="Hyperlink"/>
            <w:noProof/>
          </w:rPr>
          <w:t>2.1.4</w:t>
        </w:r>
        <w:r>
          <w:rPr>
            <w:rFonts w:asciiTheme="minorHAnsi" w:hAnsiTheme="minorHAnsi" w:cstheme="minorBidi"/>
            <w:noProof/>
            <w:lang w:val="en-MY" w:eastAsia="zh-CN"/>
          </w:rPr>
          <w:tab/>
        </w:r>
        <w:r w:rsidRPr="00BC783F">
          <w:rPr>
            <w:rStyle w:val="Hyperlink"/>
            <w:noProof/>
          </w:rPr>
          <w:t>Industry 4.0 – Technology Trends</w:t>
        </w:r>
        <w:r>
          <w:rPr>
            <w:noProof/>
            <w:webHidden/>
          </w:rPr>
          <w:tab/>
        </w:r>
        <w:r>
          <w:rPr>
            <w:noProof/>
            <w:webHidden/>
          </w:rPr>
          <w:fldChar w:fldCharType="begin"/>
        </w:r>
        <w:r>
          <w:rPr>
            <w:noProof/>
            <w:webHidden/>
          </w:rPr>
          <w:instrText xml:space="preserve"> PAGEREF _Toc531172764 \h </w:instrText>
        </w:r>
        <w:r>
          <w:rPr>
            <w:noProof/>
            <w:webHidden/>
          </w:rPr>
        </w:r>
        <w:r>
          <w:rPr>
            <w:noProof/>
            <w:webHidden/>
          </w:rPr>
          <w:fldChar w:fldCharType="separate"/>
        </w:r>
        <w:r>
          <w:rPr>
            <w:noProof/>
            <w:webHidden/>
          </w:rPr>
          <w:t>7</w:t>
        </w:r>
        <w:r>
          <w:rPr>
            <w:noProof/>
            <w:webHidden/>
          </w:rPr>
          <w:fldChar w:fldCharType="end"/>
        </w:r>
      </w:hyperlink>
    </w:p>
    <w:p w:rsidR="001C4158" w:rsidRDefault="001C4158">
      <w:pPr>
        <w:pStyle w:val="TOC3"/>
        <w:tabs>
          <w:tab w:val="left" w:pos="1320"/>
        </w:tabs>
        <w:rPr>
          <w:rFonts w:asciiTheme="minorHAnsi" w:hAnsiTheme="minorHAnsi" w:cstheme="minorBidi"/>
          <w:noProof/>
          <w:lang w:val="en-MY" w:eastAsia="zh-CN"/>
        </w:rPr>
      </w:pPr>
      <w:hyperlink w:anchor="_Toc531172765" w:history="1">
        <w:r w:rsidRPr="00BC783F">
          <w:rPr>
            <w:rStyle w:val="Hyperlink"/>
            <w:noProof/>
          </w:rPr>
          <w:t>2.1.5</w:t>
        </w:r>
        <w:r>
          <w:rPr>
            <w:rFonts w:asciiTheme="minorHAnsi" w:hAnsiTheme="minorHAnsi" w:cstheme="minorBidi"/>
            <w:noProof/>
            <w:lang w:val="en-MY" w:eastAsia="zh-CN"/>
          </w:rPr>
          <w:tab/>
        </w:r>
        <w:r w:rsidRPr="00BC783F">
          <w:rPr>
            <w:rStyle w:val="Hyperlink"/>
            <w:noProof/>
          </w:rPr>
          <w:t>Computing at the Edge</w:t>
        </w:r>
        <w:r>
          <w:rPr>
            <w:noProof/>
            <w:webHidden/>
          </w:rPr>
          <w:tab/>
        </w:r>
        <w:r>
          <w:rPr>
            <w:noProof/>
            <w:webHidden/>
          </w:rPr>
          <w:fldChar w:fldCharType="begin"/>
        </w:r>
        <w:r>
          <w:rPr>
            <w:noProof/>
            <w:webHidden/>
          </w:rPr>
          <w:instrText xml:space="preserve"> PAGEREF _Toc531172765 \h </w:instrText>
        </w:r>
        <w:r>
          <w:rPr>
            <w:noProof/>
            <w:webHidden/>
          </w:rPr>
        </w:r>
        <w:r>
          <w:rPr>
            <w:noProof/>
            <w:webHidden/>
          </w:rPr>
          <w:fldChar w:fldCharType="separate"/>
        </w:r>
        <w:r>
          <w:rPr>
            <w:noProof/>
            <w:webHidden/>
          </w:rPr>
          <w:t>9</w:t>
        </w:r>
        <w:r>
          <w:rPr>
            <w:noProof/>
            <w:webHidden/>
          </w:rPr>
          <w:fldChar w:fldCharType="end"/>
        </w:r>
      </w:hyperlink>
    </w:p>
    <w:p w:rsidR="001C4158" w:rsidRDefault="001C4158">
      <w:pPr>
        <w:pStyle w:val="TOC3"/>
        <w:tabs>
          <w:tab w:val="left" w:pos="1320"/>
        </w:tabs>
        <w:rPr>
          <w:rFonts w:asciiTheme="minorHAnsi" w:hAnsiTheme="minorHAnsi" w:cstheme="minorBidi"/>
          <w:noProof/>
          <w:lang w:val="en-MY" w:eastAsia="zh-CN"/>
        </w:rPr>
      </w:pPr>
      <w:hyperlink w:anchor="_Toc531172766" w:history="1">
        <w:r w:rsidRPr="00BC783F">
          <w:rPr>
            <w:rStyle w:val="Hyperlink"/>
            <w:noProof/>
          </w:rPr>
          <w:t>2.1.6</w:t>
        </w:r>
        <w:r>
          <w:rPr>
            <w:rFonts w:asciiTheme="minorHAnsi" w:hAnsiTheme="minorHAnsi" w:cstheme="minorBidi"/>
            <w:noProof/>
            <w:lang w:val="en-MY" w:eastAsia="zh-CN"/>
          </w:rPr>
          <w:tab/>
        </w:r>
        <w:r w:rsidRPr="00BC783F">
          <w:rPr>
            <w:rStyle w:val="Hyperlink"/>
            <w:noProof/>
          </w:rPr>
          <w:t>Artificial Intelligence (AI) for the Data Centers</w:t>
        </w:r>
        <w:r>
          <w:rPr>
            <w:noProof/>
            <w:webHidden/>
          </w:rPr>
          <w:tab/>
        </w:r>
        <w:r>
          <w:rPr>
            <w:noProof/>
            <w:webHidden/>
          </w:rPr>
          <w:fldChar w:fldCharType="begin"/>
        </w:r>
        <w:r>
          <w:rPr>
            <w:noProof/>
            <w:webHidden/>
          </w:rPr>
          <w:instrText xml:space="preserve"> PAGEREF _Toc531172766 \h </w:instrText>
        </w:r>
        <w:r>
          <w:rPr>
            <w:noProof/>
            <w:webHidden/>
          </w:rPr>
        </w:r>
        <w:r>
          <w:rPr>
            <w:noProof/>
            <w:webHidden/>
          </w:rPr>
          <w:fldChar w:fldCharType="separate"/>
        </w:r>
        <w:r>
          <w:rPr>
            <w:noProof/>
            <w:webHidden/>
          </w:rPr>
          <w:t>10</w:t>
        </w:r>
        <w:r>
          <w:rPr>
            <w:noProof/>
            <w:webHidden/>
          </w:rPr>
          <w:fldChar w:fldCharType="end"/>
        </w:r>
      </w:hyperlink>
    </w:p>
    <w:p w:rsidR="001C4158" w:rsidRDefault="001C4158">
      <w:pPr>
        <w:pStyle w:val="TOC2"/>
        <w:tabs>
          <w:tab w:val="left" w:pos="880"/>
        </w:tabs>
        <w:rPr>
          <w:rFonts w:asciiTheme="minorHAnsi" w:hAnsiTheme="minorHAnsi" w:cstheme="minorBidi"/>
          <w:noProof/>
          <w:sz w:val="22"/>
          <w:lang w:val="en-MY" w:eastAsia="zh-CN"/>
        </w:rPr>
      </w:pPr>
      <w:hyperlink w:anchor="_Toc531172767" w:history="1">
        <w:r w:rsidRPr="00BC783F">
          <w:rPr>
            <w:rStyle w:val="Hyperlink"/>
            <w:noProof/>
          </w:rPr>
          <w:t>2.2</w:t>
        </w:r>
        <w:r>
          <w:rPr>
            <w:rFonts w:asciiTheme="minorHAnsi" w:hAnsiTheme="minorHAnsi" w:cstheme="minorBidi"/>
            <w:noProof/>
            <w:sz w:val="22"/>
            <w:lang w:val="en-MY" w:eastAsia="zh-CN"/>
          </w:rPr>
          <w:tab/>
        </w:r>
        <w:r w:rsidRPr="00BC783F">
          <w:rPr>
            <w:rStyle w:val="Hyperlink"/>
            <w:noProof/>
          </w:rPr>
          <w:t>Internet 2.0: Transaction Based Networking</w:t>
        </w:r>
        <w:r>
          <w:rPr>
            <w:noProof/>
            <w:webHidden/>
          </w:rPr>
          <w:tab/>
        </w:r>
        <w:r>
          <w:rPr>
            <w:noProof/>
            <w:webHidden/>
          </w:rPr>
          <w:fldChar w:fldCharType="begin"/>
        </w:r>
        <w:r>
          <w:rPr>
            <w:noProof/>
            <w:webHidden/>
          </w:rPr>
          <w:instrText xml:space="preserve"> PAGEREF _Toc531172767 \h </w:instrText>
        </w:r>
        <w:r>
          <w:rPr>
            <w:noProof/>
            <w:webHidden/>
          </w:rPr>
        </w:r>
        <w:r>
          <w:rPr>
            <w:noProof/>
            <w:webHidden/>
          </w:rPr>
          <w:fldChar w:fldCharType="separate"/>
        </w:r>
        <w:r>
          <w:rPr>
            <w:noProof/>
            <w:webHidden/>
          </w:rPr>
          <w:t>12</w:t>
        </w:r>
        <w:r>
          <w:rPr>
            <w:noProof/>
            <w:webHidden/>
          </w:rPr>
          <w:fldChar w:fldCharType="end"/>
        </w:r>
      </w:hyperlink>
    </w:p>
    <w:p w:rsidR="001C4158" w:rsidRDefault="001C4158">
      <w:pPr>
        <w:pStyle w:val="TOC3"/>
        <w:tabs>
          <w:tab w:val="left" w:pos="1320"/>
        </w:tabs>
        <w:rPr>
          <w:rFonts w:asciiTheme="minorHAnsi" w:hAnsiTheme="minorHAnsi" w:cstheme="minorBidi"/>
          <w:noProof/>
          <w:lang w:val="en-MY" w:eastAsia="zh-CN"/>
        </w:rPr>
      </w:pPr>
      <w:hyperlink w:anchor="_Toc531172768" w:history="1">
        <w:r w:rsidRPr="00BC783F">
          <w:rPr>
            <w:rStyle w:val="Hyperlink"/>
            <w:noProof/>
          </w:rPr>
          <w:t>2.2.1</w:t>
        </w:r>
        <w:r>
          <w:rPr>
            <w:rFonts w:asciiTheme="minorHAnsi" w:hAnsiTheme="minorHAnsi" w:cstheme="minorBidi"/>
            <w:noProof/>
            <w:lang w:val="en-MY" w:eastAsia="zh-CN"/>
          </w:rPr>
          <w:tab/>
        </w:r>
        <w:r w:rsidRPr="00BC783F">
          <w:rPr>
            <w:rStyle w:val="Hyperlink"/>
            <w:noProof/>
          </w:rPr>
          <w:t>Man Computer Symbiosis</w:t>
        </w:r>
        <w:r>
          <w:rPr>
            <w:noProof/>
            <w:webHidden/>
          </w:rPr>
          <w:tab/>
        </w:r>
        <w:r>
          <w:rPr>
            <w:noProof/>
            <w:webHidden/>
          </w:rPr>
          <w:fldChar w:fldCharType="begin"/>
        </w:r>
        <w:r>
          <w:rPr>
            <w:noProof/>
            <w:webHidden/>
          </w:rPr>
          <w:instrText xml:space="preserve"> PAGEREF _Toc531172768 \h </w:instrText>
        </w:r>
        <w:r>
          <w:rPr>
            <w:noProof/>
            <w:webHidden/>
          </w:rPr>
        </w:r>
        <w:r>
          <w:rPr>
            <w:noProof/>
            <w:webHidden/>
          </w:rPr>
          <w:fldChar w:fldCharType="separate"/>
        </w:r>
        <w:r>
          <w:rPr>
            <w:noProof/>
            <w:webHidden/>
          </w:rPr>
          <w:t>12</w:t>
        </w:r>
        <w:r>
          <w:rPr>
            <w:noProof/>
            <w:webHidden/>
          </w:rPr>
          <w:fldChar w:fldCharType="end"/>
        </w:r>
      </w:hyperlink>
    </w:p>
    <w:p w:rsidR="001C4158" w:rsidRDefault="001C4158">
      <w:pPr>
        <w:pStyle w:val="TOC3"/>
        <w:tabs>
          <w:tab w:val="left" w:pos="1320"/>
        </w:tabs>
        <w:rPr>
          <w:rFonts w:asciiTheme="minorHAnsi" w:hAnsiTheme="minorHAnsi" w:cstheme="minorBidi"/>
          <w:noProof/>
          <w:lang w:val="en-MY" w:eastAsia="zh-CN"/>
        </w:rPr>
      </w:pPr>
      <w:hyperlink w:anchor="_Toc531172769" w:history="1">
        <w:r w:rsidRPr="00BC783F">
          <w:rPr>
            <w:rStyle w:val="Hyperlink"/>
            <w:noProof/>
          </w:rPr>
          <w:t>2.2.2</w:t>
        </w:r>
        <w:r>
          <w:rPr>
            <w:rFonts w:asciiTheme="minorHAnsi" w:hAnsiTheme="minorHAnsi" w:cstheme="minorBidi"/>
            <w:noProof/>
            <w:lang w:val="en-MY" w:eastAsia="zh-CN"/>
          </w:rPr>
          <w:tab/>
        </w:r>
        <w:r w:rsidRPr="00BC783F">
          <w:rPr>
            <w:rStyle w:val="Hyperlink"/>
            <w:noProof/>
          </w:rPr>
          <w:t>Blockchains</w:t>
        </w:r>
        <w:r>
          <w:rPr>
            <w:noProof/>
            <w:webHidden/>
          </w:rPr>
          <w:tab/>
        </w:r>
        <w:r>
          <w:rPr>
            <w:noProof/>
            <w:webHidden/>
          </w:rPr>
          <w:fldChar w:fldCharType="begin"/>
        </w:r>
        <w:r>
          <w:rPr>
            <w:noProof/>
            <w:webHidden/>
          </w:rPr>
          <w:instrText xml:space="preserve"> PAGEREF _Toc531172769 \h </w:instrText>
        </w:r>
        <w:r>
          <w:rPr>
            <w:noProof/>
            <w:webHidden/>
          </w:rPr>
        </w:r>
        <w:r>
          <w:rPr>
            <w:noProof/>
            <w:webHidden/>
          </w:rPr>
          <w:fldChar w:fldCharType="separate"/>
        </w:r>
        <w:r>
          <w:rPr>
            <w:noProof/>
            <w:webHidden/>
          </w:rPr>
          <w:t>12</w:t>
        </w:r>
        <w:r>
          <w:rPr>
            <w:noProof/>
            <w:webHidden/>
          </w:rPr>
          <w:fldChar w:fldCharType="end"/>
        </w:r>
      </w:hyperlink>
    </w:p>
    <w:p w:rsidR="001C4158" w:rsidRDefault="001C4158">
      <w:pPr>
        <w:pStyle w:val="TOC3"/>
        <w:tabs>
          <w:tab w:val="left" w:pos="1320"/>
        </w:tabs>
        <w:rPr>
          <w:rFonts w:asciiTheme="minorHAnsi" w:hAnsiTheme="minorHAnsi" w:cstheme="minorBidi"/>
          <w:noProof/>
          <w:lang w:val="en-MY" w:eastAsia="zh-CN"/>
        </w:rPr>
      </w:pPr>
      <w:hyperlink w:anchor="_Toc531172770" w:history="1">
        <w:r w:rsidRPr="00BC783F">
          <w:rPr>
            <w:rStyle w:val="Hyperlink"/>
            <w:noProof/>
          </w:rPr>
          <w:t>2.2.3</w:t>
        </w:r>
        <w:r>
          <w:rPr>
            <w:rFonts w:asciiTheme="minorHAnsi" w:hAnsiTheme="minorHAnsi" w:cstheme="minorBidi"/>
            <w:noProof/>
            <w:lang w:val="en-MY" w:eastAsia="zh-CN"/>
          </w:rPr>
          <w:tab/>
        </w:r>
        <w:r w:rsidRPr="00BC783F">
          <w:rPr>
            <w:rStyle w:val="Hyperlink"/>
            <w:noProof/>
          </w:rPr>
          <w:t>The Strengths, Weakness, Opportunity and Threat of Blockchains</w:t>
        </w:r>
        <w:r>
          <w:rPr>
            <w:noProof/>
            <w:webHidden/>
          </w:rPr>
          <w:tab/>
        </w:r>
        <w:r>
          <w:rPr>
            <w:noProof/>
            <w:webHidden/>
          </w:rPr>
          <w:fldChar w:fldCharType="begin"/>
        </w:r>
        <w:r>
          <w:rPr>
            <w:noProof/>
            <w:webHidden/>
          </w:rPr>
          <w:instrText xml:space="preserve"> PAGEREF _Toc531172770 \h </w:instrText>
        </w:r>
        <w:r>
          <w:rPr>
            <w:noProof/>
            <w:webHidden/>
          </w:rPr>
        </w:r>
        <w:r>
          <w:rPr>
            <w:noProof/>
            <w:webHidden/>
          </w:rPr>
          <w:fldChar w:fldCharType="separate"/>
        </w:r>
        <w:r>
          <w:rPr>
            <w:noProof/>
            <w:webHidden/>
          </w:rPr>
          <w:t>13</w:t>
        </w:r>
        <w:r>
          <w:rPr>
            <w:noProof/>
            <w:webHidden/>
          </w:rPr>
          <w:fldChar w:fldCharType="end"/>
        </w:r>
      </w:hyperlink>
    </w:p>
    <w:p w:rsidR="001C4158" w:rsidRDefault="001C4158">
      <w:pPr>
        <w:pStyle w:val="TOC3"/>
        <w:tabs>
          <w:tab w:val="left" w:pos="1320"/>
        </w:tabs>
        <w:rPr>
          <w:rFonts w:asciiTheme="minorHAnsi" w:hAnsiTheme="minorHAnsi" w:cstheme="minorBidi"/>
          <w:noProof/>
          <w:lang w:val="en-MY" w:eastAsia="zh-CN"/>
        </w:rPr>
      </w:pPr>
      <w:hyperlink w:anchor="_Toc531172771" w:history="1">
        <w:r w:rsidRPr="00BC783F">
          <w:rPr>
            <w:rStyle w:val="Hyperlink"/>
            <w:noProof/>
          </w:rPr>
          <w:t>2.2.4</w:t>
        </w:r>
        <w:r>
          <w:rPr>
            <w:rFonts w:asciiTheme="minorHAnsi" w:hAnsiTheme="minorHAnsi" w:cstheme="minorBidi"/>
            <w:noProof/>
            <w:lang w:val="en-MY" w:eastAsia="zh-CN"/>
          </w:rPr>
          <w:tab/>
        </w:r>
        <w:r w:rsidRPr="00BC783F">
          <w:rPr>
            <w:rStyle w:val="Hyperlink"/>
            <w:noProof/>
          </w:rPr>
          <w:t>Internet</w:t>
        </w:r>
        <w:r>
          <w:rPr>
            <w:noProof/>
            <w:webHidden/>
          </w:rPr>
          <w:tab/>
        </w:r>
        <w:r>
          <w:rPr>
            <w:noProof/>
            <w:webHidden/>
          </w:rPr>
          <w:fldChar w:fldCharType="begin"/>
        </w:r>
        <w:r>
          <w:rPr>
            <w:noProof/>
            <w:webHidden/>
          </w:rPr>
          <w:instrText xml:space="preserve"> PAGEREF _Toc531172771 \h </w:instrText>
        </w:r>
        <w:r>
          <w:rPr>
            <w:noProof/>
            <w:webHidden/>
          </w:rPr>
        </w:r>
        <w:r>
          <w:rPr>
            <w:noProof/>
            <w:webHidden/>
          </w:rPr>
          <w:fldChar w:fldCharType="separate"/>
        </w:r>
        <w:r>
          <w:rPr>
            <w:noProof/>
            <w:webHidden/>
          </w:rPr>
          <w:t>14</w:t>
        </w:r>
        <w:r>
          <w:rPr>
            <w:noProof/>
            <w:webHidden/>
          </w:rPr>
          <w:fldChar w:fldCharType="end"/>
        </w:r>
      </w:hyperlink>
    </w:p>
    <w:p w:rsidR="001C4158" w:rsidRDefault="001C4158">
      <w:pPr>
        <w:pStyle w:val="TOC1"/>
        <w:tabs>
          <w:tab w:val="left" w:pos="440"/>
        </w:tabs>
        <w:rPr>
          <w:rFonts w:asciiTheme="minorHAnsi" w:hAnsiTheme="minorHAnsi" w:cstheme="minorBidi"/>
          <w:b w:val="0"/>
          <w:noProof/>
          <w:sz w:val="22"/>
          <w:lang w:val="en-MY" w:eastAsia="zh-CN"/>
        </w:rPr>
      </w:pPr>
      <w:hyperlink w:anchor="_Toc531172772" w:history="1">
        <w:r w:rsidRPr="00BC783F">
          <w:rPr>
            <w:rStyle w:val="Hyperlink"/>
            <w:noProof/>
          </w:rPr>
          <w:t>3</w:t>
        </w:r>
        <w:r>
          <w:rPr>
            <w:rFonts w:asciiTheme="minorHAnsi" w:hAnsiTheme="minorHAnsi" w:cstheme="minorBidi"/>
            <w:b w:val="0"/>
            <w:noProof/>
            <w:sz w:val="22"/>
            <w:lang w:val="en-MY" w:eastAsia="zh-CN"/>
          </w:rPr>
          <w:tab/>
        </w:r>
        <w:r w:rsidRPr="00BC783F">
          <w:rPr>
            <w:rStyle w:val="Hyperlink"/>
            <w:noProof/>
          </w:rPr>
          <w:t>Summary</w:t>
        </w:r>
        <w:r>
          <w:rPr>
            <w:noProof/>
            <w:webHidden/>
          </w:rPr>
          <w:tab/>
        </w:r>
        <w:r>
          <w:rPr>
            <w:noProof/>
            <w:webHidden/>
          </w:rPr>
          <w:fldChar w:fldCharType="begin"/>
        </w:r>
        <w:r>
          <w:rPr>
            <w:noProof/>
            <w:webHidden/>
          </w:rPr>
          <w:instrText xml:space="preserve"> PAGEREF _Toc531172772 \h </w:instrText>
        </w:r>
        <w:r>
          <w:rPr>
            <w:noProof/>
            <w:webHidden/>
          </w:rPr>
        </w:r>
        <w:r>
          <w:rPr>
            <w:noProof/>
            <w:webHidden/>
          </w:rPr>
          <w:fldChar w:fldCharType="separate"/>
        </w:r>
        <w:r>
          <w:rPr>
            <w:noProof/>
            <w:webHidden/>
          </w:rPr>
          <w:t>16</w:t>
        </w:r>
        <w:r>
          <w:rPr>
            <w:noProof/>
            <w:webHidden/>
          </w:rPr>
          <w:fldChar w:fldCharType="end"/>
        </w:r>
      </w:hyperlink>
    </w:p>
    <w:p w:rsidR="001C4158" w:rsidRDefault="001C4158">
      <w:pPr>
        <w:pStyle w:val="TOC1"/>
        <w:tabs>
          <w:tab w:val="left" w:pos="440"/>
        </w:tabs>
        <w:rPr>
          <w:rFonts w:asciiTheme="minorHAnsi" w:hAnsiTheme="minorHAnsi" w:cstheme="minorBidi"/>
          <w:b w:val="0"/>
          <w:noProof/>
          <w:sz w:val="22"/>
          <w:lang w:val="en-MY" w:eastAsia="zh-CN"/>
        </w:rPr>
      </w:pPr>
      <w:hyperlink w:anchor="_Toc531172773" w:history="1">
        <w:r w:rsidRPr="00BC783F">
          <w:rPr>
            <w:rStyle w:val="Hyperlink"/>
            <w:noProof/>
          </w:rPr>
          <w:t>4</w:t>
        </w:r>
        <w:r>
          <w:rPr>
            <w:rFonts w:asciiTheme="minorHAnsi" w:hAnsiTheme="minorHAnsi" w:cstheme="minorBidi"/>
            <w:b w:val="0"/>
            <w:noProof/>
            <w:sz w:val="22"/>
            <w:lang w:val="en-MY" w:eastAsia="zh-CN"/>
          </w:rPr>
          <w:tab/>
        </w:r>
        <w:r w:rsidRPr="00BC783F">
          <w:rPr>
            <w:rStyle w:val="Hyperlink"/>
            <w:noProof/>
          </w:rPr>
          <w:t>Bibliography</w:t>
        </w:r>
        <w:r>
          <w:rPr>
            <w:noProof/>
            <w:webHidden/>
          </w:rPr>
          <w:tab/>
        </w:r>
        <w:r>
          <w:rPr>
            <w:noProof/>
            <w:webHidden/>
          </w:rPr>
          <w:fldChar w:fldCharType="begin"/>
        </w:r>
        <w:r>
          <w:rPr>
            <w:noProof/>
            <w:webHidden/>
          </w:rPr>
          <w:instrText xml:space="preserve"> PAGEREF _Toc531172773 \h </w:instrText>
        </w:r>
        <w:r>
          <w:rPr>
            <w:noProof/>
            <w:webHidden/>
          </w:rPr>
        </w:r>
        <w:r>
          <w:rPr>
            <w:noProof/>
            <w:webHidden/>
          </w:rPr>
          <w:fldChar w:fldCharType="separate"/>
        </w:r>
        <w:r>
          <w:rPr>
            <w:noProof/>
            <w:webHidden/>
          </w:rPr>
          <w:t>17</w:t>
        </w:r>
        <w:r>
          <w:rPr>
            <w:noProof/>
            <w:webHidden/>
          </w:rPr>
          <w:fldChar w:fldCharType="end"/>
        </w:r>
      </w:hyperlink>
    </w:p>
    <w:p w:rsidR="002A6941" w:rsidRDefault="002A6941" w:rsidP="002A6941">
      <w:pPr>
        <w:rPr>
          <w:b/>
          <w:sz w:val="28"/>
        </w:rPr>
      </w:pPr>
      <w:r>
        <w:rPr>
          <w:b/>
          <w:sz w:val="28"/>
        </w:rPr>
        <w:fldChar w:fldCharType="end"/>
      </w:r>
    </w:p>
    <w:p w:rsidR="002A6941" w:rsidRPr="00EB6BED" w:rsidRDefault="002A6941" w:rsidP="002A6941">
      <w:pPr>
        <w:rPr>
          <w:b/>
          <w:sz w:val="36"/>
          <w:szCs w:val="36"/>
        </w:rPr>
      </w:pPr>
      <w:r w:rsidRPr="00EB6BED">
        <w:rPr>
          <w:b/>
          <w:sz w:val="36"/>
          <w:szCs w:val="36"/>
        </w:rPr>
        <w:t>Table of Figures</w:t>
      </w:r>
      <w:bookmarkStart w:id="1" w:name="_GoBack"/>
      <w:bookmarkEnd w:id="1"/>
    </w:p>
    <w:p w:rsidR="001C4158" w:rsidRDefault="002A6941">
      <w:pPr>
        <w:pStyle w:val="TableofFigures"/>
        <w:tabs>
          <w:tab w:val="right" w:leader="dot" w:pos="9016"/>
        </w:tabs>
        <w:rPr>
          <w:rFonts w:asciiTheme="minorHAnsi" w:hAnsiTheme="minorHAnsi" w:cstheme="minorBidi"/>
          <w:noProof/>
          <w:sz w:val="22"/>
          <w:szCs w:val="22"/>
          <w:lang w:eastAsia="zh-CN"/>
        </w:rPr>
      </w:pPr>
      <w:r w:rsidRPr="001F2E67">
        <w:rPr>
          <w:sz w:val="28"/>
          <w:szCs w:val="28"/>
        </w:rPr>
        <w:fldChar w:fldCharType="begin"/>
      </w:r>
      <w:r w:rsidRPr="001F2E67">
        <w:rPr>
          <w:sz w:val="28"/>
          <w:szCs w:val="28"/>
        </w:rPr>
        <w:instrText xml:space="preserve"> TOC \h \z \c "Figure" </w:instrText>
      </w:r>
      <w:r w:rsidRPr="001F2E67">
        <w:rPr>
          <w:sz w:val="28"/>
          <w:szCs w:val="28"/>
        </w:rPr>
        <w:fldChar w:fldCharType="separate"/>
      </w:r>
      <w:hyperlink w:anchor="_Toc531172774" w:history="1">
        <w:r w:rsidR="001C4158" w:rsidRPr="00C9331C">
          <w:rPr>
            <w:rStyle w:val="Hyperlink"/>
            <w:b/>
            <w:noProof/>
          </w:rPr>
          <w:t>Figure 1 IOT OPEN DAY 2018</w:t>
        </w:r>
        <w:r w:rsidR="001C4158">
          <w:rPr>
            <w:noProof/>
            <w:webHidden/>
          </w:rPr>
          <w:tab/>
        </w:r>
        <w:r w:rsidR="001C4158">
          <w:rPr>
            <w:noProof/>
            <w:webHidden/>
          </w:rPr>
          <w:fldChar w:fldCharType="begin"/>
        </w:r>
        <w:r w:rsidR="001C4158">
          <w:rPr>
            <w:noProof/>
            <w:webHidden/>
          </w:rPr>
          <w:instrText xml:space="preserve"> PAGEREF _Toc531172774 \h </w:instrText>
        </w:r>
        <w:r w:rsidR="001C4158">
          <w:rPr>
            <w:noProof/>
            <w:webHidden/>
          </w:rPr>
        </w:r>
        <w:r w:rsidR="001C4158">
          <w:rPr>
            <w:noProof/>
            <w:webHidden/>
          </w:rPr>
          <w:fldChar w:fldCharType="separate"/>
        </w:r>
        <w:r w:rsidR="001C4158">
          <w:rPr>
            <w:noProof/>
            <w:webHidden/>
          </w:rPr>
          <w:t>4</w:t>
        </w:r>
        <w:r w:rsidR="001C4158">
          <w:rPr>
            <w:noProof/>
            <w:webHidden/>
          </w:rPr>
          <w:fldChar w:fldCharType="end"/>
        </w:r>
      </w:hyperlink>
    </w:p>
    <w:p w:rsidR="001C4158" w:rsidRDefault="001C4158">
      <w:pPr>
        <w:pStyle w:val="TableofFigures"/>
        <w:tabs>
          <w:tab w:val="right" w:leader="dot" w:pos="9016"/>
        </w:tabs>
        <w:rPr>
          <w:rFonts w:asciiTheme="minorHAnsi" w:hAnsiTheme="minorHAnsi" w:cstheme="minorBidi"/>
          <w:noProof/>
          <w:sz w:val="22"/>
          <w:szCs w:val="22"/>
          <w:lang w:eastAsia="zh-CN"/>
        </w:rPr>
      </w:pPr>
      <w:hyperlink w:anchor="_Toc531172775" w:history="1">
        <w:r w:rsidRPr="00C9331C">
          <w:rPr>
            <w:rStyle w:val="Hyperlink"/>
            <w:b/>
            <w:noProof/>
          </w:rPr>
          <w:t>Figure 2 Industry Revolution</w:t>
        </w:r>
        <w:r>
          <w:rPr>
            <w:noProof/>
            <w:webHidden/>
          </w:rPr>
          <w:tab/>
        </w:r>
        <w:r>
          <w:rPr>
            <w:noProof/>
            <w:webHidden/>
          </w:rPr>
          <w:fldChar w:fldCharType="begin"/>
        </w:r>
        <w:r>
          <w:rPr>
            <w:noProof/>
            <w:webHidden/>
          </w:rPr>
          <w:instrText xml:space="preserve"> PAGEREF _Toc531172775 \h </w:instrText>
        </w:r>
        <w:r>
          <w:rPr>
            <w:noProof/>
            <w:webHidden/>
          </w:rPr>
        </w:r>
        <w:r>
          <w:rPr>
            <w:noProof/>
            <w:webHidden/>
          </w:rPr>
          <w:fldChar w:fldCharType="separate"/>
        </w:r>
        <w:r>
          <w:rPr>
            <w:noProof/>
            <w:webHidden/>
          </w:rPr>
          <w:t>7</w:t>
        </w:r>
        <w:r>
          <w:rPr>
            <w:noProof/>
            <w:webHidden/>
          </w:rPr>
          <w:fldChar w:fldCharType="end"/>
        </w:r>
      </w:hyperlink>
    </w:p>
    <w:p w:rsidR="001C4158" w:rsidRDefault="001C4158">
      <w:pPr>
        <w:pStyle w:val="TableofFigures"/>
        <w:tabs>
          <w:tab w:val="right" w:leader="dot" w:pos="9016"/>
        </w:tabs>
        <w:rPr>
          <w:rFonts w:asciiTheme="minorHAnsi" w:hAnsiTheme="minorHAnsi" w:cstheme="minorBidi"/>
          <w:noProof/>
          <w:sz w:val="22"/>
          <w:szCs w:val="22"/>
          <w:lang w:eastAsia="zh-CN"/>
        </w:rPr>
      </w:pPr>
      <w:hyperlink w:anchor="_Toc531172776" w:history="1">
        <w:r w:rsidRPr="00C9331C">
          <w:rPr>
            <w:rStyle w:val="Hyperlink"/>
            <w:b/>
            <w:noProof/>
          </w:rPr>
          <w:t>Figure 3 Technology Trends in Industry 4.0</w:t>
        </w:r>
        <w:r>
          <w:rPr>
            <w:noProof/>
            <w:webHidden/>
          </w:rPr>
          <w:tab/>
        </w:r>
        <w:r>
          <w:rPr>
            <w:noProof/>
            <w:webHidden/>
          </w:rPr>
          <w:fldChar w:fldCharType="begin"/>
        </w:r>
        <w:r>
          <w:rPr>
            <w:noProof/>
            <w:webHidden/>
          </w:rPr>
          <w:instrText xml:space="preserve"> PAGEREF _Toc531172776 \h </w:instrText>
        </w:r>
        <w:r>
          <w:rPr>
            <w:noProof/>
            <w:webHidden/>
          </w:rPr>
        </w:r>
        <w:r>
          <w:rPr>
            <w:noProof/>
            <w:webHidden/>
          </w:rPr>
          <w:fldChar w:fldCharType="separate"/>
        </w:r>
        <w:r>
          <w:rPr>
            <w:noProof/>
            <w:webHidden/>
          </w:rPr>
          <w:t>9</w:t>
        </w:r>
        <w:r>
          <w:rPr>
            <w:noProof/>
            <w:webHidden/>
          </w:rPr>
          <w:fldChar w:fldCharType="end"/>
        </w:r>
      </w:hyperlink>
    </w:p>
    <w:p w:rsidR="001C4158" w:rsidRDefault="001C4158">
      <w:pPr>
        <w:pStyle w:val="TableofFigures"/>
        <w:tabs>
          <w:tab w:val="right" w:leader="dot" w:pos="9016"/>
        </w:tabs>
        <w:rPr>
          <w:rFonts w:asciiTheme="minorHAnsi" w:hAnsiTheme="minorHAnsi" w:cstheme="minorBidi"/>
          <w:noProof/>
          <w:sz w:val="22"/>
          <w:szCs w:val="22"/>
          <w:lang w:eastAsia="zh-CN"/>
        </w:rPr>
      </w:pPr>
      <w:hyperlink w:anchor="_Toc531172777" w:history="1">
        <w:r w:rsidRPr="00C9331C">
          <w:rPr>
            <w:rStyle w:val="Hyperlink"/>
            <w:b/>
            <w:noProof/>
          </w:rPr>
          <w:t>Figure 4 Computing at  the Edge</w:t>
        </w:r>
        <w:r>
          <w:rPr>
            <w:noProof/>
            <w:webHidden/>
          </w:rPr>
          <w:tab/>
        </w:r>
        <w:r>
          <w:rPr>
            <w:noProof/>
            <w:webHidden/>
          </w:rPr>
          <w:fldChar w:fldCharType="begin"/>
        </w:r>
        <w:r>
          <w:rPr>
            <w:noProof/>
            <w:webHidden/>
          </w:rPr>
          <w:instrText xml:space="preserve"> PAGEREF _Toc531172777 \h </w:instrText>
        </w:r>
        <w:r>
          <w:rPr>
            <w:noProof/>
            <w:webHidden/>
          </w:rPr>
        </w:r>
        <w:r>
          <w:rPr>
            <w:noProof/>
            <w:webHidden/>
          </w:rPr>
          <w:fldChar w:fldCharType="separate"/>
        </w:r>
        <w:r>
          <w:rPr>
            <w:noProof/>
            <w:webHidden/>
          </w:rPr>
          <w:t>10</w:t>
        </w:r>
        <w:r>
          <w:rPr>
            <w:noProof/>
            <w:webHidden/>
          </w:rPr>
          <w:fldChar w:fldCharType="end"/>
        </w:r>
      </w:hyperlink>
    </w:p>
    <w:p w:rsidR="001C4158" w:rsidRDefault="001C4158">
      <w:pPr>
        <w:pStyle w:val="TableofFigures"/>
        <w:tabs>
          <w:tab w:val="right" w:leader="dot" w:pos="9016"/>
        </w:tabs>
        <w:rPr>
          <w:rFonts w:asciiTheme="minorHAnsi" w:hAnsiTheme="minorHAnsi" w:cstheme="minorBidi"/>
          <w:noProof/>
          <w:sz w:val="22"/>
          <w:szCs w:val="22"/>
          <w:lang w:eastAsia="zh-CN"/>
        </w:rPr>
      </w:pPr>
      <w:hyperlink w:anchor="_Toc531172778" w:history="1">
        <w:r w:rsidRPr="00C9331C">
          <w:rPr>
            <w:rStyle w:val="Hyperlink"/>
            <w:b/>
            <w:noProof/>
          </w:rPr>
          <w:t>Figure 5 Artificial Intelligence</w:t>
        </w:r>
        <w:r>
          <w:rPr>
            <w:noProof/>
            <w:webHidden/>
          </w:rPr>
          <w:tab/>
        </w:r>
        <w:r>
          <w:rPr>
            <w:noProof/>
            <w:webHidden/>
          </w:rPr>
          <w:fldChar w:fldCharType="begin"/>
        </w:r>
        <w:r>
          <w:rPr>
            <w:noProof/>
            <w:webHidden/>
          </w:rPr>
          <w:instrText xml:space="preserve"> PAGEREF _Toc531172778 \h </w:instrText>
        </w:r>
        <w:r>
          <w:rPr>
            <w:noProof/>
            <w:webHidden/>
          </w:rPr>
        </w:r>
        <w:r>
          <w:rPr>
            <w:noProof/>
            <w:webHidden/>
          </w:rPr>
          <w:fldChar w:fldCharType="separate"/>
        </w:r>
        <w:r>
          <w:rPr>
            <w:noProof/>
            <w:webHidden/>
          </w:rPr>
          <w:t>11</w:t>
        </w:r>
        <w:r>
          <w:rPr>
            <w:noProof/>
            <w:webHidden/>
          </w:rPr>
          <w:fldChar w:fldCharType="end"/>
        </w:r>
      </w:hyperlink>
    </w:p>
    <w:p w:rsidR="001C4158" w:rsidRDefault="001C4158">
      <w:pPr>
        <w:pStyle w:val="TableofFigures"/>
        <w:tabs>
          <w:tab w:val="right" w:leader="dot" w:pos="9016"/>
        </w:tabs>
        <w:rPr>
          <w:rFonts w:asciiTheme="minorHAnsi" w:hAnsiTheme="minorHAnsi" w:cstheme="minorBidi"/>
          <w:noProof/>
          <w:sz w:val="22"/>
          <w:szCs w:val="22"/>
          <w:lang w:eastAsia="zh-CN"/>
        </w:rPr>
      </w:pPr>
      <w:hyperlink w:anchor="_Toc531172779" w:history="1">
        <w:r w:rsidRPr="00C9331C">
          <w:rPr>
            <w:rStyle w:val="Hyperlink"/>
            <w:b/>
            <w:noProof/>
          </w:rPr>
          <w:t>Figure 6 Cryptocurrency</w:t>
        </w:r>
        <w:r>
          <w:rPr>
            <w:noProof/>
            <w:webHidden/>
          </w:rPr>
          <w:tab/>
        </w:r>
        <w:r>
          <w:rPr>
            <w:noProof/>
            <w:webHidden/>
          </w:rPr>
          <w:fldChar w:fldCharType="begin"/>
        </w:r>
        <w:r>
          <w:rPr>
            <w:noProof/>
            <w:webHidden/>
          </w:rPr>
          <w:instrText xml:space="preserve"> PAGEREF _Toc531172779 \h </w:instrText>
        </w:r>
        <w:r>
          <w:rPr>
            <w:noProof/>
            <w:webHidden/>
          </w:rPr>
        </w:r>
        <w:r>
          <w:rPr>
            <w:noProof/>
            <w:webHidden/>
          </w:rPr>
          <w:fldChar w:fldCharType="separate"/>
        </w:r>
        <w:r>
          <w:rPr>
            <w:noProof/>
            <w:webHidden/>
          </w:rPr>
          <w:t>12</w:t>
        </w:r>
        <w:r>
          <w:rPr>
            <w:noProof/>
            <w:webHidden/>
          </w:rPr>
          <w:fldChar w:fldCharType="end"/>
        </w:r>
      </w:hyperlink>
    </w:p>
    <w:p w:rsidR="001C4158" w:rsidRDefault="001C4158">
      <w:pPr>
        <w:pStyle w:val="TableofFigures"/>
        <w:tabs>
          <w:tab w:val="right" w:leader="dot" w:pos="9016"/>
        </w:tabs>
        <w:rPr>
          <w:rFonts w:asciiTheme="minorHAnsi" w:hAnsiTheme="minorHAnsi" w:cstheme="minorBidi"/>
          <w:noProof/>
          <w:sz w:val="22"/>
          <w:szCs w:val="22"/>
          <w:lang w:eastAsia="zh-CN"/>
        </w:rPr>
      </w:pPr>
      <w:hyperlink w:anchor="_Toc531172780" w:history="1">
        <w:r w:rsidRPr="00C9331C">
          <w:rPr>
            <w:rStyle w:val="Hyperlink"/>
            <w:b/>
            <w:noProof/>
          </w:rPr>
          <w:t>Figure 7 Centralized Databases VS. Blockchain</w:t>
        </w:r>
        <w:r>
          <w:rPr>
            <w:noProof/>
            <w:webHidden/>
          </w:rPr>
          <w:tab/>
        </w:r>
        <w:r>
          <w:rPr>
            <w:noProof/>
            <w:webHidden/>
          </w:rPr>
          <w:fldChar w:fldCharType="begin"/>
        </w:r>
        <w:r>
          <w:rPr>
            <w:noProof/>
            <w:webHidden/>
          </w:rPr>
          <w:instrText xml:space="preserve"> PAGEREF _Toc531172780 \h </w:instrText>
        </w:r>
        <w:r>
          <w:rPr>
            <w:noProof/>
            <w:webHidden/>
          </w:rPr>
        </w:r>
        <w:r>
          <w:rPr>
            <w:noProof/>
            <w:webHidden/>
          </w:rPr>
          <w:fldChar w:fldCharType="separate"/>
        </w:r>
        <w:r>
          <w:rPr>
            <w:noProof/>
            <w:webHidden/>
          </w:rPr>
          <w:t>13</w:t>
        </w:r>
        <w:r>
          <w:rPr>
            <w:noProof/>
            <w:webHidden/>
          </w:rPr>
          <w:fldChar w:fldCharType="end"/>
        </w:r>
      </w:hyperlink>
    </w:p>
    <w:p w:rsidR="001C4158" w:rsidRDefault="001C4158">
      <w:pPr>
        <w:pStyle w:val="TableofFigures"/>
        <w:tabs>
          <w:tab w:val="right" w:leader="dot" w:pos="9016"/>
        </w:tabs>
        <w:rPr>
          <w:rFonts w:asciiTheme="minorHAnsi" w:hAnsiTheme="minorHAnsi" w:cstheme="minorBidi"/>
          <w:noProof/>
          <w:sz w:val="22"/>
          <w:szCs w:val="22"/>
          <w:lang w:eastAsia="zh-CN"/>
        </w:rPr>
      </w:pPr>
      <w:hyperlink w:anchor="_Toc531172781" w:history="1">
        <w:r w:rsidRPr="00C9331C">
          <w:rPr>
            <w:rStyle w:val="Hyperlink"/>
            <w:b/>
            <w:noProof/>
          </w:rPr>
          <w:t>Figure 8 Strengths, Weakness, Opportunities and Threats</w:t>
        </w:r>
        <w:r>
          <w:rPr>
            <w:noProof/>
            <w:webHidden/>
          </w:rPr>
          <w:tab/>
        </w:r>
        <w:r>
          <w:rPr>
            <w:noProof/>
            <w:webHidden/>
          </w:rPr>
          <w:fldChar w:fldCharType="begin"/>
        </w:r>
        <w:r>
          <w:rPr>
            <w:noProof/>
            <w:webHidden/>
          </w:rPr>
          <w:instrText xml:space="preserve"> PAGEREF _Toc531172781 \h </w:instrText>
        </w:r>
        <w:r>
          <w:rPr>
            <w:noProof/>
            <w:webHidden/>
          </w:rPr>
        </w:r>
        <w:r>
          <w:rPr>
            <w:noProof/>
            <w:webHidden/>
          </w:rPr>
          <w:fldChar w:fldCharType="separate"/>
        </w:r>
        <w:r>
          <w:rPr>
            <w:noProof/>
            <w:webHidden/>
          </w:rPr>
          <w:t>14</w:t>
        </w:r>
        <w:r>
          <w:rPr>
            <w:noProof/>
            <w:webHidden/>
          </w:rPr>
          <w:fldChar w:fldCharType="end"/>
        </w:r>
      </w:hyperlink>
    </w:p>
    <w:p w:rsidR="001C4158" w:rsidRDefault="001C4158">
      <w:pPr>
        <w:pStyle w:val="TableofFigures"/>
        <w:tabs>
          <w:tab w:val="right" w:leader="dot" w:pos="9016"/>
        </w:tabs>
        <w:rPr>
          <w:rFonts w:asciiTheme="minorHAnsi" w:hAnsiTheme="minorHAnsi" w:cstheme="minorBidi"/>
          <w:noProof/>
          <w:sz w:val="22"/>
          <w:szCs w:val="22"/>
          <w:lang w:eastAsia="zh-CN"/>
        </w:rPr>
      </w:pPr>
      <w:hyperlink w:anchor="_Toc531172782" w:history="1">
        <w:r w:rsidRPr="00C9331C">
          <w:rPr>
            <w:rStyle w:val="Hyperlink"/>
            <w:b/>
            <w:noProof/>
          </w:rPr>
          <w:t>Figure 9 History of Internet</w:t>
        </w:r>
        <w:r>
          <w:rPr>
            <w:noProof/>
            <w:webHidden/>
          </w:rPr>
          <w:tab/>
        </w:r>
        <w:r>
          <w:rPr>
            <w:noProof/>
            <w:webHidden/>
          </w:rPr>
          <w:fldChar w:fldCharType="begin"/>
        </w:r>
        <w:r>
          <w:rPr>
            <w:noProof/>
            <w:webHidden/>
          </w:rPr>
          <w:instrText xml:space="preserve"> PAGEREF _Toc531172782 \h </w:instrText>
        </w:r>
        <w:r>
          <w:rPr>
            <w:noProof/>
            <w:webHidden/>
          </w:rPr>
        </w:r>
        <w:r>
          <w:rPr>
            <w:noProof/>
            <w:webHidden/>
          </w:rPr>
          <w:fldChar w:fldCharType="separate"/>
        </w:r>
        <w:r>
          <w:rPr>
            <w:noProof/>
            <w:webHidden/>
          </w:rPr>
          <w:t>16</w:t>
        </w:r>
        <w:r>
          <w:rPr>
            <w:noProof/>
            <w:webHidden/>
          </w:rPr>
          <w:fldChar w:fldCharType="end"/>
        </w:r>
      </w:hyperlink>
    </w:p>
    <w:p w:rsidR="002A6941" w:rsidRDefault="002A6941" w:rsidP="002A6941">
      <w:pPr>
        <w:rPr>
          <w:rFonts w:eastAsiaTheme="majorEastAsia"/>
          <w:sz w:val="32"/>
          <w:szCs w:val="32"/>
        </w:rPr>
      </w:pPr>
      <w:r w:rsidRPr="001F2E67">
        <w:rPr>
          <w:sz w:val="28"/>
          <w:szCs w:val="28"/>
        </w:rPr>
        <w:fldChar w:fldCharType="end"/>
      </w:r>
      <w:r>
        <w:br w:type="page"/>
      </w:r>
    </w:p>
    <w:p w:rsidR="00DC4AE2" w:rsidRPr="002B5534" w:rsidRDefault="001F5808" w:rsidP="00A01167">
      <w:pPr>
        <w:pStyle w:val="Heading1"/>
      </w:pPr>
      <w:bookmarkStart w:id="2" w:name="_Toc531172758"/>
      <w:r w:rsidRPr="002B5534">
        <w:lastRenderedPageBreak/>
        <w:t>Introduction</w:t>
      </w:r>
      <w:bookmarkEnd w:id="0"/>
      <w:bookmarkEnd w:id="2"/>
    </w:p>
    <w:p w:rsidR="00EF10A6" w:rsidRPr="00EF10A6" w:rsidRDefault="00EF10A6" w:rsidP="00EF10A6">
      <w:bookmarkStart w:id="3" w:name="_Toc526930726"/>
      <w:r w:rsidRPr="00EF10A6">
        <w:t>The Internet of things (IoT) is the network of devices, vehicles, and home appliances that contain electronics, software, actuators, and connectivity which allows these things to conne</w:t>
      </w:r>
      <w:r>
        <w:t xml:space="preserve">ct, interact and exchange data. </w:t>
      </w:r>
      <w:r w:rsidRPr="00EF10A6">
        <w:t>IoT involves extending Internet connectivity beyond standard devices, such as desktops, laptops, smartphones and tablets, to any range of traditionally dumb or non-internet-enabled physical devices and everyday objects. Embedded with technology, these devices can communicate and interact over the Internet, and they can be rem</w:t>
      </w:r>
      <w:r>
        <w:t xml:space="preserve">otely monitored and controlled. </w:t>
      </w:r>
      <w:r w:rsidRPr="00EF10A6">
        <w:t>Hardware, software, and security solutions that put IoT into action in the connected world, providing valuable insights from devices and data at the Intelligent Edge.</w:t>
      </w:r>
    </w:p>
    <w:p w:rsidR="00EF10A6" w:rsidRDefault="00EF10A6" w:rsidP="00EF10A6">
      <w:r w:rsidRPr="00EF10A6">
        <w:t>On 18 November 2018 (Sunday), we had visited the IOT Open Day 2018 at P03-221 UTM for industrial talk 3. Mr. Syahrul Hafidz Suid who is the speaker for section 1 – IOT: Predictive Maintenance Gets an Extreme Makeover. He is the enterprise consultant of Hewlett Packard Enterprise. He was briefed about the worldwide CIO Agenda 2019 Predictions by IDC, Industry 4.0-Technology Trends, IOT- Predictive Maintenance and etc</w:t>
      </w:r>
      <w:r>
        <w:t>.</w:t>
      </w:r>
      <w:r w:rsidR="00303A16">
        <w:t xml:space="preserve"> Besides, </w:t>
      </w:r>
      <w:r w:rsidR="00303A16" w:rsidRPr="00303A16">
        <w:t xml:space="preserve">Mr.M Nazrul </w:t>
      </w:r>
      <w:r w:rsidR="00303A16">
        <w:t xml:space="preserve">who </w:t>
      </w:r>
      <w:r w:rsidR="00303A16" w:rsidRPr="00303A16">
        <w:t>was given the second talk that quite interesting.</w:t>
      </w:r>
      <w:r w:rsidR="00303A16">
        <w:t xml:space="preserve"> The talk is about Internet 2.0: </w:t>
      </w:r>
      <w:r w:rsidR="00303A16" w:rsidRPr="00303A16">
        <w:t>Transaction based networking. Actually, blockchains is Internet 2.0. Blockchain is essentially an open-source decentralized or distributed ledger or database that records every transaction in a block, which is link to other blocks which this is the basic concept of the Bitcoin</w:t>
      </w:r>
      <w:r w:rsidR="00303A16">
        <w:t>.</w:t>
      </w:r>
      <w:r w:rsidR="008D269E" w:rsidRPr="008D269E">
        <w:t xml:space="preserve"> </w:t>
      </w:r>
      <w:r w:rsidR="008D269E">
        <w:t>So, this will create a new kind of transaction for nowadays. This talk actually important to us because as a computer science student. Futhermore, Bitcoin will be famous and powerful in upcoming years. Mr.M Nazrul explained about Internet 2.0 to us to make sure that we undertstand this well</w:t>
      </w:r>
      <w:r w:rsidR="008D269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81DBF" w:rsidRPr="00303A16" w:rsidTr="00303A16">
        <w:trPr>
          <w:trHeight w:val="3765"/>
        </w:trPr>
        <w:tc>
          <w:tcPr>
            <w:tcW w:w="9016" w:type="dxa"/>
          </w:tcPr>
          <w:p w:rsidR="00381DBF" w:rsidRPr="00303A16" w:rsidRDefault="00381DBF" w:rsidP="00381DBF">
            <w:pPr>
              <w:keepNext/>
              <w:jc w:val="center"/>
            </w:pPr>
            <w:r w:rsidRPr="00303A16">
              <w:rPr>
                <w:noProof/>
                <w:lang w:val="en-MY"/>
              </w:rPr>
              <w:lastRenderedPageBreak/>
              <w:drawing>
                <wp:inline distT="0" distB="0" distL="0" distR="0" wp14:anchorId="354F282F" wp14:editId="38C57216">
                  <wp:extent cx="1999990" cy="28289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20794" cy="2858351"/>
                          </a:xfrm>
                          <a:prstGeom prst="rect">
                            <a:avLst/>
                          </a:prstGeom>
                        </pic:spPr>
                      </pic:pic>
                    </a:graphicData>
                  </a:graphic>
                </wp:inline>
              </w:drawing>
            </w:r>
          </w:p>
          <w:p w:rsidR="00381DBF" w:rsidRPr="00303A16" w:rsidRDefault="00381DBF" w:rsidP="00381DBF">
            <w:pPr>
              <w:pStyle w:val="Caption"/>
              <w:jc w:val="center"/>
              <w:rPr>
                <w:rFonts w:ascii="Times New Roman" w:hAnsi="Times New Roman" w:cs="Times New Roman"/>
                <w:b/>
                <w:i w:val="0"/>
                <w:sz w:val="22"/>
                <w:szCs w:val="22"/>
              </w:rPr>
            </w:pPr>
            <w:bookmarkStart w:id="4" w:name="_Toc531172774"/>
            <w:r w:rsidRPr="00303A16">
              <w:rPr>
                <w:rFonts w:ascii="Times New Roman" w:hAnsi="Times New Roman" w:cs="Times New Roman"/>
                <w:b/>
                <w:i w:val="0"/>
                <w:color w:val="auto"/>
                <w:sz w:val="22"/>
                <w:szCs w:val="22"/>
              </w:rPr>
              <w:t xml:space="preserve">Figure </w:t>
            </w:r>
            <w:r w:rsidRPr="00303A16">
              <w:rPr>
                <w:rFonts w:ascii="Times New Roman" w:hAnsi="Times New Roman" w:cs="Times New Roman"/>
                <w:b/>
                <w:i w:val="0"/>
                <w:color w:val="auto"/>
                <w:sz w:val="22"/>
                <w:szCs w:val="22"/>
              </w:rPr>
              <w:fldChar w:fldCharType="begin"/>
            </w:r>
            <w:r w:rsidRPr="00303A16">
              <w:rPr>
                <w:rFonts w:ascii="Times New Roman" w:hAnsi="Times New Roman" w:cs="Times New Roman"/>
                <w:b/>
                <w:i w:val="0"/>
                <w:color w:val="auto"/>
                <w:sz w:val="22"/>
                <w:szCs w:val="22"/>
              </w:rPr>
              <w:instrText xml:space="preserve"> SEQ Figure \* ARABIC </w:instrText>
            </w:r>
            <w:r w:rsidRPr="00303A16">
              <w:rPr>
                <w:rFonts w:ascii="Times New Roman" w:hAnsi="Times New Roman" w:cs="Times New Roman"/>
                <w:b/>
                <w:i w:val="0"/>
                <w:color w:val="auto"/>
                <w:sz w:val="22"/>
                <w:szCs w:val="22"/>
              </w:rPr>
              <w:fldChar w:fldCharType="separate"/>
            </w:r>
            <w:r w:rsidR="00221B96">
              <w:rPr>
                <w:rFonts w:ascii="Times New Roman" w:hAnsi="Times New Roman" w:cs="Times New Roman"/>
                <w:b/>
                <w:i w:val="0"/>
                <w:noProof/>
                <w:color w:val="auto"/>
                <w:sz w:val="22"/>
                <w:szCs w:val="22"/>
              </w:rPr>
              <w:t>1</w:t>
            </w:r>
            <w:r w:rsidRPr="00303A16">
              <w:rPr>
                <w:rFonts w:ascii="Times New Roman" w:hAnsi="Times New Roman" w:cs="Times New Roman"/>
                <w:b/>
                <w:i w:val="0"/>
                <w:color w:val="auto"/>
                <w:sz w:val="22"/>
                <w:szCs w:val="22"/>
              </w:rPr>
              <w:fldChar w:fldCharType="end"/>
            </w:r>
            <w:r w:rsidRPr="00303A16">
              <w:rPr>
                <w:rFonts w:ascii="Times New Roman" w:hAnsi="Times New Roman" w:cs="Times New Roman"/>
                <w:b/>
                <w:i w:val="0"/>
                <w:color w:val="auto"/>
                <w:sz w:val="22"/>
                <w:szCs w:val="22"/>
              </w:rPr>
              <w:t xml:space="preserve"> IOT OPEN DAY 2018</w:t>
            </w:r>
            <w:bookmarkEnd w:id="4"/>
          </w:p>
        </w:tc>
      </w:tr>
    </w:tbl>
    <w:p w:rsidR="002B5534" w:rsidRDefault="002B5534" w:rsidP="00EF10A6">
      <w:pPr>
        <w:pStyle w:val="Heading1"/>
      </w:pPr>
      <w:bookmarkStart w:id="5" w:name="_Toc531172759"/>
      <w:r>
        <w:t>Content</w:t>
      </w:r>
      <w:bookmarkEnd w:id="3"/>
      <w:r w:rsidR="00EF10A6">
        <w:t>s</w:t>
      </w:r>
      <w:bookmarkEnd w:id="5"/>
    </w:p>
    <w:p w:rsidR="00303A16" w:rsidRPr="00303A16" w:rsidRDefault="00303A16" w:rsidP="00303A16">
      <w:pPr>
        <w:pStyle w:val="Heading2"/>
      </w:pPr>
      <w:bookmarkStart w:id="6" w:name="_Toc531172760"/>
      <w:r w:rsidRPr="00303A16">
        <w:t>IOT: Predictive Maintenance Gets an Extreme Makeover</w:t>
      </w:r>
      <w:bookmarkEnd w:id="6"/>
    </w:p>
    <w:p w:rsidR="00EF10A6" w:rsidRPr="00303A16" w:rsidRDefault="00EF10A6" w:rsidP="00303A16">
      <w:pPr>
        <w:pStyle w:val="Heading3"/>
      </w:pPr>
      <w:bookmarkStart w:id="7" w:name="_Toc531172761"/>
      <w:r w:rsidRPr="00303A16">
        <w:t>What's in predictive maintenance?</w:t>
      </w:r>
      <w:bookmarkEnd w:id="7"/>
    </w:p>
    <w:p w:rsidR="00E82B60" w:rsidRDefault="00EF10A6" w:rsidP="00303A16">
      <w:pPr>
        <w:spacing w:after="0"/>
        <w:rPr>
          <w:lang w:val="en-MY" w:eastAsia="en-MY"/>
        </w:rPr>
      </w:pPr>
      <w:r w:rsidRPr="00EF10A6">
        <w:rPr>
          <w:lang w:val="en-MY" w:eastAsia="en-MY"/>
        </w:rPr>
        <w:t xml:space="preserve">The concept of predictive maintenance may be as old as the first machine invented by humans. In the recent past, predictive maintenance solutions focused on complex machines, such as jet engines, whose failure would be catastrophic. Often, these systems involve the compilation of large amounts of historical data, the application of machine learning, and the creation of digital "twins", which are digital representations of physical machines that are actually similar to physical machines. Now, with the advent of the Internet of Things (IoT), reduced connection and storage costs, and the creation of large amounts of data, predictive maintenance is transforming industries and machines </w:t>
      </w:r>
      <w:r>
        <w:rPr>
          <w:lang w:val="en-MY" w:eastAsia="en-MY"/>
        </w:rPr>
        <w:t>that were previously impossible</w:t>
      </w:r>
      <w:r w:rsidR="00E82B60" w:rsidRPr="00E82B60">
        <w:rPr>
          <w:lang w:val="en-MY" w:eastAsia="en-MY"/>
        </w:rPr>
        <w:t>.</w:t>
      </w:r>
    </w:p>
    <w:p w:rsidR="00F30305" w:rsidRPr="00E82B60" w:rsidRDefault="00F30305" w:rsidP="00303A16">
      <w:pPr>
        <w:spacing w:after="0"/>
        <w:rPr>
          <w:lang w:val="en-MY" w:eastAsia="en-MY"/>
        </w:rPr>
      </w:pPr>
    </w:p>
    <w:p w:rsidR="00EF10A6" w:rsidRDefault="00EF10A6" w:rsidP="00303A16">
      <w:pPr>
        <w:pStyle w:val="Heading3"/>
        <w:rPr>
          <w:lang w:eastAsia="en-MY"/>
        </w:rPr>
      </w:pPr>
      <w:bookmarkStart w:id="8" w:name="_Toc531172762"/>
      <w:r w:rsidRPr="00EF10A6">
        <w:rPr>
          <w:lang w:eastAsia="en-MY"/>
        </w:rPr>
        <w:t>IDC FutureScape: Worldwide CIO Agenda 2019</w:t>
      </w:r>
      <w:bookmarkEnd w:id="8"/>
    </w:p>
    <w:p w:rsidR="00EF10A6" w:rsidRPr="002837C4" w:rsidRDefault="00EF10A6" w:rsidP="00EF10A6">
      <w:pPr>
        <w:rPr>
          <w:rStyle w:val="webcast-description"/>
        </w:rPr>
      </w:pPr>
      <w:r w:rsidRPr="002837C4">
        <w:rPr>
          <w:rStyle w:val="webcast-description"/>
        </w:rPr>
        <w:t xml:space="preserve">In the multiplied innovation economy, enterprises are racing to remodelling themselves as the pace of digital transformation (DX) becomes exponential. The most effective CIOs are remodelling IT from top to bottom and creating new digital platforms with agile connectivity while modernizing and rationalizing to jettison the ballast of obsolete systems. To support CIOs in their race to reinvention, IDC today unveiled the IDC FutureScape: Worldwide CIO Agenda 2019 Predictions. These predictions provide a strategic context that will enable CIOs to lead </w:t>
      </w:r>
      <w:r w:rsidRPr="002837C4">
        <w:rPr>
          <w:rStyle w:val="webcast-description"/>
        </w:rPr>
        <w:lastRenderedPageBreak/>
        <w:t>their organizations through a period of multiplied innovation and disruption over the next five years.</w:t>
      </w:r>
    </w:p>
    <w:p w:rsidR="00EF10A6" w:rsidRPr="002837C4" w:rsidRDefault="00EF10A6" w:rsidP="00EF10A6">
      <w:pPr>
        <w:rPr>
          <w:rStyle w:val="webcast-description"/>
        </w:rPr>
      </w:pPr>
      <w:r w:rsidRPr="002837C4">
        <w:t>The predictions from the IDC FutureScape for Worldwide CIO Agenda are:</w:t>
      </w:r>
    </w:p>
    <w:p w:rsidR="00EF10A6" w:rsidRPr="002837C4" w:rsidRDefault="00EF10A6" w:rsidP="00EF10A6">
      <w:pPr>
        <w:pStyle w:val="ListParagraph"/>
        <w:numPr>
          <w:ilvl w:val="0"/>
          <w:numId w:val="4"/>
        </w:numPr>
        <w:rPr>
          <w:rFonts w:ascii="Times New Roman" w:hAnsi="Times New Roman" w:cs="Times New Roman"/>
          <w:sz w:val="24"/>
          <w:szCs w:val="24"/>
          <w:lang w:val="en-US"/>
        </w:rPr>
      </w:pPr>
      <w:r w:rsidRPr="002837C4">
        <w:rPr>
          <w:rFonts w:ascii="Times New Roman" w:hAnsi="Times New Roman" w:cs="Times New Roman"/>
          <w:sz w:val="24"/>
          <w:szCs w:val="24"/>
          <w:lang w:val="en-US"/>
        </w:rPr>
        <w:t>Prediction 1: By 2021, driven by LOB needs, 70% of CIOs will deliver “agile connectivity” via APIs and architectures that interconnect digital solutions from cloud vendors, system developers, start-ups and others.</w:t>
      </w:r>
    </w:p>
    <w:p w:rsidR="00EF10A6" w:rsidRPr="002837C4" w:rsidRDefault="00EF10A6" w:rsidP="00EF10A6">
      <w:pPr>
        <w:pStyle w:val="ListParagraph"/>
        <w:rPr>
          <w:rFonts w:ascii="Times New Roman" w:hAnsi="Times New Roman" w:cs="Times New Roman"/>
          <w:sz w:val="24"/>
          <w:szCs w:val="24"/>
          <w:lang w:val="en-US"/>
        </w:rPr>
      </w:pPr>
    </w:p>
    <w:p w:rsidR="00EF10A6" w:rsidRPr="002837C4" w:rsidRDefault="00EF10A6" w:rsidP="00EF10A6">
      <w:pPr>
        <w:pStyle w:val="ListParagraph"/>
        <w:numPr>
          <w:ilvl w:val="0"/>
          <w:numId w:val="4"/>
        </w:numPr>
        <w:rPr>
          <w:rFonts w:ascii="Times New Roman" w:hAnsi="Times New Roman" w:cs="Times New Roman"/>
          <w:sz w:val="24"/>
          <w:szCs w:val="24"/>
          <w:lang w:val="en-US"/>
        </w:rPr>
      </w:pPr>
      <w:r w:rsidRPr="002837C4">
        <w:rPr>
          <w:rFonts w:ascii="Times New Roman" w:hAnsi="Times New Roman" w:cs="Times New Roman"/>
          <w:sz w:val="24"/>
          <w:szCs w:val="24"/>
          <w:lang w:val="en-US"/>
        </w:rPr>
        <w:t>Prediction 2: Compelled to curtail IT spending, improve enterprise IT agility and accelerate innovation, 70% of CIOs will aggressively apply data and AI to IT operations, tools and processes by 2021.</w:t>
      </w:r>
    </w:p>
    <w:p w:rsidR="00EF10A6" w:rsidRPr="002837C4" w:rsidRDefault="00EF10A6" w:rsidP="00EF10A6">
      <w:pPr>
        <w:pStyle w:val="ListParagraph"/>
        <w:rPr>
          <w:rFonts w:ascii="Times New Roman" w:hAnsi="Times New Roman" w:cs="Times New Roman"/>
          <w:sz w:val="24"/>
          <w:szCs w:val="24"/>
          <w:lang w:val="en-US"/>
        </w:rPr>
      </w:pPr>
    </w:p>
    <w:p w:rsidR="00EF10A6" w:rsidRPr="002837C4" w:rsidRDefault="00EF10A6" w:rsidP="00EF10A6">
      <w:pPr>
        <w:pStyle w:val="ListParagraph"/>
        <w:numPr>
          <w:ilvl w:val="0"/>
          <w:numId w:val="4"/>
        </w:numPr>
        <w:rPr>
          <w:rFonts w:ascii="Times New Roman" w:hAnsi="Times New Roman" w:cs="Times New Roman"/>
          <w:sz w:val="24"/>
          <w:szCs w:val="24"/>
          <w:lang w:val="en-US"/>
        </w:rPr>
      </w:pPr>
      <w:r w:rsidRPr="002837C4">
        <w:rPr>
          <w:rFonts w:ascii="Times New Roman" w:hAnsi="Times New Roman" w:cs="Times New Roman"/>
          <w:sz w:val="24"/>
          <w:szCs w:val="24"/>
          <w:lang w:val="en-US"/>
        </w:rPr>
        <w:t>Prediction 3: By 2022, 65% of enterprises will task CIOs to transform and modernize governance policies to seize the opportunities and confront new risks posed by AI, ML and data privacy and ethics.</w:t>
      </w:r>
    </w:p>
    <w:p w:rsidR="00EF10A6" w:rsidRPr="002837C4" w:rsidRDefault="00EF10A6" w:rsidP="00EF10A6">
      <w:pPr>
        <w:pStyle w:val="ListParagraph"/>
        <w:rPr>
          <w:rFonts w:ascii="Times New Roman" w:hAnsi="Times New Roman" w:cs="Times New Roman"/>
          <w:sz w:val="24"/>
          <w:szCs w:val="24"/>
          <w:lang w:val="en-US"/>
        </w:rPr>
      </w:pPr>
    </w:p>
    <w:p w:rsidR="00EF10A6" w:rsidRPr="002837C4" w:rsidRDefault="00EF10A6" w:rsidP="00EF10A6">
      <w:pPr>
        <w:pStyle w:val="ListParagraph"/>
        <w:numPr>
          <w:ilvl w:val="0"/>
          <w:numId w:val="4"/>
        </w:numPr>
        <w:rPr>
          <w:rFonts w:ascii="Times New Roman" w:hAnsi="Times New Roman" w:cs="Times New Roman"/>
          <w:sz w:val="24"/>
          <w:szCs w:val="24"/>
          <w:lang w:val="en-US"/>
        </w:rPr>
      </w:pPr>
      <w:r w:rsidRPr="002837C4">
        <w:rPr>
          <w:rFonts w:ascii="Times New Roman" w:hAnsi="Times New Roman" w:cs="Times New Roman"/>
          <w:sz w:val="24"/>
          <w:szCs w:val="24"/>
          <w:lang w:val="en-US"/>
        </w:rPr>
        <w:t>Prediction 4: Through 2022, 75% of successful digital strategies will be built by a transformed IT organization with modernized and rationalized infrastructure, applications and data architectures.</w:t>
      </w:r>
    </w:p>
    <w:p w:rsidR="00EF10A6" w:rsidRPr="002837C4" w:rsidRDefault="00EF10A6" w:rsidP="00EF10A6">
      <w:pPr>
        <w:pStyle w:val="ListParagraph"/>
        <w:rPr>
          <w:rFonts w:ascii="Times New Roman" w:hAnsi="Times New Roman" w:cs="Times New Roman"/>
          <w:sz w:val="24"/>
          <w:szCs w:val="24"/>
          <w:lang w:val="en-US"/>
        </w:rPr>
      </w:pPr>
    </w:p>
    <w:p w:rsidR="00EF10A6" w:rsidRPr="002837C4" w:rsidRDefault="00EF10A6" w:rsidP="00EF10A6">
      <w:pPr>
        <w:pStyle w:val="ListParagraph"/>
        <w:numPr>
          <w:ilvl w:val="0"/>
          <w:numId w:val="4"/>
        </w:numPr>
        <w:rPr>
          <w:rFonts w:ascii="Times New Roman" w:hAnsi="Times New Roman" w:cs="Times New Roman"/>
          <w:sz w:val="24"/>
          <w:szCs w:val="24"/>
          <w:lang w:val="en-US"/>
        </w:rPr>
      </w:pPr>
      <w:r w:rsidRPr="002837C4">
        <w:rPr>
          <w:rFonts w:ascii="Times New Roman" w:hAnsi="Times New Roman" w:cs="Times New Roman"/>
          <w:sz w:val="24"/>
          <w:szCs w:val="24"/>
          <w:lang w:val="en-US"/>
        </w:rPr>
        <w:t xml:space="preserve">Prediction 5: By 2020, 80% of </w:t>
      </w:r>
      <w:r w:rsidRPr="002837C4">
        <w:rPr>
          <w:rFonts w:ascii="Times New Roman" w:eastAsia="PMingLiU" w:hAnsi="Times New Roman" w:cs="Times New Roman"/>
          <w:sz w:val="24"/>
          <w:szCs w:val="24"/>
          <w:lang w:eastAsia="zh-TW"/>
        </w:rPr>
        <w:t>IT executive leadership will be compensated based on business KPIs and metrics that measure IT’s effectiveness in driving business performance and growth, not IT operational measures.</w:t>
      </w:r>
    </w:p>
    <w:p w:rsidR="00EF10A6" w:rsidRPr="002837C4" w:rsidRDefault="00EF10A6" w:rsidP="00EF10A6">
      <w:pPr>
        <w:pStyle w:val="ListParagraph"/>
        <w:spacing w:after="0"/>
        <w:rPr>
          <w:rFonts w:ascii="Times New Roman" w:hAnsi="Times New Roman" w:cs="Times New Roman"/>
          <w:sz w:val="24"/>
          <w:szCs w:val="24"/>
          <w:lang w:val="en-US"/>
        </w:rPr>
      </w:pPr>
    </w:p>
    <w:p w:rsidR="00EF10A6" w:rsidRPr="002837C4" w:rsidRDefault="00EF10A6" w:rsidP="00EF10A6">
      <w:pPr>
        <w:pStyle w:val="ListParagraph"/>
        <w:numPr>
          <w:ilvl w:val="0"/>
          <w:numId w:val="4"/>
        </w:numPr>
        <w:spacing w:after="0" w:line="240" w:lineRule="auto"/>
        <w:rPr>
          <w:rFonts w:ascii="Times New Roman" w:eastAsia="Times New Roman" w:hAnsi="Times New Roman" w:cs="Times New Roman"/>
          <w:color w:val="01010F"/>
          <w:sz w:val="24"/>
          <w:szCs w:val="24"/>
        </w:rPr>
      </w:pPr>
      <w:r w:rsidRPr="002837C4">
        <w:rPr>
          <w:rFonts w:ascii="Times New Roman" w:eastAsia="Times New Roman" w:hAnsi="Times New Roman" w:cs="Times New Roman"/>
          <w:bCs/>
          <w:color w:val="01010F"/>
          <w:sz w:val="24"/>
          <w:szCs w:val="24"/>
        </w:rPr>
        <w:t>Prediction 6</w:t>
      </w:r>
      <w:r w:rsidRPr="002837C4">
        <w:rPr>
          <w:rFonts w:ascii="Times New Roman" w:eastAsia="Times New Roman" w:hAnsi="Times New Roman" w:cs="Times New Roman"/>
          <w:color w:val="01010F"/>
          <w:sz w:val="24"/>
          <w:szCs w:val="24"/>
        </w:rPr>
        <w:t xml:space="preserve">: By 2020, 60% of CIOs will initiate a digital trust framework that goes beyond preventing cyberattacks and enables organizations to resiliently rebound from adverse situations, events, and effects. </w:t>
      </w:r>
    </w:p>
    <w:p w:rsidR="00EF10A6" w:rsidRPr="002837C4" w:rsidRDefault="00EF10A6" w:rsidP="00EF10A6">
      <w:pPr>
        <w:pStyle w:val="ListParagraph"/>
        <w:spacing w:after="0" w:line="240" w:lineRule="auto"/>
        <w:rPr>
          <w:rFonts w:ascii="Times New Roman" w:eastAsia="Times New Roman" w:hAnsi="Times New Roman" w:cs="Times New Roman"/>
          <w:color w:val="01010F"/>
          <w:sz w:val="24"/>
          <w:szCs w:val="24"/>
        </w:rPr>
      </w:pPr>
    </w:p>
    <w:p w:rsidR="00EF10A6" w:rsidRPr="002837C4" w:rsidRDefault="00EF10A6" w:rsidP="00EF10A6">
      <w:pPr>
        <w:pStyle w:val="ListParagraph"/>
        <w:numPr>
          <w:ilvl w:val="0"/>
          <w:numId w:val="4"/>
        </w:numPr>
        <w:spacing w:after="0" w:line="240" w:lineRule="auto"/>
        <w:rPr>
          <w:rFonts w:ascii="Times New Roman" w:eastAsia="Times New Roman" w:hAnsi="Times New Roman" w:cs="Times New Roman"/>
          <w:color w:val="01010F"/>
          <w:sz w:val="24"/>
          <w:szCs w:val="24"/>
        </w:rPr>
      </w:pPr>
      <w:r w:rsidRPr="002837C4">
        <w:rPr>
          <w:rFonts w:ascii="Times New Roman" w:eastAsia="Times New Roman" w:hAnsi="Times New Roman" w:cs="Times New Roman"/>
          <w:bCs/>
          <w:color w:val="01010F"/>
          <w:sz w:val="24"/>
          <w:szCs w:val="24"/>
        </w:rPr>
        <w:t>Prediction 7</w:t>
      </w:r>
      <w:r w:rsidRPr="002837C4">
        <w:rPr>
          <w:rFonts w:ascii="Times New Roman" w:eastAsia="Times New Roman" w:hAnsi="Times New Roman" w:cs="Times New Roman"/>
          <w:color w:val="01010F"/>
          <w:sz w:val="24"/>
          <w:szCs w:val="24"/>
        </w:rPr>
        <w:t>: By 2022, 75% of CIOs who do not shift their organizations to empowered IT product teams to enable digital innovation, disruption, and scale will fail in their roles.</w:t>
      </w:r>
    </w:p>
    <w:p w:rsidR="00EF10A6" w:rsidRPr="002837C4" w:rsidRDefault="00EF10A6" w:rsidP="00EF10A6">
      <w:pPr>
        <w:pStyle w:val="ListParagraph"/>
        <w:spacing w:after="0" w:line="240" w:lineRule="auto"/>
        <w:rPr>
          <w:rFonts w:ascii="Times New Roman" w:eastAsia="Times New Roman" w:hAnsi="Times New Roman" w:cs="Times New Roman"/>
          <w:color w:val="01010F"/>
          <w:sz w:val="24"/>
          <w:szCs w:val="24"/>
        </w:rPr>
      </w:pPr>
      <w:r w:rsidRPr="002837C4">
        <w:rPr>
          <w:rFonts w:ascii="Times New Roman" w:eastAsia="Times New Roman" w:hAnsi="Times New Roman" w:cs="Times New Roman"/>
          <w:color w:val="01010F"/>
          <w:sz w:val="24"/>
          <w:szCs w:val="24"/>
        </w:rPr>
        <w:t xml:space="preserve"> </w:t>
      </w:r>
    </w:p>
    <w:p w:rsidR="00EF10A6" w:rsidRPr="002837C4" w:rsidRDefault="00EF10A6" w:rsidP="00EF10A6">
      <w:pPr>
        <w:pStyle w:val="ListParagraph"/>
        <w:numPr>
          <w:ilvl w:val="0"/>
          <w:numId w:val="4"/>
        </w:numPr>
        <w:spacing w:after="0" w:line="240" w:lineRule="auto"/>
        <w:rPr>
          <w:rFonts w:ascii="Times New Roman" w:eastAsia="Times New Roman" w:hAnsi="Times New Roman" w:cs="Times New Roman"/>
          <w:color w:val="01010F"/>
          <w:sz w:val="24"/>
          <w:szCs w:val="24"/>
        </w:rPr>
      </w:pPr>
      <w:r w:rsidRPr="002837C4">
        <w:rPr>
          <w:rFonts w:ascii="Times New Roman" w:eastAsia="Times New Roman" w:hAnsi="Times New Roman" w:cs="Times New Roman"/>
          <w:color w:val="01010F"/>
          <w:sz w:val="24"/>
          <w:szCs w:val="24"/>
        </w:rPr>
        <w:t>Prediction 8: Through 2022, the talent pool for emerging technologies will be inadequate to fill at least 30% of global demand and effective skills development and retention will become differentiating strategies.</w:t>
      </w:r>
    </w:p>
    <w:p w:rsidR="00EF10A6" w:rsidRPr="002837C4" w:rsidRDefault="00EF10A6" w:rsidP="00EF10A6">
      <w:pPr>
        <w:spacing w:after="0" w:line="240" w:lineRule="auto"/>
        <w:ind w:left="360"/>
        <w:rPr>
          <w:rFonts w:eastAsia="Times New Roman"/>
          <w:color w:val="01010F"/>
        </w:rPr>
      </w:pPr>
    </w:p>
    <w:p w:rsidR="00EF10A6" w:rsidRPr="002837C4" w:rsidRDefault="00EF10A6" w:rsidP="00EF10A6">
      <w:pPr>
        <w:pStyle w:val="ListParagraph"/>
        <w:numPr>
          <w:ilvl w:val="0"/>
          <w:numId w:val="4"/>
        </w:numPr>
        <w:spacing w:after="0" w:line="240" w:lineRule="auto"/>
        <w:rPr>
          <w:rFonts w:ascii="Times New Roman" w:eastAsia="Times New Roman" w:hAnsi="Times New Roman" w:cs="Times New Roman"/>
          <w:color w:val="01010F"/>
          <w:sz w:val="24"/>
          <w:szCs w:val="24"/>
        </w:rPr>
      </w:pPr>
      <w:r w:rsidRPr="002837C4">
        <w:rPr>
          <w:rFonts w:ascii="Times New Roman" w:eastAsia="Times New Roman" w:hAnsi="Times New Roman" w:cs="Times New Roman"/>
          <w:bCs/>
          <w:color w:val="01010F"/>
          <w:sz w:val="24"/>
          <w:szCs w:val="24"/>
        </w:rPr>
        <w:t>Prediction 9</w:t>
      </w:r>
      <w:r w:rsidRPr="002837C4">
        <w:rPr>
          <w:rFonts w:ascii="Times New Roman" w:eastAsia="Times New Roman" w:hAnsi="Times New Roman" w:cs="Times New Roman"/>
          <w:color w:val="01010F"/>
          <w:sz w:val="24"/>
          <w:szCs w:val="24"/>
        </w:rPr>
        <w:t xml:space="preserve">: By 2021, 65% of CIOs will expand agile/DevOps practices into the wider business to achieve the velocity necessary for innovation, execution, and change. </w:t>
      </w:r>
    </w:p>
    <w:p w:rsidR="00EF10A6" w:rsidRPr="002837C4" w:rsidRDefault="00EF10A6" w:rsidP="00EF10A6">
      <w:pPr>
        <w:pStyle w:val="ListParagraph"/>
        <w:spacing w:after="0" w:line="240" w:lineRule="auto"/>
        <w:rPr>
          <w:rFonts w:ascii="Times New Roman" w:eastAsia="Times New Roman" w:hAnsi="Times New Roman" w:cs="Times New Roman"/>
          <w:color w:val="01010F"/>
          <w:sz w:val="24"/>
          <w:szCs w:val="24"/>
        </w:rPr>
      </w:pPr>
    </w:p>
    <w:p w:rsidR="00EF10A6" w:rsidRPr="002837C4" w:rsidRDefault="00EF10A6" w:rsidP="00EF10A6">
      <w:pPr>
        <w:pStyle w:val="ListParagraph"/>
        <w:numPr>
          <w:ilvl w:val="0"/>
          <w:numId w:val="4"/>
        </w:numPr>
        <w:spacing w:line="240" w:lineRule="auto"/>
        <w:rPr>
          <w:rFonts w:ascii="Times New Roman" w:eastAsia="Times New Roman" w:hAnsi="Times New Roman" w:cs="Times New Roman"/>
          <w:color w:val="01010F"/>
          <w:sz w:val="24"/>
          <w:szCs w:val="24"/>
        </w:rPr>
      </w:pPr>
      <w:r w:rsidRPr="002837C4">
        <w:rPr>
          <w:rFonts w:ascii="Times New Roman" w:eastAsia="Times New Roman" w:hAnsi="Times New Roman" w:cs="Times New Roman"/>
          <w:bCs/>
          <w:color w:val="01010F"/>
          <w:sz w:val="24"/>
          <w:szCs w:val="24"/>
        </w:rPr>
        <w:t>Prediction 10</w:t>
      </w:r>
      <w:r w:rsidRPr="002837C4">
        <w:rPr>
          <w:rFonts w:ascii="Times New Roman" w:eastAsia="Times New Roman" w:hAnsi="Times New Roman" w:cs="Times New Roman"/>
          <w:color w:val="01010F"/>
          <w:sz w:val="24"/>
          <w:szCs w:val="24"/>
        </w:rPr>
        <w:t xml:space="preserve">: By 2023, 70% of CIOs who cannot manage the IT governance, strategy, and operations divides between LOB-dominated edge computing, operational technology, and IT will fail professionally. </w:t>
      </w:r>
    </w:p>
    <w:p w:rsidR="00EF10A6" w:rsidRPr="00EF10A6" w:rsidRDefault="00EF10A6" w:rsidP="00EF10A6">
      <w:pPr>
        <w:rPr>
          <w:rFonts w:eastAsia="Times New Roman"/>
          <w:lang w:val="en-MY" w:eastAsia="en-MY"/>
        </w:rPr>
      </w:pPr>
    </w:p>
    <w:p w:rsidR="00250C3E" w:rsidRDefault="00EF10A6" w:rsidP="00303A16">
      <w:pPr>
        <w:pStyle w:val="Heading3"/>
        <w:rPr>
          <w:lang w:eastAsia="en-MY"/>
        </w:rPr>
      </w:pPr>
      <w:bookmarkStart w:id="9" w:name="_Toc531172763"/>
      <w:r w:rsidRPr="002837C4">
        <w:lastRenderedPageBreak/>
        <w:t>Industry Revolution</w:t>
      </w:r>
      <w:bookmarkEnd w:id="9"/>
    </w:p>
    <w:p w:rsidR="00EF10A6" w:rsidRPr="002837C4" w:rsidRDefault="00EF10A6" w:rsidP="00EF10A6">
      <w:r w:rsidRPr="002837C4">
        <w:t>The industrial revolution has been changing since the middle of the last century. It is characterized by a technique that combines the boundaries between the physical, digital and biological domains. Today we are on the verge of a technological revolution that will revolutionize the way we live, work and connect with each other. In terms of its size, scope and complexity, the transformation will be different from anything humans have experienced before.</w:t>
      </w:r>
    </w:p>
    <w:p w:rsidR="00EF10A6" w:rsidRDefault="00EF10A6" w:rsidP="00EF10A6">
      <w:pPr>
        <w:pStyle w:val="NormalWeb"/>
        <w:numPr>
          <w:ilvl w:val="0"/>
          <w:numId w:val="3"/>
        </w:numPr>
        <w:spacing w:after="0" w:afterAutospacing="0"/>
        <w:jc w:val="both"/>
        <w:rPr>
          <w:color w:val="141414"/>
        </w:rPr>
      </w:pPr>
      <w:r w:rsidRPr="002837C4">
        <w:rPr>
          <w:color w:val="141414"/>
        </w:rPr>
        <w:t xml:space="preserve">Industry 1.0 – At </w:t>
      </w:r>
      <m:oMath>
        <m:sSup>
          <m:sSupPr>
            <m:ctrlPr>
              <w:rPr>
                <w:rFonts w:ascii="Cambria Math" w:hAnsi="Cambria Math"/>
                <w:i/>
                <w:color w:val="141414"/>
              </w:rPr>
            </m:ctrlPr>
          </m:sSupPr>
          <m:e>
            <m:r>
              <w:rPr>
                <w:rFonts w:ascii="Cambria Math" w:hAnsi="Cambria Math"/>
                <w:color w:val="141414"/>
              </w:rPr>
              <m:t>17</m:t>
            </m:r>
          </m:e>
          <m:sup>
            <m:r>
              <w:rPr>
                <w:rFonts w:ascii="Cambria Math" w:hAnsi="Cambria Math"/>
                <w:color w:val="141414"/>
              </w:rPr>
              <m:t>th</m:t>
            </m:r>
          </m:sup>
        </m:sSup>
      </m:oMath>
      <w:r w:rsidRPr="002837C4">
        <w:rPr>
          <w:color w:val="141414"/>
        </w:rPr>
        <w:t xml:space="preserve"> &amp; </w:t>
      </w:r>
      <m:oMath>
        <m:sSup>
          <m:sSupPr>
            <m:ctrlPr>
              <w:rPr>
                <w:rFonts w:ascii="Cambria Math" w:hAnsi="Cambria Math"/>
                <w:i/>
                <w:color w:val="141414"/>
              </w:rPr>
            </m:ctrlPr>
          </m:sSupPr>
          <m:e>
            <m:r>
              <w:rPr>
                <w:rFonts w:ascii="Cambria Math" w:hAnsi="Cambria Math"/>
                <w:color w:val="141414"/>
              </w:rPr>
              <m:t>18</m:t>
            </m:r>
          </m:e>
          <m:sup>
            <m:r>
              <w:rPr>
                <w:rFonts w:ascii="Cambria Math" w:hAnsi="Cambria Math"/>
                <w:color w:val="141414"/>
              </w:rPr>
              <m:t>th</m:t>
            </m:r>
          </m:sup>
        </m:sSup>
      </m:oMath>
      <w:r w:rsidRPr="002837C4">
        <w:rPr>
          <w:color w:val="141414"/>
        </w:rPr>
        <w:t xml:space="preserve"> Century, the First industrial revolution use water and steam power to run mechanical production facilities.</w:t>
      </w:r>
    </w:p>
    <w:p w:rsidR="00EF10A6" w:rsidRPr="00EF10A6" w:rsidRDefault="00EF10A6" w:rsidP="00EF10A6">
      <w:pPr>
        <w:pStyle w:val="NormalWeb"/>
        <w:spacing w:before="0" w:beforeAutospacing="0" w:after="0" w:afterAutospacing="0"/>
        <w:ind w:left="360"/>
        <w:jc w:val="both"/>
        <w:rPr>
          <w:color w:val="141414"/>
        </w:rPr>
      </w:pPr>
    </w:p>
    <w:p w:rsidR="00EF10A6" w:rsidRDefault="00EF10A6" w:rsidP="00EF10A6">
      <w:pPr>
        <w:pStyle w:val="NormalWeb"/>
        <w:numPr>
          <w:ilvl w:val="0"/>
          <w:numId w:val="3"/>
        </w:numPr>
        <w:spacing w:before="0" w:beforeAutospacing="0" w:after="0" w:afterAutospacing="0"/>
        <w:jc w:val="both"/>
        <w:rPr>
          <w:color w:val="141414"/>
        </w:rPr>
      </w:pPr>
      <w:r w:rsidRPr="002837C4">
        <w:rPr>
          <w:color w:val="141414"/>
        </w:rPr>
        <w:t xml:space="preserve">Industry 2.0 – At the beginning of </w:t>
      </w:r>
      <m:oMath>
        <m:sSup>
          <m:sSupPr>
            <m:ctrlPr>
              <w:rPr>
                <w:rFonts w:ascii="Cambria Math" w:hAnsi="Cambria Math"/>
                <w:i/>
                <w:color w:val="141414"/>
              </w:rPr>
            </m:ctrlPr>
          </m:sSupPr>
          <m:e>
            <m:r>
              <w:rPr>
                <w:rFonts w:ascii="Cambria Math" w:hAnsi="Cambria Math"/>
                <w:color w:val="141414"/>
              </w:rPr>
              <m:t>20</m:t>
            </m:r>
          </m:e>
          <m:sup>
            <m:r>
              <w:rPr>
                <w:rFonts w:ascii="Cambria Math" w:hAnsi="Cambria Math"/>
                <w:color w:val="141414"/>
              </w:rPr>
              <m:t>th</m:t>
            </m:r>
          </m:sup>
        </m:sSup>
      </m:oMath>
      <w:r w:rsidRPr="002837C4">
        <w:rPr>
          <w:color w:val="141414"/>
        </w:rPr>
        <w:t xml:space="preserve"> Century, the Second industrial revolution use electrical power to enable work-sharing mass production.</w:t>
      </w:r>
    </w:p>
    <w:p w:rsidR="00EF10A6" w:rsidRPr="002837C4" w:rsidRDefault="00EF10A6" w:rsidP="00EF10A6">
      <w:pPr>
        <w:pStyle w:val="NormalWeb"/>
        <w:spacing w:before="0" w:beforeAutospacing="0" w:after="0" w:afterAutospacing="0"/>
        <w:jc w:val="both"/>
        <w:rPr>
          <w:color w:val="141414"/>
        </w:rPr>
      </w:pPr>
    </w:p>
    <w:p w:rsidR="00EF10A6" w:rsidRPr="00F30305" w:rsidRDefault="00EF10A6" w:rsidP="00F30305">
      <w:pPr>
        <w:pStyle w:val="NormalWeb"/>
        <w:numPr>
          <w:ilvl w:val="0"/>
          <w:numId w:val="3"/>
        </w:numPr>
        <w:spacing w:before="0" w:beforeAutospacing="0" w:after="0" w:afterAutospacing="0"/>
        <w:jc w:val="both"/>
        <w:rPr>
          <w:color w:val="141414"/>
        </w:rPr>
      </w:pPr>
      <w:r w:rsidRPr="002837C4">
        <w:rPr>
          <w:color w:val="141414"/>
        </w:rPr>
        <w:t>Industry 3.0</w:t>
      </w:r>
      <w:r>
        <w:rPr>
          <w:color w:val="141414"/>
        </w:rPr>
        <w:t xml:space="preserve"> - </w:t>
      </w:r>
      <w:r w:rsidRPr="002837C4">
        <w:rPr>
          <w:color w:val="141414"/>
        </w:rPr>
        <w:t>At early 1970, the Third industrial revolution use electronics and information technology to automate production.</w:t>
      </w:r>
    </w:p>
    <w:p w:rsidR="00EF10A6" w:rsidRPr="00EF10A6" w:rsidRDefault="00EF10A6" w:rsidP="00EF10A6">
      <w:pPr>
        <w:pStyle w:val="NormalWeb"/>
        <w:numPr>
          <w:ilvl w:val="0"/>
          <w:numId w:val="3"/>
        </w:numPr>
        <w:spacing w:before="0" w:beforeAutospacing="0" w:after="0" w:afterAutospacing="0"/>
        <w:jc w:val="both"/>
        <w:rPr>
          <w:color w:val="141414"/>
        </w:rPr>
      </w:pPr>
      <w:r w:rsidRPr="002837C4">
        <w:rPr>
          <w:color w:val="141414"/>
        </w:rPr>
        <w:t>Industry 4.0 – Today, the Fourth industrial revolution is building on the Third, use cyber-physical systems to monitor, analyse and automate business.</w:t>
      </w:r>
    </w:p>
    <w:p w:rsidR="00EF10A6" w:rsidRPr="00EF10A6" w:rsidRDefault="00EF10A6" w:rsidP="00EF10A6">
      <w:pPr>
        <w:pStyle w:val="NormalWeb"/>
        <w:spacing w:before="0" w:beforeAutospacing="0" w:after="0" w:afterAutospacing="0"/>
        <w:ind w:left="720"/>
        <w:jc w:val="both"/>
        <w:rPr>
          <w:color w:val="141414"/>
        </w:rPr>
      </w:pPr>
    </w:p>
    <w:p w:rsidR="00EF10A6" w:rsidRPr="002837C4" w:rsidRDefault="00EF10A6" w:rsidP="00EF10A6">
      <w:pPr>
        <w:rPr>
          <w:rFonts w:eastAsia="Times New Roman"/>
        </w:rPr>
      </w:pPr>
      <w:r w:rsidRPr="002837C4">
        <w:rPr>
          <w:rFonts w:eastAsia="Times New Roman"/>
        </w:rPr>
        <w:t>Today's changes do not directly extend the third industrial revolution, but the fourth and different changes. There are three reasons which are speed, range and system impact. There is no historical precedent for the speed of current breakthroughs. The fourth revolution in the industrial revolution was the speed of exponential and nonlinear. Moreover, it almost disrupts every industry in every country. The breadth and depth of these changes herald a shift in the entire production, management and governance system.</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F10A6" w:rsidTr="009E5FBF">
        <w:tc>
          <w:tcPr>
            <w:tcW w:w="9072" w:type="dxa"/>
          </w:tcPr>
          <w:p w:rsidR="00EF10A6" w:rsidRDefault="00EF10A6" w:rsidP="0086706E">
            <w:pPr>
              <w:keepNext/>
            </w:pPr>
          </w:p>
          <w:p w:rsidR="00EF10A6" w:rsidRDefault="00EF10A6" w:rsidP="0086706E">
            <w:pPr>
              <w:pStyle w:val="Caption"/>
              <w:keepNext/>
              <w:jc w:val="center"/>
            </w:pPr>
            <w:r>
              <w:rPr>
                <w:rFonts w:ascii="Arial" w:hAnsi="Arial" w:cs="Arial"/>
                <w:noProof/>
                <w:color w:val="0000FF"/>
                <w:sz w:val="27"/>
                <w:szCs w:val="27"/>
              </w:rPr>
              <w:drawing>
                <wp:inline distT="0" distB="0" distL="0" distR="0" wp14:anchorId="6E6166C8" wp14:editId="29B10776">
                  <wp:extent cx="3709957" cy="2407285"/>
                  <wp:effectExtent l="0" t="0" r="5080" b="0"/>
                  <wp:docPr id="2" name="Picture 2" descr="Image result for Industry Revolution 4.0">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ndustry Revolution 4.0">
                            <a:hlinkClick r:id="rId10" tgtFrame="&quot;_blank&quo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67" t="6982" r="1329"/>
                          <a:stretch/>
                        </pic:blipFill>
                        <pic:spPr bwMode="auto">
                          <a:xfrm>
                            <a:off x="0" y="0"/>
                            <a:ext cx="3713312" cy="2409462"/>
                          </a:xfrm>
                          <a:prstGeom prst="rect">
                            <a:avLst/>
                          </a:prstGeom>
                          <a:noFill/>
                          <a:ln>
                            <a:noFill/>
                          </a:ln>
                          <a:extLst>
                            <a:ext uri="{53640926-AAD7-44D8-BBD7-CCE9431645EC}">
                              <a14:shadowObscured xmlns:a14="http://schemas.microsoft.com/office/drawing/2010/main"/>
                            </a:ext>
                          </a:extLst>
                        </pic:spPr>
                      </pic:pic>
                    </a:graphicData>
                  </a:graphic>
                </wp:inline>
              </w:drawing>
            </w:r>
          </w:p>
          <w:p w:rsidR="00EF10A6" w:rsidRDefault="00EF10A6" w:rsidP="0086706E">
            <w:pPr>
              <w:pStyle w:val="Caption"/>
              <w:spacing w:after="120"/>
              <w:jc w:val="center"/>
              <w:rPr>
                <w:rFonts w:ascii="Times New Roman" w:hAnsi="Times New Roman" w:cs="Times New Roman"/>
                <w:b/>
                <w:i w:val="0"/>
                <w:color w:val="auto"/>
                <w:sz w:val="22"/>
                <w:szCs w:val="22"/>
              </w:rPr>
            </w:pPr>
            <w:bookmarkStart w:id="10" w:name="_Toc531172775"/>
            <w:r w:rsidRPr="00A861B3">
              <w:rPr>
                <w:rFonts w:ascii="Times New Roman" w:hAnsi="Times New Roman" w:cs="Times New Roman"/>
                <w:b/>
                <w:i w:val="0"/>
                <w:color w:val="auto"/>
                <w:sz w:val="22"/>
                <w:szCs w:val="22"/>
              </w:rPr>
              <w:t xml:space="preserve">Figure </w:t>
            </w:r>
            <w:r w:rsidRPr="00A861B3">
              <w:rPr>
                <w:rFonts w:ascii="Times New Roman" w:hAnsi="Times New Roman" w:cs="Times New Roman"/>
                <w:b/>
                <w:i w:val="0"/>
                <w:color w:val="auto"/>
                <w:sz w:val="22"/>
                <w:szCs w:val="22"/>
              </w:rPr>
              <w:fldChar w:fldCharType="begin"/>
            </w:r>
            <w:r w:rsidRPr="00A861B3">
              <w:rPr>
                <w:rFonts w:ascii="Times New Roman" w:hAnsi="Times New Roman" w:cs="Times New Roman"/>
                <w:b/>
                <w:i w:val="0"/>
                <w:color w:val="auto"/>
                <w:sz w:val="22"/>
                <w:szCs w:val="22"/>
              </w:rPr>
              <w:instrText xml:space="preserve"> SEQ Figure \* ARABIC </w:instrText>
            </w:r>
            <w:r w:rsidRPr="00A861B3">
              <w:rPr>
                <w:rFonts w:ascii="Times New Roman" w:hAnsi="Times New Roman" w:cs="Times New Roman"/>
                <w:b/>
                <w:i w:val="0"/>
                <w:color w:val="auto"/>
                <w:sz w:val="22"/>
                <w:szCs w:val="22"/>
              </w:rPr>
              <w:fldChar w:fldCharType="separate"/>
            </w:r>
            <w:r w:rsidR="00221B96">
              <w:rPr>
                <w:rFonts w:ascii="Times New Roman" w:hAnsi="Times New Roman" w:cs="Times New Roman"/>
                <w:b/>
                <w:i w:val="0"/>
                <w:noProof/>
                <w:color w:val="auto"/>
                <w:sz w:val="22"/>
                <w:szCs w:val="22"/>
              </w:rPr>
              <w:t>2</w:t>
            </w:r>
            <w:r w:rsidRPr="00A861B3">
              <w:rPr>
                <w:rFonts w:ascii="Times New Roman" w:hAnsi="Times New Roman" w:cs="Times New Roman"/>
                <w:b/>
                <w:i w:val="0"/>
                <w:color w:val="auto"/>
                <w:sz w:val="22"/>
                <w:szCs w:val="22"/>
              </w:rPr>
              <w:fldChar w:fldCharType="end"/>
            </w:r>
            <w:r w:rsidRPr="00A861B3">
              <w:rPr>
                <w:rFonts w:ascii="Times New Roman" w:hAnsi="Times New Roman" w:cs="Times New Roman"/>
                <w:b/>
                <w:i w:val="0"/>
                <w:color w:val="auto"/>
                <w:sz w:val="22"/>
                <w:szCs w:val="22"/>
              </w:rPr>
              <w:t xml:space="preserve"> Industry Revolution</w:t>
            </w:r>
            <w:bookmarkEnd w:id="10"/>
          </w:p>
          <w:p w:rsidR="001E03C7" w:rsidRPr="001E03C7" w:rsidRDefault="001E03C7" w:rsidP="001E03C7">
            <w:pPr>
              <w:jc w:val="center"/>
              <w:rPr>
                <w:b/>
                <w:sz w:val="22"/>
                <w:szCs w:val="22"/>
              </w:rPr>
            </w:pPr>
            <w:r w:rsidRPr="001E03C7">
              <w:rPr>
                <w:b/>
                <w:sz w:val="22"/>
                <w:szCs w:val="22"/>
                <w:lang w:val="en-MY"/>
              </w:rPr>
              <w:t xml:space="preserve">Source: </w:t>
            </w:r>
            <w:hyperlink r:id="rId12" w:history="1">
              <w:r w:rsidRPr="001E03C7">
                <w:rPr>
                  <w:rStyle w:val="Hyperlink"/>
                  <w:i/>
                  <w:color w:val="auto"/>
                  <w:sz w:val="22"/>
                  <w:szCs w:val="22"/>
                  <w:u w:val="none"/>
                </w:rPr>
                <w:t>https://www.metaltech.com.my/news/malaysia-and-industrial-4-0-in-the-spotlight-of-metaltech/</w:t>
              </w:r>
            </w:hyperlink>
          </w:p>
        </w:tc>
      </w:tr>
    </w:tbl>
    <w:p w:rsidR="009E5FBF" w:rsidRPr="00271244" w:rsidRDefault="009E5FBF" w:rsidP="00250C3E"/>
    <w:p w:rsidR="002B5534" w:rsidRDefault="002B5534" w:rsidP="00303A16">
      <w:pPr>
        <w:pStyle w:val="Heading3"/>
      </w:pPr>
      <w:r>
        <w:t xml:space="preserve"> </w:t>
      </w:r>
      <w:bookmarkStart w:id="11" w:name="_Toc531172764"/>
      <w:r w:rsidR="00EF10A6" w:rsidRPr="00EF10A6">
        <w:t>Industry 4.0 – Technology Trends</w:t>
      </w:r>
      <w:bookmarkEnd w:id="11"/>
    </w:p>
    <w:p w:rsidR="00EF10A6" w:rsidRDefault="00EF10A6" w:rsidP="00EF10A6">
      <w:bookmarkStart w:id="12" w:name="_Toc526930731"/>
      <w:r w:rsidRPr="002837C4">
        <w:t>Industry 4.0 is the digital transformation of industrial markets (industrial transformation) with smart manufacturing currently on the forefront. Industry 4.0 represents the so-called fourth industrial revolution in discrete and process manufacturing, logistics and supply chain (Logistics 4.0), the chemical industry, energy (Energy 4.0), transportation, utilities, oil and gas, mining and metals and other segments, including resources industries, healthcare, pharma and even smart cities.</w:t>
      </w:r>
    </w:p>
    <w:p w:rsidR="009E5FBF" w:rsidRDefault="009E5FBF" w:rsidP="00EF10A6"/>
    <w:p w:rsidR="00F30305" w:rsidRDefault="00F30305" w:rsidP="00EF10A6"/>
    <w:p w:rsidR="00EF10A6" w:rsidRDefault="00EF10A6" w:rsidP="00EF10A6">
      <w:r>
        <w:t>The Technology Trends in Industry 4.0 are:</w:t>
      </w:r>
    </w:p>
    <w:p w:rsidR="00EF10A6" w:rsidRDefault="00EF10A6" w:rsidP="00EF10A6">
      <w:pPr>
        <w:pStyle w:val="ListParagraph"/>
        <w:numPr>
          <w:ilvl w:val="0"/>
          <w:numId w:val="5"/>
        </w:numPr>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 xml:space="preserve">Autonomous Robots </w:t>
      </w:r>
    </w:p>
    <w:p w:rsidR="00EF10A6" w:rsidRDefault="00EF10A6" w:rsidP="00EF10A6">
      <w:pPr>
        <w:pStyle w:val="ListParagraph"/>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Robots are evolving for even greater utility.</w:t>
      </w:r>
    </w:p>
    <w:p w:rsidR="00EF10A6" w:rsidRPr="00517666" w:rsidRDefault="00EF10A6" w:rsidP="00EF10A6">
      <w:pPr>
        <w:pStyle w:val="ListParagraph"/>
        <w:rPr>
          <w:rFonts w:ascii="Times New Roman" w:eastAsia="Times New Roman" w:hAnsi="Times New Roman" w:cs="Times New Roman"/>
          <w:color w:val="141414"/>
          <w:sz w:val="24"/>
          <w:szCs w:val="24"/>
        </w:rPr>
      </w:pPr>
    </w:p>
    <w:p w:rsidR="00EF10A6" w:rsidRDefault="00EF10A6" w:rsidP="00EF10A6">
      <w:pPr>
        <w:pStyle w:val="ListParagraph"/>
        <w:numPr>
          <w:ilvl w:val="0"/>
          <w:numId w:val="5"/>
        </w:numPr>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 xml:space="preserve">Simulation </w:t>
      </w:r>
    </w:p>
    <w:p w:rsidR="00EF10A6" w:rsidRDefault="00EF10A6" w:rsidP="00EF10A6">
      <w:pPr>
        <w:pStyle w:val="ListParagraph"/>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Simulations will beverage real-time data to mirror the physical world in a virtual model.</w:t>
      </w:r>
    </w:p>
    <w:p w:rsidR="00EF10A6" w:rsidRDefault="00EF10A6" w:rsidP="00EF10A6">
      <w:pPr>
        <w:pStyle w:val="ListParagraph"/>
        <w:rPr>
          <w:rFonts w:ascii="Times New Roman" w:eastAsia="Times New Roman" w:hAnsi="Times New Roman" w:cs="Times New Roman"/>
          <w:color w:val="141414"/>
          <w:sz w:val="24"/>
          <w:szCs w:val="24"/>
        </w:rPr>
      </w:pPr>
    </w:p>
    <w:p w:rsidR="00EF10A6" w:rsidRDefault="00EF10A6" w:rsidP="00EF10A6">
      <w:pPr>
        <w:pStyle w:val="ListParagraph"/>
        <w:numPr>
          <w:ilvl w:val="0"/>
          <w:numId w:val="5"/>
        </w:numPr>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 xml:space="preserve">System Integration </w:t>
      </w:r>
    </w:p>
    <w:p w:rsidR="00EF10A6" w:rsidRDefault="00EF10A6" w:rsidP="00EF10A6">
      <w:pPr>
        <w:pStyle w:val="ListParagraph"/>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Companies, departments, functions and capabilities will become much more connected and cohesive.</w:t>
      </w:r>
    </w:p>
    <w:p w:rsidR="00EF10A6" w:rsidRDefault="00EF10A6" w:rsidP="00EF10A6">
      <w:pPr>
        <w:pStyle w:val="ListParagraph"/>
        <w:rPr>
          <w:rFonts w:ascii="Times New Roman" w:eastAsia="Times New Roman" w:hAnsi="Times New Roman" w:cs="Times New Roman"/>
          <w:color w:val="141414"/>
          <w:sz w:val="24"/>
          <w:szCs w:val="24"/>
        </w:rPr>
      </w:pPr>
    </w:p>
    <w:p w:rsidR="00EF10A6" w:rsidRDefault="00EF10A6" w:rsidP="00EF10A6">
      <w:pPr>
        <w:pStyle w:val="ListParagraph"/>
        <w:numPr>
          <w:ilvl w:val="0"/>
          <w:numId w:val="5"/>
        </w:numPr>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lastRenderedPageBreak/>
        <w:t xml:space="preserve">Internet of Things </w:t>
      </w:r>
    </w:p>
    <w:p w:rsidR="00EF10A6" w:rsidRDefault="00EF10A6" w:rsidP="00F30305">
      <w:pPr>
        <w:pStyle w:val="ListParagraph"/>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Devices connected in 2015(4.9 million). Forecasts: 6.4 million in 2016 and 20.8 billion in 2020.</w:t>
      </w:r>
    </w:p>
    <w:p w:rsidR="00F30305" w:rsidRPr="00F30305" w:rsidRDefault="00F30305" w:rsidP="00F30305">
      <w:pPr>
        <w:pStyle w:val="ListParagraph"/>
        <w:rPr>
          <w:rFonts w:ascii="Times New Roman" w:eastAsia="Times New Roman" w:hAnsi="Times New Roman" w:cs="Times New Roman"/>
          <w:color w:val="141414"/>
          <w:sz w:val="24"/>
          <w:szCs w:val="24"/>
        </w:rPr>
      </w:pPr>
    </w:p>
    <w:p w:rsidR="00EF10A6" w:rsidRDefault="00EF10A6" w:rsidP="00EF10A6">
      <w:pPr>
        <w:pStyle w:val="ListParagraph"/>
        <w:numPr>
          <w:ilvl w:val="0"/>
          <w:numId w:val="5"/>
        </w:numPr>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 xml:space="preserve">Cybersecurity </w:t>
      </w:r>
    </w:p>
    <w:p w:rsidR="00EF10A6" w:rsidRDefault="00EF10A6" w:rsidP="00EF10A6">
      <w:pPr>
        <w:pStyle w:val="ListParagraph"/>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Industrial equipment vendors are joining forces with cybersecurit</w:t>
      </w:r>
      <w:r w:rsidR="00EC31FD">
        <w:rPr>
          <w:rFonts w:ascii="Times New Roman" w:eastAsia="Times New Roman" w:hAnsi="Times New Roman" w:cs="Times New Roman"/>
          <w:color w:val="141414"/>
          <w:sz w:val="24"/>
          <w:szCs w:val="24"/>
        </w:rPr>
        <w:t>y companies through partnership</w:t>
      </w:r>
      <w:r>
        <w:rPr>
          <w:rFonts w:ascii="Times New Roman" w:eastAsia="Times New Roman" w:hAnsi="Times New Roman" w:cs="Times New Roman"/>
          <w:color w:val="141414"/>
          <w:sz w:val="24"/>
          <w:szCs w:val="24"/>
        </w:rPr>
        <w:t xml:space="preserve"> or </w:t>
      </w:r>
      <w:r w:rsidRPr="00B235C4">
        <w:rPr>
          <w:rFonts w:ascii="Times New Roman" w:eastAsia="Times New Roman" w:hAnsi="Times New Roman" w:cs="Times New Roman"/>
          <w:color w:val="141414"/>
          <w:sz w:val="24"/>
          <w:szCs w:val="24"/>
        </w:rPr>
        <w:t>acquisitions.</w:t>
      </w:r>
    </w:p>
    <w:p w:rsidR="00EF10A6" w:rsidRDefault="00EF10A6" w:rsidP="00EF10A6">
      <w:pPr>
        <w:pStyle w:val="ListParagraph"/>
        <w:rPr>
          <w:rFonts w:ascii="Times New Roman" w:eastAsia="Times New Roman" w:hAnsi="Times New Roman" w:cs="Times New Roman"/>
          <w:color w:val="141414"/>
          <w:sz w:val="24"/>
          <w:szCs w:val="24"/>
        </w:rPr>
      </w:pPr>
    </w:p>
    <w:p w:rsidR="00EF10A6" w:rsidRDefault="00EF10A6" w:rsidP="00EF10A6">
      <w:pPr>
        <w:pStyle w:val="ListParagraph"/>
        <w:numPr>
          <w:ilvl w:val="0"/>
          <w:numId w:val="5"/>
        </w:numPr>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 xml:space="preserve">Cloud Computer </w:t>
      </w:r>
    </w:p>
    <w:p w:rsidR="00EF10A6" w:rsidRDefault="00EF10A6" w:rsidP="00EF10A6">
      <w:pPr>
        <w:pStyle w:val="ListParagraph"/>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Machine data and functionality will increasingly be deployed to the cloud, enabling more data driven services for production systems.</w:t>
      </w:r>
    </w:p>
    <w:p w:rsidR="00EF10A6" w:rsidRDefault="00EF10A6" w:rsidP="00EF10A6">
      <w:pPr>
        <w:pStyle w:val="ListParagraph"/>
        <w:rPr>
          <w:rFonts w:ascii="Times New Roman" w:eastAsia="Times New Roman" w:hAnsi="Times New Roman" w:cs="Times New Roman"/>
          <w:color w:val="141414"/>
          <w:sz w:val="24"/>
          <w:szCs w:val="24"/>
        </w:rPr>
      </w:pPr>
    </w:p>
    <w:p w:rsidR="00EF10A6" w:rsidRDefault="005C363A" w:rsidP="00EF10A6">
      <w:pPr>
        <w:pStyle w:val="ListParagraph"/>
        <w:numPr>
          <w:ilvl w:val="0"/>
          <w:numId w:val="5"/>
        </w:numPr>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Addi</w:t>
      </w:r>
      <w:r w:rsidR="00EF10A6">
        <w:rPr>
          <w:rFonts w:ascii="Times New Roman" w:eastAsia="Times New Roman" w:hAnsi="Times New Roman" w:cs="Times New Roman"/>
          <w:color w:val="141414"/>
          <w:sz w:val="24"/>
          <w:szCs w:val="24"/>
        </w:rPr>
        <w:t xml:space="preserve">tive Manufacturing </w:t>
      </w:r>
    </w:p>
    <w:p w:rsidR="00EF10A6" w:rsidRDefault="00EF10A6" w:rsidP="00EF10A6">
      <w:pPr>
        <w:pStyle w:val="ListParagraph"/>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Additive manufacturing methods will be widely used to produce small batches of customized products.</w:t>
      </w:r>
    </w:p>
    <w:p w:rsidR="00EF10A6" w:rsidRDefault="00EF10A6" w:rsidP="00EF10A6">
      <w:pPr>
        <w:pStyle w:val="ListParagraph"/>
        <w:rPr>
          <w:rFonts w:ascii="Times New Roman" w:eastAsia="Times New Roman" w:hAnsi="Times New Roman" w:cs="Times New Roman"/>
          <w:color w:val="141414"/>
          <w:sz w:val="24"/>
          <w:szCs w:val="24"/>
        </w:rPr>
      </w:pPr>
    </w:p>
    <w:p w:rsidR="00EF10A6" w:rsidRDefault="00EF10A6" w:rsidP="00EF10A6">
      <w:pPr>
        <w:pStyle w:val="ListParagraph"/>
        <w:numPr>
          <w:ilvl w:val="0"/>
          <w:numId w:val="5"/>
        </w:numPr>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 xml:space="preserve">Augmented Reality </w:t>
      </w:r>
    </w:p>
    <w:p w:rsidR="00EF10A6" w:rsidRDefault="00EF10A6" w:rsidP="00EF10A6">
      <w:pPr>
        <w:pStyle w:val="ListParagraph"/>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Companies will make much broader use of augmented reality to provide workers with real-time information to improve decision making and work procedures.</w:t>
      </w:r>
    </w:p>
    <w:p w:rsidR="00EF10A6" w:rsidRDefault="00EF10A6" w:rsidP="00EF10A6">
      <w:pPr>
        <w:pStyle w:val="ListParagraph"/>
        <w:rPr>
          <w:rFonts w:ascii="Times New Roman" w:eastAsia="Times New Roman" w:hAnsi="Times New Roman" w:cs="Times New Roman"/>
          <w:color w:val="141414"/>
          <w:sz w:val="24"/>
          <w:szCs w:val="24"/>
        </w:rPr>
      </w:pPr>
    </w:p>
    <w:p w:rsidR="00EF10A6" w:rsidRDefault="00EF10A6" w:rsidP="00EF10A6">
      <w:pPr>
        <w:pStyle w:val="ListParagraph"/>
        <w:numPr>
          <w:ilvl w:val="0"/>
          <w:numId w:val="5"/>
        </w:numPr>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 xml:space="preserve">Big Data </w:t>
      </w:r>
    </w:p>
    <w:p w:rsidR="00EF10A6" w:rsidRPr="00D40A92" w:rsidRDefault="00EF10A6" w:rsidP="00D40A92">
      <w:pPr>
        <w:pStyle w:val="ListParagraph"/>
        <w:rPr>
          <w:rFonts w:ascii="Times New Roman" w:eastAsia="Times New Roman" w:hAnsi="Times New Roman" w:cs="Times New Roman"/>
          <w:color w:val="141414"/>
          <w:sz w:val="24"/>
          <w:szCs w:val="24"/>
        </w:rPr>
      </w:pPr>
      <w:r>
        <w:rPr>
          <w:rFonts w:ascii="Times New Roman" w:eastAsia="Times New Roman" w:hAnsi="Times New Roman" w:cs="Times New Roman"/>
          <w:color w:val="141414"/>
          <w:sz w:val="24"/>
          <w:szCs w:val="24"/>
        </w:rPr>
        <w:t>The collection and comprehensive evaluation of data from many different sources (i.e. production equipment systems, enterprise and customer management systems) will become standard to su</w:t>
      </w:r>
      <w:r w:rsidR="00381DBF">
        <w:rPr>
          <w:rFonts w:ascii="Times New Roman" w:eastAsia="Times New Roman" w:hAnsi="Times New Roman" w:cs="Times New Roman"/>
          <w:color w:val="141414"/>
          <w:sz w:val="24"/>
          <w:szCs w:val="24"/>
        </w:rPr>
        <w:t>pport real-time decision making.</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tblGrid>
      <w:tr w:rsidR="005B4FF5" w:rsidTr="009E5FBF">
        <w:trPr>
          <w:trHeight w:val="4537"/>
        </w:trPr>
        <w:tc>
          <w:tcPr>
            <w:tcW w:w="8931" w:type="dxa"/>
          </w:tcPr>
          <w:p w:rsidR="005B4FF5" w:rsidRDefault="005B4FF5" w:rsidP="005B4FF5">
            <w:pPr>
              <w:pStyle w:val="ListParagraph"/>
              <w:keepNext/>
              <w:ind w:left="0"/>
              <w:jc w:val="center"/>
            </w:pPr>
            <w:r>
              <w:rPr>
                <w:noProof/>
                <w:lang w:eastAsia="zh-CN"/>
              </w:rPr>
              <w:lastRenderedPageBreak/>
              <w:drawing>
                <wp:inline distT="0" distB="0" distL="0" distR="0" wp14:anchorId="0777F6A3" wp14:editId="203D8A9B">
                  <wp:extent cx="3370521" cy="2846963"/>
                  <wp:effectExtent l="0" t="0" r="1905" b="0"/>
                  <wp:docPr id="6" name="Picture 6" descr="https://www.audiotech.com/trends-magazine/images/articles/2015/06/p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udiotech.com/trends-magazine/images/articles/2015/06/pg6.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91230" cy="2864455"/>
                          </a:xfrm>
                          <a:prstGeom prst="rect">
                            <a:avLst/>
                          </a:prstGeom>
                          <a:noFill/>
                          <a:ln>
                            <a:noFill/>
                          </a:ln>
                        </pic:spPr>
                      </pic:pic>
                    </a:graphicData>
                  </a:graphic>
                </wp:inline>
              </w:drawing>
            </w:r>
          </w:p>
          <w:p w:rsidR="005B4FF5" w:rsidRDefault="005B4FF5" w:rsidP="005B4FF5">
            <w:pPr>
              <w:pStyle w:val="Caption"/>
              <w:spacing w:before="120"/>
              <w:jc w:val="center"/>
              <w:rPr>
                <w:rFonts w:ascii="Times New Roman" w:hAnsi="Times New Roman" w:cs="Times New Roman"/>
                <w:b/>
                <w:i w:val="0"/>
                <w:color w:val="auto"/>
                <w:sz w:val="22"/>
                <w:szCs w:val="22"/>
              </w:rPr>
            </w:pPr>
            <w:bookmarkStart w:id="13" w:name="_Toc531172776"/>
            <w:r w:rsidRPr="005B4FF5">
              <w:rPr>
                <w:rFonts w:ascii="Times New Roman" w:hAnsi="Times New Roman" w:cs="Times New Roman"/>
                <w:b/>
                <w:i w:val="0"/>
                <w:color w:val="auto"/>
                <w:sz w:val="22"/>
                <w:szCs w:val="22"/>
              </w:rPr>
              <w:t xml:space="preserve">Figure </w:t>
            </w:r>
            <w:r w:rsidRPr="005B4FF5">
              <w:rPr>
                <w:rFonts w:ascii="Times New Roman" w:hAnsi="Times New Roman" w:cs="Times New Roman"/>
                <w:b/>
                <w:i w:val="0"/>
                <w:color w:val="auto"/>
                <w:sz w:val="22"/>
                <w:szCs w:val="22"/>
              </w:rPr>
              <w:fldChar w:fldCharType="begin"/>
            </w:r>
            <w:r w:rsidRPr="005B4FF5">
              <w:rPr>
                <w:rFonts w:ascii="Times New Roman" w:hAnsi="Times New Roman" w:cs="Times New Roman"/>
                <w:b/>
                <w:i w:val="0"/>
                <w:color w:val="auto"/>
                <w:sz w:val="22"/>
                <w:szCs w:val="22"/>
              </w:rPr>
              <w:instrText xml:space="preserve"> SEQ Figure \* ARABIC </w:instrText>
            </w:r>
            <w:r w:rsidRPr="005B4FF5">
              <w:rPr>
                <w:rFonts w:ascii="Times New Roman" w:hAnsi="Times New Roman" w:cs="Times New Roman"/>
                <w:b/>
                <w:i w:val="0"/>
                <w:color w:val="auto"/>
                <w:sz w:val="22"/>
                <w:szCs w:val="22"/>
              </w:rPr>
              <w:fldChar w:fldCharType="separate"/>
            </w:r>
            <w:r w:rsidR="00221B96">
              <w:rPr>
                <w:rFonts w:ascii="Times New Roman" w:hAnsi="Times New Roman" w:cs="Times New Roman"/>
                <w:b/>
                <w:i w:val="0"/>
                <w:noProof/>
                <w:color w:val="auto"/>
                <w:sz w:val="22"/>
                <w:szCs w:val="22"/>
              </w:rPr>
              <w:t>3</w:t>
            </w:r>
            <w:r w:rsidRPr="005B4FF5">
              <w:rPr>
                <w:rFonts w:ascii="Times New Roman" w:hAnsi="Times New Roman" w:cs="Times New Roman"/>
                <w:b/>
                <w:i w:val="0"/>
                <w:color w:val="auto"/>
                <w:sz w:val="22"/>
                <w:szCs w:val="22"/>
              </w:rPr>
              <w:fldChar w:fldCharType="end"/>
            </w:r>
            <w:r w:rsidRPr="005B4FF5">
              <w:rPr>
                <w:rFonts w:ascii="Times New Roman" w:hAnsi="Times New Roman" w:cs="Times New Roman"/>
                <w:b/>
                <w:i w:val="0"/>
                <w:color w:val="auto"/>
                <w:sz w:val="22"/>
                <w:szCs w:val="22"/>
              </w:rPr>
              <w:t xml:space="preserve"> Technology Trends in Industry 4.0</w:t>
            </w:r>
            <w:bookmarkEnd w:id="13"/>
          </w:p>
          <w:p w:rsidR="00EC31FD" w:rsidRPr="009E5FBF" w:rsidRDefault="00EC31FD" w:rsidP="009E5FBF">
            <w:pPr>
              <w:jc w:val="center"/>
              <w:rPr>
                <w:i/>
              </w:rPr>
            </w:pPr>
            <w:r w:rsidRPr="00EC31FD">
              <w:rPr>
                <w:b/>
                <w:sz w:val="22"/>
                <w:szCs w:val="22"/>
                <w:lang w:val="en-MY"/>
              </w:rPr>
              <w:t xml:space="preserve">Source: </w:t>
            </w:r>
            <w:hyperlink r:id="rId14" w:history="1">
              <w:r w:rsidRPr="00EC31FD">
                <w:rPr>
                  <w:rStyle w:val="Hyperlink"/>
                  <w:i/>
                  <w:color w:val="auto"/>
                  <w:u w:val="none"/>
                </w:rPr>
                <w:t>https://audiotech.com/trends-magazine/industry-4-0-and-the-u-s-manufacturing-renaissance/</w:t>
              </w:r>
            </w:hyperlink>
          </w:p>
        </w:tc>
      </w:tr>
    </w:tbl>
    <w:p w:rsidR="002B5534" w:rsidRDefault="00EF10A6" w:rsidP="00303A16">
      <w:pPr>
        <w:pStyle w:val="Heading3"/>
      </w:pPr>
      <w:bookmarkStart w:id="14" w:name="_Toc531172765"/>
      <w:bookmarkEnd w:id="12"/>
      <w:r>
        <w:t>Computing at the Edge</w:t>
      </w:r>
      <w:bookmarkEnd w:id="14"/>
    </w:p>
    <w:p w:rsidR="00EF10A6" w:rsidRPr="00517666" w:rsidRDefault="00EF10A6" w:rsidP="00EF10A6">
      <w:pPr>
        <w:rPr>
          <w:rFonts w:ascii="Source Sans Pro" w:eastAsia="Times New Roman" w:hAnsi="Source Sans Pro"/>
          <w:color w:val="000000"/>
          <w:lang w:val="en"/>
        </w:rPr>
      </w:pPr>
      <w:bookmarkStart w:id="15" w:name="_Toc526930732"/>
      <w:r w:rsidRPr="00517666">
        <w:rPr>
          <w:lang w:val="en"/>
        </w:rPr>
        <w:t>Edge computing is a mesh network of data centers which process and store data locally prior to being sent to a centralized storage center or cloud. It optimizes cloud computing systems to avoid disruptions or slowing in the sending and receiving of data. Rather than data being sent back to a cloud or data center, computing is instead conducted on the “edge,” or the periphery, of a network</w:t>
      </w:r>
      <w:r>
        <w:rPr>
          <w:lang w:val="en"/>
        </w:rPr>
        <w:t xml:space="preserve">. </w:t>
      </w:r>
      <w:r w:rsidRPr="00517666">
        <w:rPr>
          <w:rFonts w:ascii="Source Sans Pro" w:eastAsia="Times New Roman" w:hAnsi="Source Sans Pro"/>
          <w:color w:val="000000"/>
          <w:lang w:val="en"/>
        </w:rPr>
        <w:t>Edge computing allows data produced by internet of things (IoT) devices to be processed closer to where it is created instead of sending it across long routes to data centers or clouds.</w:t>
      </w:r>
      <w:r>
        <w:rPr>
          <w:rFonts w:ascii="Source Sans Pro" w:eastAsia="Times New Roman" w:hAnsi="Source Sans Pro"/>
          <w:color w:val="000000"/>
          <w:lang w:val="en"/>
        </w:rPr>
        <w:t xml:space="preserve"> </w:t>
      </w:r>
      <w:r w:rsidRPr="00517666">
        <w:rPr>
          <w:rFonts w:ascii="Source Sans Pro" w:eastAsia="Times New Roman" w:hAnsi="Source Sans Pro"/>
          <w:color w:val="000000"/>
          <w:lang w:val="en"/>
        </w:rPr>
        <w:t>Doing this computing closer to the edge of the network lets organizations analyze important data in near real-time – a need of organizations across many industries, including manufacturing, health care, telecommunications and finance.</w:t>
      </w:r>
    </w:p>
    <w:p w:rsidR="009A3BEC" w:rsidRDefault="00EF10A6" w:rsidP="009A3BEC">
      <w:pPr>
        <w:spacing w:after="240"/>
        <w:rPr>
          <w:lang w:val="en"/>
        </w:rPr>
      </w:pPr>
      <w:r>
        <w:rPr>
          <w:lang w:val="en"/>
        </w:rPr>
        <w:t>Nowdays, t</w:t>
      </w:r>
      <w:r w:rsidRPr="00105EB5">
        <w:rPr>
          <w:lang w:val="en"/>
        </w:rPr>
        <w:t xml:space="preserve">he IoT edge has achieved celebrity status. In many instances, the IoT is a combination of OT and IT. When discussing the IoT, </w:t>
      </w:r>
      <w:r>
        <w:rPr>
          <w:lang w:val="en"/>
        </w:rPr>
        <w:t>we must understand the</w:t>
      </w:r>
      <w:r w:rsidRPr="00105EB5">
        <w:rPr>
          <w:lang w:val="en"/>
        </w:rPr>
        <w:t xml:space="preserve"> four-</w:t>
      </w:r>
      <w:r>
        <w:rPr>
          <w:lang w:val="en"/>
        </w:rPr>
        <w:t>stage IoT solutions architecture</w:t>
      </w:r>
      <w:r w:rsidRPr="00105EB5">
        <w:rPr>
          <w:lang w:val="en"/>
        </w:rPr>
        <w:t>. "Things" are connected to sensors for data capture and actuators to control the things—either wired or wirelessly. These sensors and actuators connect to gateways, switches, and data acquisition systems in stage 2. Stage 3 is comprised of IT systems that are at the edge, and stage 4 is the remote data center or cloud. Not all IoT solutions include all four stages (e.g., some are sensor-to-cloud solutions), but a large portion of IoT solutions can be mapped into this architecture</w:t>
      </w:r>
      <w:r w:rsidR="005B4FF5">
        <w:rPr>
          <w:lang w:val="e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B4FF5" w:rsidTr="009E5FBF">
        <w:tc>
          <w:tcPr>
            <w:tcW w:w="9016" w:type="dxa"/>
          </w:tcPr>
          <w:p w:rsidR="005B4FF5" w:rsidRDefault="005B4FF5" w:rsidP="005B4FF5">
            <w:pPr>
              <w:keepNext/>
              <w:jc w:val="center"/>
            </w:pPr>
            <w:r>
              <w:rPr>
                <w:rFonts w:ascii="Metric Light" w:hAnsi="Metric Light" w:cs="Arial"/>
                <w:noProof/>
                <w:color w:val="000000"/>
                <w:sz w:val="21"/>
                <w:szCs w:val="21"/>
                <w:lang w:val="en-MY"/>
              </w:rPr>
              <w:lastRenderedPageBreak/>
              <w:drawing>
                <wp:inline distT="0" distB="0" distL="0" distR="0" wp14:anchorId="73FB2968" wp14:editId="05707777">
                  <wp:extent cx="5039404" cy="2492369"/>
                  <wp:effectExtent l="0" t="0" r="0" b="3810"/>
                  <wp:docPr id="7" name="Picture 7" descr="iot edge computing - shift to the 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t edge computing - shift to the left.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2231" cy="2493767"/>
                          </a:xfrm>
                          <a:prstGeom prst="rect">
                            <a:avLst/>
                          </a:prstGeom>
                          <a:noFill/>
                          <a:ln>
                            <a:noFill/>
                          </a:ln>
                        </pic:spPr>
                      </pic:pic>
                    </a:graphicData>
                  </a:graphic>
                </wp:inline>
              </w:drawing>
            </w:r>
          </w:p>
          <w:p w:rsidR="005B4FF5" w:rsidRDefault="005B4FF5" w:rsidP="005B4FF5">
            <w:pPr>
              <w:pStyle w:val="Caption"/>
              <w:jc w:val="center"/>
              <w:rPr>
                <w:rFonts w:ascii="Times New Roman" w:hAnsi="Times New Roman" w:cs="Times New Roman"/>
                <w:b/>
                <w:i w:val="0"/>
                <w:color w:val="auto"/>
                <w:sz w:val="22"/>
                <w:szCs w:val="22"/>
              </w:rPr>
            </w:pPr>
            <w:bookmarkStart w:id="16" w:name="_Toc531172777"/>
            <w:r w:rsidRPr="005B4FF5">
              <w:rPr>
                <w:rFonts w:ascii="Times New Roman" w:hAnsi="Times New Roman" w:cs="Times New Roman"/>
                <w:b/>
                <w:i w:val="0"/>
                <w:color w:val="auto"/>
                <w:sz w:val="22"/>
                <w:szCs w:val="22"/>
              </w:rPr>
              <w:t xml:space="preserve">Figure </w:t>
            </w:r>
            <w:r w:rsidRPr="005B4FF5">
              <w:rPr>
                <w:rFonts w:ascii="Times New Roman" w:hAnsi="Times New Roman" w:cs="Times New Roman"/>
                <w:b/>
                <w:i w:val="0"/>
                <w:color w:val="auto"/>
                <w:sz w:val="22"/>
                <w:szCs w:val="22"/>
              </w:rPr>
              <w:fldChar w:fldCharType="begin"/>
            </w:r>
            <w:r w:rsidRPr="005B4FF5">
              <w:rPr>
                <w:rFonts w:ascii="Times New Roman" w:hAnsi="Times New Roman" w:cs="Times New Roman"/>
                <w:b/>
                <w:i w:val="0"/>
                <w:color w:val="auto"/>
                <w:sz w:val="22"/>
                <w:szCs w:val="22"/>
              </w:rPr>
              <w:instrText xml:space="preserve"> SEQ Figure \* ARABIC </w:instrText>
            </w:r>
            <w:r w:rsidRPr="005B4FF5">
              <w:rPr>
                <w:rFonts w:ascii="Times New Roman" w:hAnsi="Times New Roman" w:cs="Times New Roman"/>
                <w:b/>
                <w:i w:val="0"/>
                <w:color w:val="auto"/>
                <w:sz w:val="22"/>
                <w:szCs w:val="22"/>
              </w:rPr>
              <w:fldChar w:fldCharType="separate"/>
            </w:r>
            <w:r w:rsidR="00221B96">
              <w:rPr>
                <w:rFonts w:ascii="Times New Roman" w:hAnsi="Times New Roman" w:cs="Times New Roman"/>
                <w:b/>
                <w:i w:val="0"/>
                <w:noProof/>
                <w:color w:val="auto"/>
                <w:sz w:val="22"/>
                <w:szCs w:val="22"/>
              </w:rPr>
              <w:t>4</w:t>
            </w:r>
            <w:r w:rsidRPr="005B4FF5">
              <w:rPr>
                <w:rFonts w:ascii="Times New Roman" w:hAnsi="Times New Roman" w:cs="Times New Roman"/>
                <w:b/>
                <w:i w:val="0"/>
                <w:color w:val="auto"/>
                <w:sz w:val="22"/>
                <w:szCs w:val="22"/>
              </w:rPr>
              <w:fldChar w:fldCharType="end"/>
            </w:r>
            <w:r w:rsidRPr="005B4FF5">
              <w:rPr>
                <w:rFonts w:ascii="Times New Roman" w:hAnsi="Times New Roman" w:cs="Times New Roman"/>
                <w:b/>
                <w:i w:val="0"/>
                <w:color w:val="auto"/>
                <w:sz w:val="22"/>
                <w:szCs w:val="22"/>
              </w:rPr>
              <w:t xml:space="preserve"> Computing at  the Edge</w:t>
            </w:r>
            <w:bookmarkEnd w:id="16"/>
          </w:p>
          <w:p w:rsidR="00EC31FD" w:rsidRPr="009E5FBF" w:rsidRDefault="00EC31FD" w:rsidP="009E5FBF">
            <w:pPr>
              <w:jc w:val="center"/>
              <w:rPr>
                <w:i/>
              </w:rPr>
            </w:pPr>
            <w:r>
              <w:rPr>
                <w:b/>
                <w:lang w:val="en-MY"/>
              </w:rPr>
              <w:t xml:space="preserve">Source: </w:t>
            </w:r>
            <w:hyperlink r:id="rId16" w:anchor=".W_jm9o9OLIU" w:history="1">
              <w:r w:rsidRPr="009E5FBF">
                <w:rPr>
                  <w:rStyle w:val="Hyperlink"/>
                  <w:i/>
                  <w:color w:val="auto"/>
                  <w:u w:val="none"/>
                </w:rPr>
                <w:t>https://community.hpe.com/t5/Internet-of-Things-IoT/5-challenges-of-Industrial-IoT-Edge-computing-to-the-rescue/ba-p/6887829#.W_jm9o9OLIU</w:t>
              </w:r>
            </w:hyperlink>
          </w:p>
          <w:p w:rsidR="00EC31FD" w:rsidRPr="00EC31FD" w:rsidRDefault="00EC31FD" w:rsidP="00EC31FD">
            <w:pPr>
              <w:rPr>
                <w:b/>
              </w:rPr>
            </w:pPr>
          </w:p>
        </w:tc>
      </w:tr>
    </w:tbl>
    <w:p w:rsidR="002B5534" w:rsidRDefault="00EF10A6" w:rsidP="00D401EC">
      <w:pPr>
        <w:pStyle w:val="Heading3"/>
      </w:pPr>
      <w:bookmarkStart w:id="17" w:name="_Toc531172766"/>
      <w:bookmarkEnd w:id="15"/>
      <w:r w:rsidRPr="00EF10A6">
        <w:t>Artificial Intell</w:t>
      </w:r>
      <w:r>
        <w:t>igence (AI) for the Data Centers</w:t>
      </w:r>
      <w:bookmarkEnd w:id="17"/>
    </w:p>
    <w:p w:rsidR="00EF10A6" w:rsidRPr="00FB13E9" w:rsidRDefault="00EF10A6" w:rsidP="00EF10A6">
      <w:pPr>
        <w:rPr>
          <w:lang w:val="en"/>
        </w:rPr>
      </w:pPr>
      <w:bookmarkStart w:id="18" w:name="_Toc526930733"/>
      <w:r w:rsidRPr="00FB13E9">
        <w:rPr>
          <w:lang w:val="en"/>
        </w:rPr>
        <w:t>The rise of artificial intelligence is affecting g</w:t>
      </w:r>
      <w:r>
        <w:rPr>
          <w:lang w:val="en"/>
        </w:rPr>
        <w:t xml:space="preserve">lobal data centers in two ways which are </w:t>
      </w:r>
      <w:r w:rsidRPr="00FB13E9">
        <w:rPr>
          <w:lang w:val="en"/>
        </w:rPr>
        <w:t>AI applications need the global data centers to provide the</w:t>
      </w:r>
      <w:r>
        <w:rPr>
          <w:lang w:val="en"/>
        </w:rPr>
        <w:t xml:space="preserve"> necessary computational power and </w:t>
      </w:r>
      <w:r w:rsidRPr="00FB13E9">
        <w:rPr>
          <w:lang w:val="en"/>
        </w:rPr>
        <w:t>AI applications are being developed to improve the data centers themsel</w:t>
      </w:r>
      <w:r>
        <w:rPr>
          <w:lang w:val="en"/>
        </w:rPr>
        <w:t>ves.</w:t>
      </w:r>
      <w:r w:rsidR="005A6911">
        <w:rPr>
          <w:lang w:val="en"/>
        </w:rPr>
        <w:t xml:space="preserve"> </w:t>
      </w:r>
      <w:r w:rsidRPr="00FB13E9">
        <w:rPr>
          <w:lang w:val="en"/>
        </w:rPr>
        <w:t>So, data centers are both serving and being served by artificial intelligence. Here are some important topics regarding the interaction between d</w:t>
      </w:r>
      <w:r>
        <w:rPr>
          <w:lang w:val="en"/>
        </w:rPr>
        <w:t>ata centers and AI technologies.</w:t>
      </w:r>
    </w:p>
    <w:p w:rsidR="00EF10A6" w:rsidRPr="004B57D4" w:rsidRDefault="00EF10A6" w:rsidP="00EF10A6">
      <w:pPr>
        <w:rPr>
          <w:lang w:val="en"/>
        </w:rPr>
      </w:pPr>
      <w:r>
        <w:rPr>
          <w:color w:val="222222"/>
          <w:lang w:val="en"/>
        </w:rPr>
        <w:t>The first is Artificial I</w:t>
      </w:r>
      <w:r w:rsidRPr="004B57D4">
        <w:rPr>
          <w:color w:val="222222"/>
          <w:lang w:val="en"/>
        </w:rPr>
        <w:t xml:space="preserve">ntelligence to help the data center become energy efficient. Recent developments in </w:t>
      </w:r>
      <w:r>
        <w:rPr>
          <w:color w:val="222222"/>
          <w:lang w:val="en"/>
        </w:rPr>
        <w:t>AI</w:t>
      </w:r>
      <w:r w:rsidRPr="004B57D4">
        <w:rPr>
          <w:color w:val="222222"/>
          <w:lang w:val="en"/>
        </w:rPr>
        <w:t xml:space="preserve"> can help significantly increa</w:t>
      </w:r>
      <w:r>
        <w:rPr>
          <w:color w:val="222222"/>
          <w:lang w:val="en"/>
        </w:rPr>
        <w:t>se the energy efficiency of</w:t>
      </w:r>
      <w:r w:rsidRPr="004B57D4">
        <w:rPr>
          <w:color w:val="222222"/>
          <w:lang w:val="en"/>
        </w:rPr>
        <w:t xml:space="preserve"> data center. According to reports, Google has reduced its energy use by 40% through deep learning. Its Deepmind AI controls approximately 120 variables in the data center, such as fans, cooling systems, windows, and more. Google used 4,402,836 MWh of electricity in 2014. Therefore, saving 40% of electricity can save millions of dollars. More data centers may start using similar AI-based solutions to save energy.</w:t>
      </w:r>
    </w:p>
    <w:p w:rsidR="009A3BEC" w:rsidRDefault="00EF10A6" w:rsidP="00EF10A6">
      <w:pPr>
        <w:rPr>
          <w:lang w:val="en"/>
        </w:rPr>
      </w:pPr>
      <w:r>
        <w:rPr>
          <w:lang w:val="en"/>
        </w:rPr>
        <w:t>Next</w:t>
      </w:r>
      <w:r w:rsidRPr="001A6DAC">
        <w:rPr>
          <w:lang w:val="en"/>
        </w:rPr>
        <w:t xml:space="preserve"> is </w:t>
      </w:r>
      <w:r>
        <w:rPr>
          <w:lang w:val="en"/>
        </w:rPr>
        <w:t>using</w:t>
      </w:r>
      <w:r w:rsidRPr="001A6DAC">
        <w:rPr>
          <w:lang w:val="en"/>
        </w:rPr>
        <w:t xml:space="preserve"> AI for data center security. Data centers must be prepared for cyber attacks and threats. But the pattern of cybersecurity is changing. It is difficult for humans to keep up-to-date on all the information. It requires a lot of work and labor time to monitor and manage network security issues. Machine learning and deep learning applications can help data centers adapt to changing needs more quickly.</w:t>
      </w:r>
      <w:r>
        <w:rPr>
          <w:lang w:val="en"/>
        </w:rPr>
        <w:t xml:space="preserve"> A</w:t>
      </w:r>
      <w:r w:rsidRPr="001A6DAC">
        <w:rPr>
          <w:lang w:val="en"/>
        </w:rPr>
        <w:t xml:space="preserve"> British company Darktrace is using machine learning to define normal network behavior and then detect threats based on deviations from the </w:t>
      </w:r>
      <w:r w:rsidRPr="001A6DAC">
        <w:rPr>
          <w:lang w:val="en"/>
        </w:rPr>
        <w:lastRenderedPageBreak/>
        <w:t>specification. Often, data centers try to handle threats by restricting access and creating hard-to-penetrate walls. However, as users change, this method of restricting access has never been enough to ensure security. A more dynamic approach to AI-based systems can help data centers be more secure without imposing strict rules on users</w:t>
      </w:r>
      <w:r w:rsidR="009A3BEC">
        <w:rPr>
          <w:lang w:val="e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A6911" w:rsidTr="005A6911">
        <w:tc>
          <w:tcPr>
            <w:tcW w:w="9016" w:type="dxa"/>
          </w:tcPr>
          <w:p w:rsidR="00756661" w:rsidRDefault="00824CBA" w:rsidP="00756661">
            <w:pPr>
              <w:keepNext/>
              <w:spacing w:line="259" w:lineRule="auto"/>
              <w:jc w:val="center"/>
            </w:pPr>
            <w:r>
              <w:rPr>
                <w:rFonts w:ascii="Georgia" w:hAnsi="Georgia" w:cs="Arial"/>
                <w:noProof/>
                <w:color w:val="333333"/>
                <w:sz w:val="15"/>
                <w:szCs w:val="15"/>
                <w:lang w:val="en-MY"/>
              </w:rPr>
              <w:drawing>
                <wp:inline distT="0" distB="0" distL="0" distR="0" wp14:anchorId="24C7CC3A" wp14:editId="1FF28CFD">
                  <wp:extent cx="3990975" cy="2494359"/>
                  <wp:effectExtent l="0" t="0" r="0" b="1270"/>
                  <wp:docPr id="4" name="Picture 4" descr="Jim Al-Khalili says artificial intelligence is growing too fast without proper scruti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im Al-Khalili says artificial intelligence is growing too fast without proper scrutiny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93820" cy="2496137"/>
                          </a:xfrm>
                          <a:prstGeom prst="rect">
                            <a:avLst/>
                          </a:prstGeom>
                          <a:noFill/>
                          <a:ln>
                            <a:noFill/>
                          </a:ln>
                        </pic:spPr>
                      </pic:pic>
                    </a:graphicData>
                  </a:graphic>
                </wp:inline>
              </w:drawing>
            </w:r>
          </w:p>
          <w:p w:rsidR="005A6911" w:rsidRPr="00756661" w:rsidRDefault="00756661" w:rsidP="00756661">
            <w:pPr>
              <w:pStyle w:val="Caption"/>
              <w:jc w:val="center"/>
              <w:rPr>
                <w:rFonts w:ascii="Times New Roman" w:hAnsi="Times New Roman" w:cs="Times New Roman"/>
                <w:b/>
                <w:i w:val="0"/>
                <w:color w:val="auto"/>
                <w:sz w:val="22"/>
                <w:szCs w:val="22"/>
              </w:rPr>
            </w:pPr>
            <w:bookmarkStart w:id="19" w:name="_Toc531172778"/>
            <w:r w:rsidRPr="00756661">
              <w:rPr>
                <w:rFonts w:ascii="Times New Roman" w:hAnsi="Times New Roman" w:cs="Times New Roman"/>
                <w:b/>
                <w:i w:val="0"/>
                <w:color w:val="auto"/>
                <w:sz w:val="22"/>
                <w:szCs w:val="22"/>
              </w:rPr>
              <w:t xml:space="preserve">Figure </w:t>
            </w:r>
            <w:r w:rsidRPr="00756661">
              <w:rPr>
                <w:rFonts w:ascii="Times New Roman" w:hAnsi="Times New Roman" w:cs="Times New Roman"/>
                <w:b/>
                <w:i w:val="0"/>
                <w:color w:val="auto"/>
                <w:sz w:val="22"/>
                <w:szCs w:val="22"/>
              </w:rPr>
              <w:fldChar w:fldCharType="begin"/>
            </w:r>
            <w:r w:rsidRPr="00756661">
              <w:rPr>
                <w:rFonts w:ascii="Times New Roman" w:hAnsi="Times New Roman" w:cs="Times New Roman"/>
                <w:b/>
                <w:i w:val="0"/>
                <w:color w:val="auto"/>
                <w:sz w:val="22"/>
                <w:szCs w:val="22"/>
              </w:rPr>
              <w:instrText xml:space="preserve"> SEQ Figure \* ARABIC </w:instrText>
            </w:r>
            <w:r w:rsidRPr="00756661">
              <w:rPr>
                <w:rFonts w:ascii="Times New Roman" w:hAnsi="Times New Roman" w:cs="Times New Roman"/>
                <w:b/>
                <w:i w:val="0"/>
                <w:color w:val="auto"/>
                <w:sz w:val="22"/>
                <w:szCs w:val="22"/>
              </w:rPr>
              <w:fldChar w:fldCharType="separate"/>
            </w:r>
            <w:r w:rsidR="00221B96">
              <w:rPr>
                <w:rFonts w:ascii="Times New Roman" w:hAnsi="Times New Roman" w:cs="Times New Roman"/>
                <w:b/>
                <w:i w:val="0"/>
                <w:noProof/>
                <w:color w:val="auto"/>
                <w:sz w:val="22"/>
                <w:szCs w:val="22"/>
              </w:rPr>
              <w:t>5</w:t>
            </w:r>
            <w:r w:rsidRPr="00756661">
              <w:rPr>
                <w:rFonts w:ascii="Times New Roman" w:hAnsi="Times New Roman" w:cs="Times New Roman"/>
                <w:b/>
                <w:i w:val="0"/>
                <w:color w:val="auto"/>
                <w:sz w:val="22"/>
                <w:szCs w:val="22"/>
              </w:rPr>
              <w:fldChar w:fldCharType="end"/>
            </w:r>
            <w:r w:rsidRPr="00756661">
              <w:rPr>
                <w:rFonts w:ascii="Times New Roman" w:hAnsi="Times New Roman" w:cs="Times New Roman"/>
                <w:b/>
                <w:i w:val="0"/>
                <w:color w:val="auto"/>
                <w:sz w:val="22"/>
                <w:szCs w:val="22"/>
              </w:rPr>
              <w:t xml:space="preserve"> Artificial Intelligence</w:t>
            </w:r>
            <w:bookmarkEnd w:id="19"/>
          </w:p>
          <w:p w:rsidR="009E5FBF" w:rsidRPr="009E5FBF" w:rsidRDefault="009E5FBF" w:rsidP="00824CBA">
            <w:pPr>
              <w:jc w:val="center"/>
            </w:pPr>
            <w:r w:rsidRPr="009E5FBF">
              <w:rPr>
                <w:b/>
                <w:sz w:val="22"/>
                <w:szCs w:val="22"/>
                <w:lang w:val="en-MY"/>
              </w:rPr>
              <w:t>Source:</w:t>
            </w:r>
            <w:r w:rsidRPr="009E5FBF">
              <w:rPr>
                <w:lang w:val="en-MY"/>
              </w:rPr>
              <w:t xml:space="preserve"> </w:t>
            </w:r>
            <w:r w:rsidR="00824CBA" w:rsidRPr="00824CBA">
              <w:rPr>
                <w:i/>
                <w:lang w:val="en-MY"/>
              </w:rPr>
              <w:t>https://www.telegraph.co.uk/science/2018/09/05/artificial-intelligence-greater-concern-climate-change-terrorism/</w:t>
            </w:r>
          </w:p>
        </w:tc>
      </w:tr>
    </w:tbl>
    <w:p w:rsidR="00D401EC" w:rsidRDefault="00D401EC" w:rsidP="005A6911">
      <w:pPr>
        <w:spacing w:line="259" w:lineRule="auto"/>
        <w:jc w:val="left"/>
        <w:rPr>
          <w:lang w:val="en"/>
        </w:rPr>
      </w:pPr>
      <w:bookmarkStart w:id="20" w:name="_Toc526930735"/>
      <w:bookmarkEnd w:id="18"/>
    </w:p>
    <w:p w:rsidR="005A6911" w:rsidRDefault="00D401EC" w:rsidP="005A6911">
      <w:pPr>
        <w:spacing w:line="259" w:lineRule="auto"/>
        <w:jc w:val="left"/>
        <w:rPr>
          <w:lang w:val="en"/>
        </w:rPr>
      </w:pPr>
      <w:r>
        <w:rPr>
          <w:lang w:val="en"/>
        </w:rPr>
        <w:br w:type="page"/>
      </w:r>
    </w:p>
    <w:p w:rsidR="00D401EC" w:rsidRDefault="00D401EC" w:rsidP="00D401EC">
      <w:pPr>
        <w:pStyle w:val="Heading2"/>
      </w:pPr>
      <w:bookmarkStart w:id="21" w:name="_Toc531172767"/>
      <w:r>
        <w:lastRenderedPageBreak/>
        <w:t>Internet 2.0: Transaction Based N</w:t>
      </w:r>
      <w:r w:rsidRPr="00D401EC">
        <w:t>etworking</w:t>
      </w:r>
      <w:bookmarkEnd w:id="21"/>
    </w:p>
    <w:p w:rsidR="00D87A12" w:rsidRDefault="00D87A12" w:rsidP="00D87A12">
      <w:pPr>
        <w:pStyle w:val="Heading3"/>
      </w:pPr>
      <w:bookmarkStart w:id="22" w:name="_Toc531172768"/>
      <w:r>
        <w:t>Man Computer Symbiosis</w:t>
      </w:r>
      <w:bookmarkEnd w:id="22"/>
    </w:p>
    <w:p w:rsidR="00D87A12" w:rsidRDefault="00D87A12" w:rsidP="00D87A12">
      <w:pPr>
        <w:spacing w:after="0"/>
      </w:pPr>
      <w:r>
        <w:t>J.C.R Licklider had said that man will set goals, formulate hypothesis, determine the criteria and perform the evaluation. While, computer the routinizable work that can prepare the way for insight and decisions. It means that human interact with the computer to ease their work and this relation are keep developing. So, this symbiosis will be more effective and human can be productive.</w:t>
      </w:r>
    </w:p>
    <w:p w:rsidR="00D87A12" w:rsidRPr="00D87A12" w:rsidRDefault="00D87A12" w:rsidP="00D87A12">
      <w:pPr>
        <w:spacing w:after="0"/>
      </w:pPr>
    </w:p>
    <w:p w:rsidR="00D401EC" w:rsidRPr="00D401EC" w:rsidRDefault="00D401EC" w:rsidP="00D401EC">
      <w:pPr>
        <w:pStyle w:val="Heading3"/>
      </w:pPr>
      <w:bookmarkStart w:id="23" w:name="_Toc531172769"/>
      <w:r w:rsidRPr="00D401EC">
        <w:t>B</w:t>
      </w:r>
      <w:r>
        <w:t>lockchains</w:t>
      </w:r>
      <w:bookmarkEnd w:id="23"/>
    </w:p>
    <w:p w:rsidR="00D401EC" w:rsidRDefault="008D269E" w:rsidP="008D269E">
      <w:pPr>
        <w:keepNext/>
        <w:rPr>
          <w:noProof/>
          <w:lang w:val="en-MY"/>
        </w:rPr>
      </w:pPr>
      <w:r w:rsidRPr="008D269E">
        <w:rPr>
          <w:lang w:val="en-MY"/>
        </w:rPr>
        <w:t>Firstly, he explained to us about the blockchains. Blockchain is essentially an open-source decentralized or distributed ledger or database that records every transaction in a block, which is linked to other blocks. Blockchain allows you to share and store anything of value. There are two types of blockchains open public and permissioned enterprise. One of the example of blockchains is Bitcoin, one of the famous cryptocurrency.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269E" w:rsidTr="008D269E">
        <w:tc>
          <w:tcPr>
            <w:tcW w:w="9016" w:type="dxa"/>
          </w:tcPr>
          <w:p w:rsidR="008D269E" w:rsidRDefault="008D269E" w:rsidP="008D269E">
            <w:pPr>
              <w:keepNext/>
              <w:jc w:val="center"/>
            </w:pPr>
            <w:r>
              <w:rPr>
                <w:noProof/>
                <w:lang w:val="en-MY"/>
              </w:rPr>
              <w:drawing>
                <wp:inline distT="0" distB="0" distL="0" distR="0" wp14:anchorId="79367A6D" wp14:editId="3A039AB0">
                  <wp:extent cx="4420914" cy="31654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22353" cy="3166505"/>
                          </a:xfrm>
                          <a:prstGeom prst="rect">
                            <a:avLst/>
                          </a:prstGeom>
                          <a:noFill/>
                        </pic:spPr>
                      </pic:pic>
                    </a:graphicData>
                  </a:graphic>
                </wp:inline>
              </w:drawing>
            </w:r>
          </w:p>
          <w:p w:rsidR="008D269E" w:rsidRPr="008D269E" w:rsidRDefault="008D269E" w:rsidP="008D269E">
            <w:pPr>
              <w:pStyle w:val="Caption"/>
              <w:jc w:val="center"/>
              <w:rPr>
                <w:rFonts w:ascii="Times New Roman" w:hAnsi="Times New Roman" w:cs="Times New Roman"/>
                <w:b/>
                <w:i w:val="0"/>
                <w:color w:val="auto"/>
                <w:sz w:val="22"/>
                <w:szCs w:val="22"/>
              </w:rPr>
            </w:pPr>
            <w:bookmarkStart w:id="24" w:name="_Toc531172779"/>
            <w:r w:rsidRPr="008D269E">
              <w:rPr>
                <w:rFonts w:ascii="Times New Roman" w:hAnsi="Times New Roman" w:cs="Times New Roman"/>
                <w:b/>
                <w:i w:val="0"/>
                <w:color w:val="auto"/>
                <w:sz w:val="22"/>
                <w:szCs w:val="22"/>
              </w:rPr>
              <w:t xml:space="preserve">Figure </w:t>
            </w:r>
            <w:r w:rsidRPr="008D269E">
              <w:rPr>
                <w:rFonts w:ascii="Times New Roman" w:hAnsi="Times New Roman" w:cs="Times New Roman"/>
                <w:b/>
                <w:i w:val="0"/>
                <w:color w:val="auto"/>
                <w:sz w:val="22"/>
                <w:szCs w:val="22"/>
              </w:rPr>
              <w:fldChar w:fldCharType="begin"/>
            </w:r>
            <w:r w:rsidRPr="008D269E">
              <w:rPr>
                <w:rFonts w:ascii="Times New Roman" w:hAnsi="Times New Roman" w:cs="Times New Roman"/>
                <w:b/>
                <w:i w:val="0"/>
                <w:color w:val="auto"/>
                <w:sz w:val="22"/>
                <w:szCs w:val="22"/>
              </w:rPr>
              <w:instrText xml:space="preserve"> SEQ Figure \* ARABIC </w:instrText>
            </w:r>
            <w:r w:rsidRPr="008D269E">
              <w:rPr>
                <w:rFonts w:ascii="Times New Roman" w:hAnsi="Times New Roman" w:cs="Times New Roman"/>
                <w:b/>
                <w:i w:val="0"/>
                <w:color w:val="auto"/>
                <w:sz w:val="22"/>
                <w:szCs w:val="22"/>
              </w:rPr>
              <w:fldChar w:fldCharType="separate"/>
            </w:r>
            <w:r w:rsidR="00221B96">
              <w:rPr>
                <w:rFonts w:ascii="Times New Roman" w:hAnsi="Times New Roman" w:cs="Times New Roman"/>
                <w:b/>
                <w:i w:val="0"/>
                <w:noProof/>
                <w:color w:val="auto"/>
                <w:sz w:val="22"/>
                <w:szCs w:val="22"/>
              </w:rPr>
              <w:t>6</w:t>
            </w:r>
            <w:r w:rsidRPr="008D269E">
              <w:rPr>
                <w:rFonts w:ascii="Times New Roman" w:hAnsi="Times New Roman" w:cs="Times New Roman"/>
                <w:b/>
                <w:i w:val="0"/>
                <w:color w:val="auto"/>
                <w:sz w:val="22"/>
                <w:szCs w:val="22"/>
              </w:rPr>
              <w:fldChar w:fldCharType="end"/>
            </w:r>
            <w:r w:rsidRPr="008D269E">
              <w:rPr>
                <w:rFonts w:ascii="Times New Roman" w:hAnsi="Times New Roman" w:cs="Times New Roman"/>
                <w:b/>
                <w:i w:val="0"/>
                <w:color w:val="auto"/>
                <w:sz w:val="22"/>
                <w:szCs w:val="22"/>
              </w:rPr>
              <w:t xml:space="preserve"> Cryptocurrency</w:t>
            </w:r>
            <w:bookmarkEnd w:id="24"/>
          </w:p>
          <w:p w:rsidR="008D269E" w:rsidRPr="008D269E" w:rsidRDefault="008D269E" w:rsidP="008D269E">
            <w:pPr>
              <w:jc w:val="center"/>
            </w:pPr>
            <w:r>
              <w:rPr>
                <w:b/>
                <w:sz w:val="22"/>
                <w:szCs w:val="22"/>
              </w:rPr>
              <w:t>S</w:t>
            </w:r>
            <w:r w:rsidRPr="008D269E">
              <w:rPr>
                <w:b/>
                <w:sz w:val="22"/>
                <w:szCs w:val="22"/>
              </w:rPr>
              <w:t>ource:</w:t>
            </w:r>
            <w:r>
              <w:rPr>
                <w:b/>
                <w:sz w:val="22"/>
                <w:szCs w:val="22"/>
              </w:rPr>
              <w:t xml:space="preserve"> </w:t>
            </w:r>
            <w:r w:rsidRPr="008D269E">
              <w:rPr>
                <w:i/>
              </w:rPr>
              <w:t>https://blockgeeks.com/guides/what-is-cryptocurrency/</w:t>
            </w:r>
          </w:p>
        </w:tc>
      </w:tr>
    </w:tbl>
    <w:p w:rsidR="008D269E" w:rsidRDefault="008D269E" w:rsidP="008D269E">
      <w:pPr>
        <w:keepNext/>
      </w:pPr>
    </w:p>
    <w:p w:rsidR="008D269E" w:rsidRDefault="008D269E" w:rsidP="008D269E">
      <w:pPr>
        <w:keepNext/>
      </w:pPr>
      <w:r w:rsidRPr="008D269E">
        <w:t xml:space="preserve">Then, he tells us the different between centralized database and blockchains. The biggest difference is that in a distributed database scenario you trust all the machines (they are all in your control) and you expect them to not try to attack the integrity of the data (again you control </w:t>
      </w:r>
      <w:r w:rsidRPr="008D269E">
        <w:lastRenderedPageBreak/>
        <w:t>all the machines). On the blockchain, you trust no machines but expect that over 51% of the computers connected to the network are honest and will not try to attack the data integrity. In terms of record keeping the blockchai</w:t>
      </w:r>
      <w:r>
        <w:t>n is a lot more limiting that a</w:t>
      </w:r>
      <w:r w:rsidRPr="008D269E">
        <w:t xml:space="preserve"> distributed database</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269E" w:rsidTr="008D269E">
        <w:tc>
          <w:tcPr>
            <w:tcW w:w="9016" w:type="dxa"/>
          </w:tcPr>
          <w:p w:rsidR="008D269E" w:rsidRDefault="008D269E" w:rsidP="008D269E">
            <w:pPr>
              <w:keepNext/>
              <w:jc w:val="center"/>
            </w:pPr>
            <w:r>
              <w:rPr>
                <w:noProof/>
                <w:lang w:val="en-MY"/>
              </w:rPr>
              <w:drawing>
                <wp:inline distT="0" distB="0" distL="0" distR="0" wp14:anchorId="2A847A37" wp14:editId="37514EC5">
                  <wp:extent cx="4340860" cy="2261870"/>
                  <wp:effectExtent l="0" t="0" r="254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0860" cy="2261870"/>
                          </a:xfrm>
                          <a:prstGeom prst="rect">
                            <a:avLst/>
                          </a:prstGeom>
                          <a:noFill/>
                        </pic:spPr>
                      </pic:pic>
                    </a:graphicData>
                  </a:graphic>
                </wp:inline>
              </w:drawing>
            </w:r>
          </w:p>
          <w:p w:rsidR="008D269E" w:rsidRDefault="008D269E" w:rsidP="008D269E">
            <w:pPr>
              <w:pStyle w:val="Caption"/>
              <w:jc w:val="center"/>
              <w:rPr>
                <w:rFonts w:ascii="Times New Roman" w:hAnsi="Times New Roman" w:cs="Times New Roman"/>
                <w:b/>
                <w:i w:val="0"/>
                <w:color w:val="auto"/>
                <w:sz w:val="22"/>
                <w:szCs w:val="22"/>
              </w:rPr>
            </w:pPr>
            <w:bookmarkStart w:id="25" w:name="_Toc531172780"/>
            <w:r w:rsidRPr="008D269E">
              <w:rPr>
                <w:rFonts w:ascii="Times New Roman" w:hAnsi="Times New Roman" w:cs="Times New Roman"/>
                <w:b/>
                <w:i w:val="0"/>
                <w:color w:val="auto"/>
                <w:sz w:val="22"/>
                <w:szCs w:val="22"/>
              </w:rPr>
              <w:t xml:space="preserve">Figure </w:t>
            </w:r>
            <w:r w:rsidRPr="008D269E">
              <w:rPr>
                <w:rFonts w:ascii="Times New Roman" w:hAnsi="Times New Roman" w:cs="Times New Roman"/>
                <w:b/>
                <w:i w:val="0"/>
                <w:color w:val="auto"/>
                <w:sz w:val="22"/>
                <w:szCs w:val="22"/>
              </w:rPr>
              <w:fldChar w:fldCharType="begin"/>
            </w:r>
            <w:r w:rsidRPr="008D269E">
              <w:rPr>
                <w:rFonts w:ascii="Times New Roman" w:hAnsi="Times New Roman" w:cs="Times New Roman"/>
                <w:b/>
                <w:i w:val="0"/>
                <w:color w:val="auto"/>
                <w:sz w:val="22"/>
                <w:szCs w:val="22"/>
              </w:rPr>
              <w:instrText xml:space="preserve"> SEQ Figure \* ARABIC </w:instrText>
            </w:r>
            <w:r w:rsidRPr="008D269E">
              <w:rPr>
                <w:rFonts w:ascii="Times New Roman" w:hAnsi="Times New Roman" w:cs="Times New Roman"/>
                <w:b/>
                <w:i w:val="0"/>
                <w:color w:val="auto"/>
                <w:sz w:val="22"/>
                <w:szCs w:val="22"/>
              </w:rPr>
              <w:fldChar w:fldCharType="separate"/>
            </w:r>
            <w:r w:rsidR="00221B96">
              <w:rPr>
                <w:rFonts w:ascii="Times New Roman" w:hAnsi="Times New Roman" w:cs="Times New Roman"/>
                <w:b/>
                <w:i w:val="0"/>
                <w:noProof/>
                <w:color w:val="auto"/>
                <w:sz w:val="22"/>
                <w:szCs w:val="22"/>
              </w:rPr>
              <w:t>7</w:t>
            </w:r>
            <w:r w:rsidRPr="008D269E">
              <w:rPr>
                <w:rFonts w:ascii="Times New Roman" w:hAnsi="Times New Roman" w:cs="Times New Roman"/>
                <w:b/>
                <w:i w:val="0"/>
                <w:color w:val="auto"/>
                <w:sz w:val="22"/>
                <w:szCs w:val="22"/>
              </w:rPr>
              <w:fldChar w:fldCharType="end"/>
            </w:r>
            <w:r w:rsidRPr="008D269E">
              <w:rPr>
                <w:rFonts w:ascii="Times New Roman" w:hAnsi="Times New Roman" w:cs="Times New Roman"/>
                <w:b/>
                <w:i w:val="0"/>
                <w:color w:val="auto"/>
                <w:sz w:val="22"/>
                <w:szCs w:val="22"/>
              </w:rPr>
              <w:t xml:space="preserve"> Centralized Databases VS. Blockchain</w:t>
            </w:r>
            <w:bookmarkEnd w:id="25"/>
          </w:p>
          <w:p w:rsidR="008D269E" w:rsidRPr="008D269E" w:rsidRDefault="008D269E" w:rsidP="008D269E">
            <w:pPr>
              <w:jc w:val="center"/>
              <w:rPr>
                <w:b/>
                <w:sz w:val="22"/>
                <w:szCs w:val="22"/>
                <w:lang w:val="en-MY"/>
              </w:rPr>
            </w:pPr>
            <w:r w:rsidRPr="008D269E">
              <w:rPr>
                <w:b/>
                <w:sz w:val="22"/>
                <w:szCs w:val="22"/>
                <w:lang w:val="en-MY"/>
              </w:rPr>
              <w:t>Source:</w:t>
            </w:r>
            <w:r>
              <w:rPr>
                <w:b/>
                <w:sz w:val="22"/>
                <w:szCs w:val="22"/>
                <w:lang w:val="en-MY"/>
              </w:rPr>
              <w:t xml:space="preserve"> </w:t>
            </w:r>
            <w:hyperlink r:id="rId20" w:history="1">
              <w:r w:rsidRPr="008D269E">
                <w:rPr>
                  <w:rStyle w:val="Hyperlink"/>
                  <w:i/>
                  <w:color w:val="auto"/>
                  <w:sz w:val="22"/>
                  <w:szCs w:val="22"/>
                  <w:u w:val="none"/>
                </w:rPr>
                <w:t>https://www.quora.com/How-is-the-blockchain-different-from-distributed-databases-in-terms-of-record-keeping</w:t>
              </w:r>
            </w:hyperlink>
          </w:p>
        </w:tc>
      </w:tr>
    </w:tbl>
    <w:p w:rsidR="008D269E" w:rsidRDefault="008D269E" w:rsidP="008D269E">
      <w:pPr>
        <w:keepNext/>
      </w:pPr>
    </w:p>
    <w:p w:rsidR="008D269E" w:rsidRDefault="008D269E" w:rsidP="008D269E">
      <w:r>
        <w:t>He also explain the network architectures.</w:t>
      </w:r>
      <w:r w:rsidR="00221B96">
        <w:t xml:space="preserve"> Whether it’s </w:t>
      </w:r>
      <w:r>
        <w:t>server-based or P2P-network. also been explained by him. Four characteristic of the blockchains, first is smart contracts that consist digital rights,</w:t>
      </w:r>
      <w:r w:rsidR="00221B96">
        <w:t xml:space="preserve"> </w:t>
      </w:r>
      <w:r>
        <w:t>gambling,</w:t>
      </w:r>
      <w:r w:rsidR="00221B96">
        <w:t xml:space="preserve"> </w:t>
      </w:r>
      <w:r>
        <w:t>escrow. Then digital currency and fraud reduction</w:t>
      </w:r>
      <w:r w:rsidR="00221B96">
        <w:t xml:space="preserve"> that consist e-commerce, global payments, </w:t>
      </w:r>
      <w:r>
        <w:t>cThird,</w:t>
      </w:r>
      <w:r w:rsidR="00221B96">
        <w:t xml:space="preserve"> record keeping</w:t>
      </w:r>
      <w:r>
        <w:t>:</w:t>
      </w:r>
      <w:r w:rsidR="00221B96">
        <w:t xml:space="preserve"> loyalty programs, </w:t>
      </w:r>
      <w:r>
        <w:t>ownership,</w:t>
      </w:r>
      <w:r w:rsidR="00221B96">
        <w:t xml:space="preserve"> </w:t>
      </w:r>
      <w:r>
        <w:t>proof identity, intellectual program. Lastly, securities which is about debt, equity, private markets, crowdfunding and derivatives.</w:t>
      </w:r>
    </w:p>
    <w:p w:rsidR="00221B96" w:rsidRDefault="00221B96" w:rsidP="008D269E"/>
    <w:p w:rsidR="00221B96" w:rsidRDefault="00221B96" w:rsidP="00221B96">
      <w:pPr>
        <w:pStyle w:val="Heading3"/>
      </w:pPr>
      <w:bookmarkStart w:id="26" w:name="_Toc531172770"/>
      <w:r>
        <w:t>The Strengths, Weakness, Opportunity and Threat of B</w:t>
      </w:r>
      <w:r>
        <w:t>lockchains</w:t>
      </w:r>
      <w:bookmarkEnd w:id="26"/>
    </w:p>
    <w:p w:rsidR="00221B96" w:rsidRPr="00D92EFE" w:rsidRDefault="00221B96" w:rsidP="00221B96">
      <w:r w:rsidRPr="00D92EFE">
        <w:t>The strengths of Blockchain is not attackable, manipulation essentially ruled out. Blockchain is finality which cannot be retractable and unchangeable when the data is recorded. It is globally available, do not have the limit and it is open source which technology can be used or further developed. Like in the internet, Blockchain allows realtime access to the same data. Another strength of Blockchain is it enable digital transfer of values and assets.</w:t>
      </w:r>
    </w:p>
    <w:p w:rsidR="00221B96" w:rsidRPr="00D92EFE" w:rsidRDefault="00221B96" w:rsidP="00221B96">
      <w:r w:rsidRPr="00D92EFE">
        <w:t xml:space="preserve">The weaknesses of Blockchain is identification at the entry point not yet resolved by them. Besides, global scalability still questionable by Blockchain.  The user unfamiliar and poor user experience in Blockchain caused they misuse it and the data security be a problem. Another </w:t>
      </w:r>
      <w:r w:rsidRPr="00D92EFE">
        <w:lastRenderedPageBreak/>
        <w:t>weakness of Blockchain is Blockchain involves an entirely new vocabulary. Therefore, it is high complexity places enormous demands on users.</w:t>
      </w:r>
    </w:p>
    <w:p w:rsidR="00221B96" w:rsidRPr="00D92EFE" w:rsidRDefault="00221B96" w:rsidP="00221B96">
      <w:r w:rsidRPr="00D92EFE">
        <w:t xml:space="preserve">The opportunities of Blockchain in future is better security. Better security is important to protect the user’s record and prevent stolen. Besides, Blockchain reduces the transaction cost and processing cost thus the amount of user will increase. Blockchain has the opportunity to reduce fraud and systemic risk, so the user’s privacy are able to protect. </w:t>
      </w:r>
    </w:p>
    <w:p w:rsidR="00221B96" w:rsidRPr="00D92EFE" w:rsidRDefault="00221B96" w:rsidP="00221B96">
      <w:r w:rsidRPr="00D92EFE">
        <w:t xml:space="preserve">The threat of Blockchain is legal jurisdictional barriers and it brings a lot of risk to Blockchain. Technology failure is also a threat for Blockchain because technology play an important role in Blockchain to proceed the transaction. Another threat for Blockchain is ledger competition. There are many types of database for example centralized database which has bigger security. Poor governance in Blockchain is also the threat for Blockchain because the system cannot in well maintain condition and it will brings a lot of problem in Blockchain.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221B96" w:rsidTr="00221B96">
        <w:trPr>
          <w:trHeight w:val="5596"/>
        </w:trPr>
        <w:tc>
          <w:tcPr>
            <w:tcW w:w="9016" w:type="dxa"/>
          </w:tcPr>
          <w:p w:rsidR="00221B96" w:rsidRDefault="00221B96" w:rsidP="00221B96">
            <w:pPr>
              <w:keepNext/>
              <w:jc w:val="center"/>
            </w:pPr>
            <w:r w:rsidRPr="00D92EFE">
              <w:rPr>
                <w:bCs/>
                <w:noProof/>
                <w:sz w:val="22"/>
                <w:szCs w:val="22"/>
              </w:rPr>
              <w:drawing>
                <wp:inline distT="0" distB="0" distL="0" distR="0" wp14:anchorId="4E3356DA" wp14:editId="2297C85B">
                  <wp:extent cx="3284220" cy="2681060"/>
                  <wp:effectExtent l="0" t="0" r="0" b="5080"/>
                  <wp:docPr id="11" name="Picture 11" descr="https://cdn-images-1.medium.com/max/1250/0*jsz2FhtD73mpNr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images-1.medium.com/max/1250/0*jsz2FhtD73mpNrtu."/>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00747" cy="2694551"/>
                          </a:xfrm>
                          <a:prstGeom prst="rect">
                            <a:avLst/>
                          </a:prstGeom>
                          <a:noFill/>
                          <a:ln>
                            <a:noFill/>
                          </a:ln>
                        </pic:spPr>
                      </pic:pic>
                    </a:graphicData>
                  </a:graphic>
                </wp:inline>
              </w:drawing>
            </w:r>
          </w:p>
          <w:p w:rsidR="00221B96" w:rsidRPr="00221B96" w:rsidRDefault="00221B96" w:rsidP="00221B96">
            <w:pPr>
              <w:pStyle w:val="Caption"/>
              <w:jc w:val="center"/>
              <w:rPr>
                <w:rFonts w:ascii="Times New Roman" w:hAnsi="Times New Roman" w:cs="Times New Roman"/>
                <w:b/>
                <w:i w:val="0"/>
                <w:color w:val="auto"/>
                <w:sz w:val="22"/>
                <w:szCs w:val="22"/>
              </w:rPr>
            </w:pPr>
            <w:bookmarkStart w:id="27" w:name="_Toc531172781"/>
            <w:r w:rsidRPr="003E01A6">
              <w:rPr>
                <w:rFonts w:ascii="Times New Roman" w:hAnsi="Times New Roman" w:cs="Times New Roman"/>
                <w:b/>
                <w:i w:val="0"/>
                <w:color w:val="auto"/>
                <w:sz w:val="22"/>
                <w:szCs w:val="22"/>
              </w:rPr>
              <w:t>F</w:t>
            </w:r>
            <w:r w:rsidRPr="00221B96">
              <w:rPr>
                <w:rFonts w:ascii="Times New Roman" w:hAnsi="Times New Roman" w:cs="Times New Roman"/>
                <w:b/>
                <w:i w:val="0"/>
                <w:color w:val="auto"/>
                <w:sz w:val="22"/>
                <w:szCs w:val="22"/>
              </w:rPr>
              <w:t xml:space="preserve">igure </w:t>
            </w:r>
            <w:r w:rsidRPr="00221B96">
              <w:rPr>
                <w:rFonts w:ascii="Times New Roman" w:hAnsi="Times New Roman" w:cs="Times New Roman"/>
                <w:b/>
                <w:i w:val="0"/>
                <w:color w:val="auto"/>
                <w:sz w:val="22"/>
                <w:szCs w:val="22"/>
              </w:rPr>
              <w:fldChar w:fldCharType="begin"/>
            </w:r>
            <w:r w:rsidRPr="00221B96">
              <w:rPr>
                <w:rFonts w:ascii="Times New Roman" w:hAnsi="Times New Roman" w:cs="Times New Roman"/>
                <w:b/>
                <w:i w:val="0"/>
                <w:color w:val="auto"/>
                <w:sz w:val="22"/>
                <w:szCs w:val="22"/>
              </w:rPr>
              <w:instrText xml:space="preserve"> SEQ Figure \* ARABIC </w:instrText>
            </w:r>
            <w:r w:rsidRPr="00221B96">
              <w:rPr>
                <w:rFonts w:ascii="Times New Roman" w:hAnsi="Times New Roman" w:cs="Times New Roman"/>
                <w:b/>
                <w:i w:val="0"/>
                <w:color w:val="auto"/>
                <w:sz w:val="22"/>
                <w:szCs w:val="22"/>
              </w:rPr>
              <w:fldChar w:fldCharType="separate"/>
            </w:r>
            <w:r>
              <w:rPr>
                <w:rFonts w:ascii="Times New Roman" w:hAnsi="Times New Roman" w:cs="Times New Roman"/>
                <w:b/>
                <w:i w:val="0"/>
                <w:noProof/>
                <w:color w:val="auto"/>
                <w:sz w:val="22"/>
                <w:szCs w:val="22"/>
              </w:rPr>
              <w:t>8</w:t>
            </w:r>
            <w:r w:rsidRPr="00221B96">
              <w:rPr>
                <w:rFonts w:ascii="Times New Roman" w:hAnsi="Times New Roman" w:cs="Times New Roman"/>
                <w:b/>
                <w:i w:val="0"/>
                <w:color w:val="auto"/>
                <w:sz w:val="22"/>
                <w:szCs w:val="22"/>
              </w:rPr>
              <w:fldChar w:fldCharType="end"/>
            </w:r>
            <w:r w:rsidRPr="00221B96">
              <w:rPr>
                <w:rFonts w:ascii="Times New Roman" w:hAnsi="Times New Roman" w:cs="Times New Roman"/>
                <w:b/>
                <w:i w:val="0"/>
                <w:color w:val="auto"/>
                <w:sz w:val="22"/>
                <w:szCs w:val="22"/>
              </w:rPr>
              <w:t xml:space="preserve"> Strengths, Weakness, Opportunities and Threats</w:t>
            </w:r>
            <w:bookmarkEnd w:id="27"/>
          </w:p>
          <w:p w:rsidR="00221B96" w:rsidRPr="00221B96" w:rsidRDefault="00221B96" w:rsidP="00221B96">
            <w:pPr>
              <w:jc w:val="center"/>
              <w:rPr>
                <w:i/>
                <w:sz w:val="22"/>
                <w:szCs w:val="22"/>
              </w:rPr>
            </w:pPr>
            <w:r w:rsidRPr="00221B96">
              <w:rPr>
                <w:b/>
                <w:sz w:val="22"/>
                <w:szCs w:val="22"/>
                <w:lang w:val="en-MY"/>
              </w:rPr>
              <w:t>Source:</w:t>
            </w:r>
            <w:r>
              <w:rPr>
                <w:b/>
                <w:sz w:val="22"/>
                <w:szCs w:val="22"/>
                <w:lang w:val="en-MY"/>
              </w:rPr>
              <w:t xml:space="preserve"> </w:t>
            </w:r>
            <w:hyperlink r:id="rId22" w:history="1">
              <w:r w:rsidRPr="00221B96">
                <w:rPr>
                  <w:i/>
                  <w:sz w:val="22"/>
                  <w:szCs w:val="22"/>
                </w:rPr>
                <w:t>https://blog.softwaremill.com/blockchain-business-applications-beyond-bitcoin-c9e6df0ba923</w:t>
              </w:r>
            </w:hyperlink>
          </w:p>
          <w:p w:rsidR="00221B96" w:rsidRPr="00221B96" w:rsidRDefault="00221B96" w:rsidP="00221B96">
            <w:pPr>
              <w:jc w:val="center"/>
            </w:pPr>
          </w:p>
        </w:tc>
      </w:tr>
    </w:tbl>
    <w:p w:rsidR="00D401EC" w:rsidRDefault="00D401EC" w:rsidP="00D401EC">
      <w:pPr>
        <w:pStyle w:val="Heading3"/>
      </w:pPr>
      <w:bookmarkStart w:id="28" w:name="_Toc531172771"/>
      <w:r>
        <w:t>Internet</w:t>
      </w:r>
      <w:bookmarkEnd w:id="28"/>
    </w:p>
    <w:p w:rsidR="002E321D" w:rsidRDefault="00D401EC" w:rsidP="002E321D">
      <w:r>
        <w:t xml:space="preserve">Internet is </w:t>
      </w:r>
      <w:r w:rsidRPr="00032CAF">
        <w:t>basically about sharing inf</w:t>
      </w:r>
      <w:r>
        <w:t>ormation in the form of content. Then, he explain the internet about it history briefly.</w:t>
      </w:r>
      <w:r w:rsidR="002E321D">
        <w:t xml:space="preserve"> </w:t>
      </w:r>
      <w:r w:rsidR="002E321D">
        <w:t xml:space="preserve">The history of the Internet begins with the development of electronic computers in the 1950s. Initial concepts of wide area networking originated in several computer science laboratories in the United States, United Kingdom, and France. The US Department of Defense awarded contracts as early as the 1960s, including for the </w:t>
      </w:r>
      <w:r w:rsidR="002E321D">
        <w:lastRenderedPageBreak/>
        <w:t xml:space="preserve">development of the ARPANET project. The first message was sent over the ARPANET in 1969 to the second network node at Stanford Research Institute (SRI). </w:t>
      </w:r>
    </w:p>
    <w:p w:rsidR="002E321D" w:rsidRDefault="002E321D" w:rsidP="002E321D">
      <w:r>
        <w:t xml:space="preserve">Packet switching networks such as the NPL network, ARPANET, Tymnet, Merit Network, CYCLADES, and Telenet, were developed in the late 1960s and early 1970s using a variety of communications protocols. The ARPANET project led to the development of protocols for internetworking, in which multiple separate networks could be joined into a network of networks. </w:t>
      </w:r>
    </w:p>
    <w:p w:rsidR="002E321D" w:rsidRDefault="002E321D" w:rsidP="002E321D">
      <w:r>
        <w:t xml:space="preserve">The Internet protocol suite (TCP/IP) was developed by Robert E. Kahn and Vint Cerf in the 1970s and became the standard networking protocol on the ARPANET. In the early 1980s the NSF funded the establishment for national supercomputing centers at several universities, and provided interconnectivity in 1986 with the NSFNET project, which also created network access to the supercomputer sites in the United States from research and education organizations. Commercial Internet service providers (ISPs) began to emerge in the very late 1980s. The ARPANET was decommissioned in 1990. Limited private connections to parts of the Internet by officially commercial entities emerged in several American cities by late 1989 and 1990, and the NSFNET was decommissioned in 1995, removing the last restrictions on the use of the Internet to carry commercial traffic. </w:t>
      </w:r>
    </w:p>
    <w:p w:rsidR="00D401EC" w:rsidRPr="00C21EE8" w:rsidRDefault="002E321D" w:rsidP="00D401EC">
      <w:r>
        <w:t>In the 1980s, research at CERN in Switzerland by British computer scientist Tim Berners-Lee resulted in the World Wide Web, linking hypertext documents into an information system, accessible from any node on the network. Since the mid-1990s, the Internet has had a revolutionary impact on culture, commerce, and technology, including the rise of near-instant communication by electronic mail, instant messaging, voice over Internet Protocol (VoIP) telephone calls, two-way interactive video calls, and the World Wide Web with its discussion forums, blogs, social networking, and online shopping sites. Today the Internet continues to grow, driven by ever greater amounts of online information, commerce, entertainment, and social networking. However, the future of the global internet may be shaped by regional differences in the world</w:t>
      </w:r>
      <w:r w:rsidR="003E01A6">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221B96" w:rsidRPr="00221B96" w:rsidTr="00221B96">
        <w:tc>
          <w:tcPr>
            <w:tcW w:w="9016" w:type="dxa"/>
          </w:tcPr>
          <w:p w:rsidR="00221B96" w:rsidRPr="00221B96" w:rsidRDefault="00221B96" w:rsidP="00221B96">
            <w:pPr>
              <w:keepNext/>
              <w:jc w:val="center"/>
              <w:rPr>
                <w:b/>
                <w:sz w:val="22"/>
                <w:szCs w:val="22"/>
              </w:rPr>
            </w:pPr>
            <w:r w:rsidRPr="00221B96">
              <w:rPr>
                <w:b/>
                <w:noProof/>
                <w:sz w:val="22"/>
                <w:szCs w:val="22"/>
                <w:lang w:val="en-MY"/>
              </w:rPr>
              <w:lastRenderedPageBreak/>
              <w:drawing>
                <wp:inline distT="0" distB="0" distL="0" distR="0" wp14:anchorId="44A7CF2D" wp14:editId="74C3DC44">
                  <wp:extent cx="4389755" cy="23469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9755" cy="2346960"/>
                          </a:xfrm>
                          <a:prstGeom prst="rect">
                            <a:avLst/>
                          </a:prstGeom>
                          <a:noFill/>
                        </pic:spPr>
                      </pic:pic>
                    </a:graphicData>
                  </a:graphic>
                </wp:inline>
              </w:drawing>
            </w:r>
          </w:p>
          <w:p w:rsidR="00221B96" w:rsidRDefault="00221B96" w:rsidP="00221B96">
            <w:pPr>
              <w:pStyle w:val="Caption"/>
              <w:jc w:val="center"/>
              <w:rPr>
                <w:rFonts w:ascii="Times New Roman" w:hAnsi="Times New Roman" w:cs="Times New Roman"/>
                <w:b/>
                <w:i w:val="0"/>
                <w:color w:val="auto"/>
                <w:sz w:val="22"/>
                <w:szCs w:val="22"/>
              </w:rPr>
            </w:pPr>
            <w:bookmarkStart w:id="29" w:name="_Toc531172782"/>
            <w:r w:rsidRPr="00221B96">
              <w:rPr>
                <w:rFonts w:ascii="Times New Roman" w:hAnsi="Times New Roman" w:cs="Times New Roman"/>
                <w:b/>
                <w:i w:val="0"/>
                <w:color w:val="auto"/>
                <w:sz w:val="22"/>
                <w:szCs w:val="22"/>
              </w:rPr>
              <w:t xml:space="preserve">Figure </w:t>
            </w:r>
            <w:r w:rsidRPr="00221B96">
              <w:rPr>
                <w:rFonts w:ascii="Times New Roman" w:hAnsi="Times New Roman" w:cs="Times New Roman"/>
                <w:b/>
                <w:i w:val="0"/>
                <w:color w:val="auto"/>
                <w:sz w:val="22"/>
                <w:szCs w:val="22"/>
              </w:rPr>
              <w:fldChar w:fldCharType="begin"/>
            </w:r>
            <w:r w:rsidRPr="00221B96">
              <w:rPr>
                <w:rFonts w:ascii="Times New Roman" w:hAnsi="Times New Roman" w:cs="Times New Roman"/>
                <w:b/>
                <w:i w:val="0"/>
                <w:color w:val="auto"/>
                <w:sz w:val="22"/>
                <w:szCs w:val="22"/>
              </w:rPr>
              <w:instrText xml:space="preserve"> SEQ Figure \* ARABIC </w:instrText>
            </w:r>
            <w:r w:rsidRPr="00221B96">
              <w:rPr>
                <w:rFonts w:ascii="Times New Roman" w:hAnsi="Times New Roman" w:cs="Times New Roman"/>
                <w:b/>
                <w:i w:val="0"/>
                <w:color w:val="auto"/>
                <w:sz w:val="22"/>
                <w:szCs w:val="22"/>
              </w:rPr>
              <w:fldChar w:fldCharType="separate"/>
            </w:r>
            <w:r w:rsidRPr="00221B96">
              <w:rPr>
                <w:rFonts w:ascii="Times New Roman" w:hAnsi="Times New Roman" w:cs="Times New Roman"/>
                <w:b/>
                <w:i w:val="0"/>
                <w:noProof/>
                <w:color w:val="auto"/>
                <w:sz w:val="22"/>
                <w:szCs w:val="22"/>
              </w:rPr>
              <w:t>9</w:t>
            </w:r>
            <w:r w:rsidRPr="00221B96">
              <w:rPr>
                <w:rFonts w:ascii="Times New Roman" w:hAnsi="Times New Roman" w:cs="Times New Roman"/>
                <w:b/>
                <w:i w:val="0"/>
                <w:color w:val="auto"/>
                <w:sz w:val="22"/>
                <w:szCs w:val="22"/>
              </w:rPr>
              <w:fldChar w:fldCharType="end"/>
            </w:r>
            <w:r w:rsidRPr="00221B96">
              <w:rPr>
                <w:rFonts w:ascii="Times New Roman" w:hAnsi="Times New Roman" w:cs="Times New Roman"/>
                <w:b/>
                <w:i w:val="0"/>
                <w:color w:val="auto"/>
                <w:sz w:val="22"/>
                <w:szCs w:val="22"/>
              </w:rPr>
              <w:t xml:space="preserve"> History of Internet</w:t>
            </w:r>
            <w:bookmarkEnd w:id="29"/>
          </w:p>
          <w:p w:rsidR="00221B96" w:rsidRPr="00221B96" w:rsidRDefault="00221B96" w:rsidP="00221B96">
            <w:pPr>
              <w:jc w:val="center"/>
            </w:pPr>
            <w:r>
              <w:rPr>
                <w:lang w:val="en-MY"/>
              </w:rPr>
              <w:t>S</w:t>
            </w:r>
            <w:r w:rsidRPr="00221B96">
              <w:rPr>
                <w:b/>
                <w:sz w:val="22"/>
                <w:szCs w:val="22"/>
                <w:lang w:val="en-MY"/>
              </w:rPr>
              <w:t>ource:</w:t>
            </w:r>
            <w:r>
              <w:rPr>
                <w:b/>
                <w:sz w:val="22"/>
                <w:szCs w:val="22"/>
                <w:lang w:val="en-MY"/>
              </w:rPr>
              <w:t xml:space="preserve"> </w:t>
            </w:r>
            <w:r w:rsidRPr="00221B96">
              <w:rPr>
                <w:i/>
                <w:sz w:val="22"/>
                <w:szCs w:val="22"/>
              </w:rPr>
              <w:t>https://www.tes.com/lessons/hMm6KQB3x9wzPw/web-the-history-of-the-internet</w:t>
            </w:r>
          </w:p>
        </w:tc>
      </w:tr>
      <w:tr w:rsidR="00221B96" w:rsidRPr="00221B96" w:rsidTr="00221B96">
        <w:tc>
          <w:tcPr>
            <w:tcW w:w="9016" w:type="dxa"/>
          </w:tcPr>
          <w:p w:rsidR="00221B96" w:rsidRPr="00221B96" w:rsidRDefault="00221B96" w:rsidP="00221B96">
            <w:pPr>
              <w:keepNext/>
              <w:jc w:val="center"/>
              <w:rPr>
                <w:b/>
                <w:noProof/>
                <w:sz w:val="22"/>
                <w:szCs w:val="22"/>
                <w:lang w:val="en-MY"/>
              </w:rPr>
            </w:pPr>
          </w:p>
        </w:tc>
      </w:tr>
    </w:tbl>
    <w:p w:rsidR="002E321D" w:rsidRPr="00D401EC" w:rsidRDefault="00221B96" w:rsidP="00D401EC">
      <w:r>
        <w:t>He also ellaborates the issues and problems of the internet</w:t>
      </w:r>
      <w:r w:rsidR="00D87A12">
        <w:t xml:space="preserve"> that makes existence of</w:t>
      </w:r>
      <w:r>
        <w:t xml:space="preserve"> Internet 2.0. One of problems is regarding surveillance and censorship. Comoditized user data also one of the aspect of the problems of the internet. Next, he explain to us about how from internet change to internet 2.0, the differences between this two and the trend. </w:t>
      </w:r>
    </w:p>
    <w:p w:rsidR="00250C3E" w:rsidRPr="00D341E4" w:rsidRDefault="00250C3E" w:rsidP="005A6911">
      <w:pPr>
        <w:pStyle w:val="Heading1"/>
      </w:pPr>
      <w:bookmarkStart w:id="30" w:name="_Toc531172772"/>
      <w:r w:rsidRPr="00D341E4">
        <w:t>Summary</w:t>
      </w:r>
      <w:bookmarkEnd w:id="20"/>
      <w:bookmarkEnd w:id="30"/>
    </w:p>
    <w:p w:rsidR="00EF10A6" w:rsidRDefault="00EF10A6" w:rsidP="00EF10A6">
      <w:r>
        <w:t xml:space="preserve">In this talk, </w:t>
      </w:r>
      <w:r>
        <w:rPr>
          <w:rFonts w:eastAsia="PMingLiU"/>
          <w:lang w:eastAsia="zh-TW"/>
        </w:rPr>
        <w:t>we</w:t>
      </w:r>
      <w:r>
        <w:t xml:space="preserve"> realize that</w:t>
      </w:r>
      <w:r>
        <w:rPr>
          <w:rFonts w:hint="eastAsia"/>
        </w:rPr>
        <w:t xml:space="preserve"> IoT</w:t>
      </w:r>
      <w:r>
        <w:t xml:space="preserve"> offers a number of benefits to organizations, enabling them to improve the customer experience, monitor their overall business processes, save time and money and etc.</w:t>
      </w:r>
      <w:r w:rsidRPr="00FC2277">
        <w:t xml:space="preserve"> </w:t>
      </w:r>
      <w:r>
        <w:t>Io</w:t>
      </w:r>
      <w:r w:rsidRPr="00FC2277">
        <w:t>T has finally started to get a pace. With so many developments for IoT to take place in the technology world, it’s reasonable to say IoT has begun to transform business landscape. We can also spot how IoT is transforming industries like automotive, energy, healthcare, transportation and manufacturing as well as various appliances like door well cam, air tracking, electricity plug, security system, oven, thermostat, and tens of others.</w:t>
      </w:r>
    </w:p>
    <w:p w:rsidR="00D87A12" w:rsidRPr="00FC2277" w:rsidRDefault="00D87A12" w:rsidP="00EF10A6">
      <w:r w:rsidRPr="008E0B3A">
        <w:t>Technology disrupts technology. That</w:t>
      </w:r>
      <w:r>
        <w:t xml:space="preserve"> has been fundamental to every </w:t>
      </w:r>
      <w:r w:rsidRPr="008E0B3A">
        <w:t xml:space="preserve">innovation </w:t>
      </w:r>
      <w:r>
        <w:t>for i</w:t>
      </w:r>
      <w:r w:rsidRPr="008E0B3A">
        <w:t>mproving</w:t>
      </w:r>
      <w:r>
        <w:t xml:space="preserve"> our</w:t>
      </w:r>
      <w:r w:rsidRPr="008E0B3A">
        <w:t xml:space="preserve"> lives.</w:t>
      </w:r>
      <w:r>
        <w:rPr>
          <w:color w:val="212121"/>
          <w:sz w:val="29"/>
          <w:szCs w:val="29"/>
          <w:shd w:val="clear" w:color="auto" w:fill="FFFFFF"/>
        </w:rPr>
        <w:t xml:space="preserve"> </w:t>
      </w:r>
      <w:r w:rsidRPr="00A22550">
        <w:t>But there comes a technology once in several decades that redefines innovation and allows new te</w:t>
      </w:r>
      <w:r>
        <w:t xml:space="preserve">chnologies to get built on that example is Internet 2.0 or blockchains. Internet 2.0 is a new kind of transaction based on online networking. The transaction will use </w:t>
      </w:r>
      <w:r w:rsidRPr="00F83275">
        <w:t>cryptocurrencies</w:t>
      </w:r>
      <w:r>
        <w:t xml:space="preserve"> or virtual currencies like Bitcoin. Bitcoin was invented by </w:t>
      </w:r>
      <w:r w:rsidRPr="00F83275">
        <w:t>Satoshi Nakamoto</w:t>
      </w:r>
      <w:r>
        <w:t>. C</w:t>
      </w:r>
      <w:r w:rsidRPr="00F83275">
        <w:t>ryptocurrencies</w:t>
      </w:r>
      <w:r>
        <w:t xml:space="preserve"> is</w:t>
      </w:r>
      <w:r w:rsidRPr="00F83275">
        <w:t xml:space="preserve"> a growing asset class that shares some characteristics of traditional currencies, with verification based on cryptography.</w:t>
      </w:r>
      <w:r>
        <w:t xml:space="preserve"> </w:t>
      </w:r>
      <w:r w:rsidRPr="00574DE1">
        <w:t xml:space="preserve">People all over the world buy Bitcoin to </w:t>
      </w:r>
      <w:r w:rsidRPr="00574DE1">
        <w:lastRenderedPageBreak/>
        <w:t>protect themselves against the devaluation of their national currency</w:t>
      </w:r>
      <w:r>
        <w:t xml:space="preserve">. So we as a user must always been updated with this kind of things to make sure that we can utilize it. We also must learn and understand about this kind of things. So, I thankful that we are been explained about this.    </w:t>
      </w:r>
    </w:p>
    <w:p w:rsidR="005415E8" w:rsidRDefault="005415E8" w:rsidP="005415E8">
      <w:pPr>
        <w:pStyle w:val="Heading1"/>
      </w:pPr>
      <w:bookmarkStart w:id="31" w:name="_Toc526749963"/>
      <w:bookmarkStart w:id="32" w:name="_Toc531172773"/>
      <w:r>
        <w:t>Bibliography</w:t>
      </w:r>
      <w:bookmarkEnd w:id="31"/>
      <w:bookmarkEnd w:id="32"/>
    </w:p>
    <w:p w:rsidR="005415E8" w:rsidRPr="00C408DC" w:rsidRDefault="005415E8" w:rsidP="00756661">
      <w:pPr>
        <w:pStyle w:val="ListParagraph"/>
        <w:numPr>
          <w:ilvl w:val="0"/>
          <w:numId w:val="6"/>
        </w:numPr>
        <w:rPr>
          <w:rFonts w:ascii="Times New Roman" w:hAnsi="Times New Roman" w:cs="Times New Roman"/>
          <w:color w:val="2E74B5" w:themeColor="accent1" w:themeShade="BF"/>
          <w:sz w:val="24"/>
          <w:szCs w:val="24"/>
        </w:rPr>
      </w:pPr>
      <w:r w:rsidRPr="00C408DC">
        <w:rPr>
          <w:rFonts w:ascii="Times New Roman" w:hAnsi="Times New Roman" w:cs="Times New Roman"/>
          <w:sz w:val="24"/>
          <w:szCs w:val="24"/>
        </w:rPr>
        <w:t xml:space="preserve">Ms. Geonice Chong. (n.d). </w:t>
      </w:r>
      <w:r w:rsidRPr="00C408DC">
        <w:rPr>
          <w:rFonts w:ascii="Times New Roman" w:hAnsi="Times New Roman" w:cs="Times New Roman"/>
          <w:i/>
          <w:sz w:val="24"/>
          <w:szCs w:val="24"/>
        </w:rPr>
        <w:t>Industry Revolution</w:t>
      </w:r>
      <w:r w:rsidRPr="00C408DC">
        <w:rPr>
          <w:rFonts w:ascii="Times New Roman" w:hAnsi="Times New Roman" w:cs="Times New Roman"/>
          <w:sz w:val="24"/>
          <w:szCs w:val="24"/>
        </w:rPr>
        <w:t xml:space="preserve">. Subang Jaya, Selangor. Retrieved from </w:t>
      </w:r>
      <w:hyperlink r:id="rId24" w:history="1">
        <w:r w:rsidRPr="00C408DC">
          <w:rPr>
            <w:rStyle w:val="Hyperlink"/>
            <w:rFonts w:ascii="Times New Roman" w:hAnsi="Times New Roman" w:cs="Times New Roman"/>
            <w:color w:val="2E74B5" w:themeColor="accent1" w:themeShade="BF"/>
            <w:sz w:val="24"/>
            <w:szCs w:val="24"/>
          </w:rPr>
          <w:t>https://www.metaltech.com.my/news/malaysia-and-industrial-4-0-in-the-spotlight-of-metaltech/</w:t>
        </w:r>
      </w:hyperlink>
    </w:p>
    <w:p w:rsidR="00756661" w:rsidRPr="00C408DC" w:rsidRDefault="00756661" w:rsidP="00756661">
      <w:pPr>
        <w:pStyle w:val="ListParagraph"/>
        <w:rPr>
          <w:rFonts w:ascii="Times New Roman" w:hAnsi="Times New Roman" w:cs="Times New Roman"/>
          <w:sz w:val="24"/>
          <w:szCs w:val="24"/>
        </w:rPr>
      </w:pPr>
    </w:p>
    <w:p w:rsidR="00CE6458" w:rsidRPr="00C408DC" w:rsidRDefault="00CE6458" w:rsidP="00756661">
      <w:pPr>
        <w:pStyle w:val="ListParagraph"/>
        <w:numPr>
          <w:ilvl w:val="0"/>
          <w:numId w:val="6"/>
        </w:numPr>
        <w:rPr>
          <w:rFonts w:ascii="Times New Roman" w:hAnsi="Times New Roman" w:cs="Times New Roman"/>
          <w:color w:val="2E74B5" w:themeColor="accent1" w:themeShade="BF"/>
          <w:sz w:val="24"/>
          <w:szCs w:val="24"/>
        </w:rPr>
      </w:pPr>
      <w:r w:rsidRPr="00C408DC">
        <w:rPr>
          <w:rStyle w:val="red1"/>
          <w:rFonts w:ascii="Times New Roman" w:hAnsi="Times New Roman" w:cs="Times New Roman"/>
          <w:bCs/>
          <w:color w:val="auto"/>
          <w:sz w:val="24"/>
          <w:szCs w:val="24"/>
          <w:lang w:val="ms-MY"/>
        </w:rPr>
        <w:t>Guest Edition. (23 Jun 2015</w:t>
      </w:r>
      <w:r w:rsidR="005415E8" w:rsidRPr="00C408DC">
        <w:rPr>
          <w:rStyle w:val="red1"/>
          <w:rFonts w:ascii="Times New Roman" w:hAnsi="Times New Roman" w:cs="Times New Roman"/>
          <w:bCs/>
          <w:color w:val="auto"/>
          <w:sz w:val="24"/>
          <w:szCs w:val="24"/>
          <w:lang w:val="ms-MY"/>
        </w:rPr>
        <w:t xml:space="preserve">). </w:t>
      </w:r>
      <w:r w:rsidRPr="00C408DC">
        <w:rPr>
          <w:rFonts w:ascii="Times New Roman" w:hAnsi="Times New Roman" w:cs="Times New Roman"/>
          <w:i/>
          <w:sz w:val="24"/>
          <w:szCs w:val="24"/>
        </w:rPr>
        <w:t>Technology Trends</w:t>
      </w:r>
      <w:r w:rsidRPr="00C408DC">
        <w:rPr>
          <w:rFonts w:ascii="Times New Roman" w:hAnsi="Times New Roman" w:cs="Times New Roman"/>
          <w:sz w:val="24"/>
          <w:szCs w:val="24"/>
        </w:rPr>
        <w:t xml:space="preserve">. Kensington Road, Oak Brook. Retrieved from </w:t>
      </w:r>
      <w:hyperlink r:id="rId25" w:history="1">
        <w:r w:rsidRPr="00C408DC">
          <w:rPr>
            <w:rStyle w:val="Hyperlink"/>
            <w:rFonts w:ascii="Times New Roman" w:hAnsi="Times New Roman" w:cs="Times New Roman"/>
            <w:color w:val="2E74B5" w:themeColor="accent1" w:themeShade="BF"/>
            <w:sz w:val="24"/>
            <w:szCs w:val="24"/>
          </w:rPr>
          <w:t>https://audiotech.com/trends-magazine/industry-4-0-and-the-u-s-manufacturing-renaissance/</w:t>
        </w:r>
      </w:hyperlink>
    </w:p>
    <w:p w:rsidR="00756661" w:rsidRPr="00C408DC" w:rsidRDefault="00756661" w:rsidP="00756661">
      <w:pPr>
        <w:pStyle w:val="ListParagraph"/>
        <w:rPr>
          <w:rFonts w:ascii="Times New Roman" w:hAnsi="Times New Roman" w:cs="Times New Roman"/>
          <w:sz w:val="24"/>
          <w:szCs w:val="24"/>
        </w:rPr>
      </w:pPr>
    </w:p>
    <w:p w:rsidR="005415E8" w:rsidRPr="00C408DC" w:rsidRDefault="00AB3274" w:rsidP="00756661">
      <w:pPr>
        <w:pStyle w:val="ListParagraph"/>
        <w:numPr>
          <w:ilvl w:val="0"/>
          <w:numId w:val="6"/>
        </w:numPr>
        <w:rPr>
          <w:rFonts w:ascii="Times New Roman" w:hAnsi="Times New Roman" w:cs="Times New Roman"/>
          <w:sz w:val="24"/>
          <w:szCs w:val="24"/>
        </w:rPr>
      </w:pPr>
      <w:r w:rsidRPr="00C408DC">
        <w:rPr>
          <w:rFonts w:ascii="Times New Roman" w:hAnsi="Times New Roman" w:cs="Times New Roman"/>
          <w:sz w:val="24"/>
          <w:szCs w:val="24"/>
          <w:lang w:val="en"/>
        </w:rPr>
        <w:t>EIC_IoT_Blog</w:t>
      </w:r>
      <w:r w:rsidRPr="00C408DC">
        <w:rPr>
          <w:rStyle w:val="red1"/>
          <w:rFonts w:ascii="Times New Roman" w:hAnsi="Times New Roman" w:cs="Times New Roman"/>
          <w:bCs/>
          <w:color w:val="auto"/>
          <w:sz w:val="24"/>
          <w:szCs w:val="24"/>
          <w:lang w:val="ms-MY"/>
        </w:rPr>
        <w:t>. (8 Nov 2016</w:t>
      </w:r>
      <w:r w:rsidR="005415E8" w:rsidRPr="00C408DC">
        <w:rPr>
          <w:rStyle w:val="red1"/>
          <w:rFonts w:ascii="Times New Roman" w:hAnsi="Times New Roman" w:cs="Times New Roman"/>
          <w:bCs/>
          <w:color w:val="auto"/>
          <w:sz w:val="24"/>
          <w:szCs w:val="24"/>
          <w:lang w:val="ms-MY"/>
        </w:rPr>
        <w:t xml:space="preserve">). </w:t>
      </w:r>
      <w:r w:rsidRPr="00C408DC">
        <w:rPr>
          <w:rFonts w:ascii="Times New Roman" w:hAnsi="Times New Roman" w:cs="Times New Roman"/>
          <w:i/>
          <w:sz w:val="24"/>
          <w:szCs w:val="24"/>
        </w:rPr>
        <w:t>Computing at the edge</w:t>
      </w:r>
      <w:r w:rsidR="005415E8" w:rsidRPr="00C408DC">
        <w:rPr>
          <w:rFonts w:ascii="Times New Roman" w:hAnsi="Times New Roman" w:cs="Times New Roman"/>
          <w:sz w:val="24"/>
          <w:szCs w:val="24"/>
        </w:rPr>
        <w:t>.</w:t>
      </w:r>
      <w:r w:rsidRPr="00C408DC">
        <w:rPr>
          <w:rStyle w:val="red1"/>
          <w:rFonts w:ascii="Times New Roman" w:hAnsi="Times New Roman" w:cs="Times New Roman"/>
          <w:bCs/>
          <w:color w:val="auto"/>
          <w:sz w:val="24"/>
          <w:szCs w:val="24"/>
          <w:lang w:val="ms-MY"/>
        </w:rPr>
        <w:t xml:space="preserve"> California, United States</w:t>
      </w:r>
      <w:r w:rsidR="005415E8" w:rsidRPr="00C408DC">
        <w:rPr>
          <w:rStyle w:val="red1"/>
          <w:rFonts w:ascii="Times New Roman" w:hAnsi="Times New Roman" w:cs="Times New Roman"/>
          <w:bCs/>
          <w:color w:val="auto"/>
          <w:sz w:val="24"/>
          <w:szCs w:val="24"/>
          <w:lang w:val="ms-MY"/>
        </w:rPr>
        <w:t xml:space="preserve">. </w:t>
      </w:r>
      <w:r w:rsidR="005415E8" w:rsidRPr="00C408DC">
        <w:rPr>
          <w:rFonts w:ascii="Times New Roman" w:hAnsi="Times New Roman" w:cs="Times New Roman"/>
          <w:sz w:val="24"/>
          <w:szCs w:val="24"/>
        </w:rPr>
        <w:t xml:space="preserve">Retrieved from </w:t>
      </w:r>
      <w:hyperlink r:id="rId26" w:anchor=".W_jm9o9OLIU" w:history="1">
        <w:r w:rsidRPr="00C408DC">
          <w:rPr>
            <w:rStyle w:val="Hyperlink"/>
            <w:rFonts w:ascii="Times New Roman" w:hAnsi="Times New Roman" w:cs="Times New Roman"/>
            <w:color w:val="2E74B5" w:themeColor="accent1" w:themeShade="BF"/>
            <w:sz w:val="24"/>
            <w:szCs w:val="24"/>
          </w:rPr>
          <w:t>https://community.hpe.com/t5/Internet-of-Things-IoT/5-challenges-of-Industrial-IoT-Edge-computing-to-the-rescue/ba-p/6887829#.W_jm9o9OLIU</w:t>
        </w:r>
      </w:hyperlink>
    </w:p>
    <w:p w:rsidR="00756661" w:rsidRPr="00C408DC" w:rsidRDefault="00756661" w:rsidP="00756661">
      <w:pPr>
        <w:pStyle w:val="ListParagraph"/>
        <w:rPr>
          <w:rFonts w:ascii="Times New Roman" w:hAnsi="Times New Roman" w:cs="Times New Roman"/>
          <w:sz w:val="24"/>
          <w:szCs w:val="24"/>
        </w:rPr>
      </w:pPr>
    </w:p>
    <w:p w:rsidR="00D87A12" w:rsidRPr="00C408DC" w:rsidRDefault="00824CBA" w:rsidP="00D87A12">
      <w:pPr>
        <w:pStyle w:val="ListParagraph"/>
        <w:numPr>
          <w:ilvl w:val="0"/>
          <w:numId w:val="6"/>
        </w:numPr>
        <w:rPr>
          <w:rStyle w:val="Hyperlink"/>
          <w:rFonts w:ascii="Times New Roman" w:hAnsi="Times New Roman" w:cs="Times New Roman"/>
          <w:color w:val="auto"/>
          <w:sz w:val="24"/>
          <w:szCs w:val="24"/>
          <w:u w:val="none"/>
        </w:rPr>
      </w:pPr>
      <w:r w:rsidRPr="00C408DC">
        <w:rPr>
          <w:rFonts w:ascii="Times New Roman" w:hAnsi="Times New Roman" w:cs="Times New Roman"/>
          <w:sz w:val="24"/>
          <w:szCs w:val="24"/>
          <w:lang w:val="en"/>
        </w:rPr>
        <w:t>Sarah Knapton</w:t>
      </w:r>
      <w:r w:rsidRPr="00C408DC">
        <w:rPr>
          <w:rStyle w:val="red1"/>
          <w:rFonts w:ascii="Times New Roman" w:hAnsi="Times New Roman" w:cs="Times New Roman"/>
          <w:bCs/>
          <w:color w:val="auto"/>
          <w:sz w:val="24"/>
          <w:szCs w:val="24"/>
          <w:lang w:val="ms-MY"/>
        </w:rPr>
        <w:t>. (6 Sept 2018</w:t>
      </w:r>
      <w:r w:rsidR="00AB3274" w:rsidRPr="00C408DC">
        <w:rPr>
          <w:rStyle w:val="red1"/>
          <w:rFonts w:ascii="Times New Roman" w:hAnsi="Times New Roman" w:cs="Times New Roman"/>
          <w:bCs/>
          <w:color w:val="auto"/>
          <w:sz w:val="24"/>
          <w:szCs w:val="24"/>
          <w:lang w:val="ms-MY"/>
        </w:rPr>
        <w:t xml:space="preserve">). </w:t>
      </w:r>
      <w:r w:rsidRPr="00C408DC">
        <w:rPr>
          <w:rFonts w:ascii="Times New Roman" w:hAnsi="Times New Roman" w:cs="Times New Roman"/>
          <w:i/>
          <w:sz w:val="24"/>
          <w:szCs w:val="24"/>
        </w:rPr>
        <w:t>Artificial Intelligence</w:t>
      </w:r>
      <w:r w:rsidR="00AB3274" w:rsidRPr="00C408DC">
        <w:rPr>
          <w:rFonts w:ascii="Times New Roman" w:hAnsi="Times New Roman" w:cs="Times New Roman"/>
          <w:sz w:val="24"/>
          <w:szCs w:val="24"/>
        </w:rPr>
        <w:t>.</w:t>
      </w:r>
      <w:r w:rsidR="00AB3274" w:rsidRPr="00C408DC">
        <w:rPr>
          <w:rStyle w:val="red1"/>
          <w:rFonts w:ascii="Times New Roman" w:hAnsi="Times New Roman" w:cs="Times New Roman"/>
          <w:bCs/>
          <w:color w:val="auto"/>
          <w:sz w:val="24"/>
          <w:szCs w:val="24"/>
          <w:lang w:val="ms-MY"/>
        </w:rPr>
        <w:t xml:space="preserve"> </w:t>
      </w:r>
      <w:r w:rsidRPr="00C408DC">
        <w:rPr>
          <w:rStyle w:val="red1"/>
          <w:rFonts w:ascii="Times New Roman" w:hAnsi="Times New Roman" w:cs="Times New Roman"/>
          <w:bCs/>
          <w:color w:val="auto"/>
          <w:sz w:val="24"/>
          <w:szCs w:val="24"/>
          <w:lang w:val="ms-MY"/>
        </w:rPr>
        <w:t>London</w:t>
      </w:r>
      <w:r w:rsidR="00AB3274" w:rsidRPr="00C408DC">
        <w:rPr>
          <w:rStyle w:val="red1"/>
          <w:rFonts w:ascii="Times New Roman" w:hAnsi="Times New Roman" w:cs="Times New Roman"/>
          <w:bCs/>
          <w:color w:val="auto"/>
          <w:sz w:val="24"/>
          <w:szCs w:val="24"/>
          <w:lang w:val="ms-MY"/>
        </w:rPr>
        <w:t xml:space="preserve">. </w:t>
      </w:r>
      <w:r w:rsidR="00AB3274" w:rsidRPr="00C408DC">
        <w:rPr>
          <w:rFonts w:ascii="Times New Roman" w:hAnsi="Times New Roman" w:cs="Times New Roman"/>
          <w:sz w:val="24"/>
          <w:szCs w:val="24"/>
        </w:rPr>
        <w:t xml:space="preserve">Retrieved from </w:t>
      </w:r>
      <w:hyperlink r:id="rId27" w:history="1">
        <w:r w:rsidRPr="00C408DC">
          <w:rPr>
            <w:rStyle w:val="Hyperlink"/>
            <w:rFonts w:ascii="Times New Roman" w:hAnsi="Times New Roman" w:cs="Times New Roman"/>
            <w:color w:val="2E74B5" w:themeColor="accent1" w:themeShade="BF"/>
            <w:sz w:val="24"/>
            <w:szCs w:val="24"/>
          </w:rPr>
          <w:t>https://www.telegraph.co.uk/science/2018/09/05/artificial-intelligence-greater-concern-climate-change-terrorism/</w:t>
        </w:r>
      </w:hyperlink>
    </w:p>
    <w:p w:rsidR="00D87A12" w:rsidRPr="00C408DC" w:rsidRDefault="00D87A12" w:rsidP="00D87A12">
      <w:pPr>
        <w:pStyle w:val="ListParagraph"/>
        <w:rPr>
          <w:rStyle w:val="Hyperlink"/>
          <w:rFonts w:ascii="Times New Roman" w:hAnsi="Times New Roman" w:cs="Times New Roman"/>
          <w:color w:val="auto"/>
          <w:sz w:val="24"/>
          <w:szCs w:val="24"/>
          <w:u w:val="none"/>
        </w:rPr>
      </w:pPr>
    </w:p>
    <w:sdt>
      <w:sdtPr>
        <w:rPr>
          <w:rFonts w:ascii="Times New Roman" w:hAnsi="Times New Roman" w:cs="Times New Roman"/>
          <w:sz w:val="24"/>
          <w:szCs w:val="24"/>
        </w:rPr>
        <w:id w:val="-573587230"/>
        <w:bibliography/>
      </w:sdtPr>
      <w:sdtContent>
        <w:p w:rsidR="00D87A12" w:rsidRPr="00C408DC" w:rsidRDefault="00D87A12" w:rsidP="00D87A12">
          <w:pPr>
            <w:pStyle w:val="Bibliography"/>
            <w:numPr>
              <w:ilvl w:val="0"/>
              <w:numId w:val="6"/>
            </w:numPr>
            <w:rPr>
              <w:rFonts w:ascii="Times New Roman" w:hAnsi="Times New Roman" w:cs="Times New Roman"/>
              <w:sz w:val="24"/>
              <w:szCs w:val="24"/>
            </w:rPr>
          </w:pPr>
          <w:r w:rsidRPr="00C408DC">
            <w:rPr>
              <w:rFonts w:ascii="Times New Roman" w:hAnsi="Times New Roman" w:cs="Times New Roman"/>
              <w:sz w:val="24"/>
              <w:szCs w:val="24"/>
            </w:rPr>
            <w:t xml:space="preserve">Blockgeeks. (13 Sept 2018). </w:t>
          </w:r>
          <w:r w:rsidRPr="00C408DC">
            <w:rPr>
              <w:rFonts w:ascii="Times New Roman" w:hAnsi="Times New Roman" w:cs="Times New Roman"/>
              <w:i/>
              <w:sz w:val="24"/>
              <w:szCs w:val="24"/>
            </w:rPr>
            <w:t>Cryptocurrency</w:t>
          </w:r>
          <w:r w:rsidRPr="00C408DC">
            <w:rPr>
              <w:rFonts w:ascii="Times New Roman" w:hAnsi="Times New Roman" w:cs="Times New Roman"/>
              <w:sz w:val="24"/>
              <w:szCs w:val="24"/>
            </w:rPr>
            <w:t xml:space="preserve">. </w:t>
          </w:r>
          <w:r w:rsidR="003E500C" w:rsidRPr="00C408DC">
            <w:rPr>
              <w:rFonts w:ascii="Times New Roman" w:hAnsi="Times New Roman" w:cs="Times New Roman"/>
              <w:sz w:val="24"/>
              <w:szCs w:val="24"/>
            </w:rPr>
            <w:t xml:space="preserve">Unknown. </w:t>
          </w:r>
          <w:r w:rsidRPr="00C408DC">
            <w:rPr>
              <w:rFonts w:ascii="Times New Roman" w:hAnsi="Times New Roman" w:cs="Times New Roman"/>
              <w:sz w:val="24"/>
              <w:szCs w:val="24"/>
            </w:rPr>
            <w:t xml:space="preserve">Retrieved from </w:t>
          </w:r>
          <w:hyperlink r:id="rId28" w:history="1">
            <w:r w:rsidRPr="00C408DC">
              <w:rPr>
                <w:rStyle w:val="Hyperlink"/>
                <w:rFonts w:ascii="Times New Roman" w:hAnsi="Times New Roman" w:cs="Times New Roman"/>
                <w:color w:val="2E74B5" w:themeColor="accent1" w:themeShade="BF"/>
                <w:sz w:val="24"/>
                <w:szCs w:val="24"/>
              </w:rPr>
              <w:t>https://blockgeeks.com/guides/what-is-cryptocurrency/</w:t>
            </w:r>
          </w:hyperlink>
        </w:p>
        <w:p w:rsidR="003E500C" w:rsidRPr="00C408DC" w:rsidRDefault="00D87A12" w:rsidP="003E500C">
          <w:pPr>
            <w:pStyle w:val="ListParagraph"/>
            <w:numPr>
              <w:ilvl w:val="0"/>
              <w:numId w:val="6"/>
            </w:numPr>
            <w:rPr>
              <w:rStyle w:val="Hyperlink"/>
              <w:rFonts w:ascii="Times New Roman" w:hAnsi="Times New Roman" w:cs="Times New Roman"/>
              <w:color w:val="auto"/>
              <w:sz w:val="24"/>
              <w:szCs w:val="24"/>
              <w:u w:val="none"/>
              <w:lang w:eastAsia="zh-CN"/>
            </w:rPr>
          </w:pPr>
          <w:r w:rsidRPr="00C408DC">
            <w:rPr>
              <w:rFonts w:ascii="Times New Roman" w:hAnsi="Times New Roman" w:cs="Times New Roman"/>
              <w:sz w:val="24"/>
              <w:szCs w:val="24"/>
            </w:rPr>
            <w:t xml:space="preserve">Cealicu, V. (6 Jan 2018). </w:t>
          </w:r>
          <w:r w:rsidRPr="00C408DC">
            <w:rPr>
              <w:rFonts w:ascii="Times New Roman" w:hAnsi="Times New Roman" w:cs="Times New Roman"/>
              <w:i/>
              <w:sz w:val="24"/>
              <w:szCs w:val="24"/>
            </w:rPr>
            <w:t>Centralized Databases VS. Blockchain</w:t>
          </w:r>
          <w:r w:rsidR="003E500C" w:rsidRPr="00C408DC">
            <w:rPr>
              <w:rFonts w:ascii="Times New Roman" w:hAnsi="Times New Roman" w:cs="Times New Roman"/>
              <w:i/>
              <w:sz w:val="24"/>
              <w:szCs w:val="24"/>
            </w:rPr>
            <w:t xml:space="preserve">. </w:t>
          </w:r>
          <w:r w:rsidR="003E500C" w:rsidRPr="00C408DC">
            <w:rPr>
              <w:rFonts w:ascii="Times New Roman" w:hAnsi="Times New Roman" w:cs="Times New Roman"/>
              <w:sz w:val="24"/>
              <w:szCs w:val="24"/>
            </w:rPr>
            <w:t xml:space="preserve">Unknown. Retrieved from </w:t>
          </w:r>
          <w:hyperlink r:id="rId29" w:history="1">
            <w:r w:rsidR="003E500C" w:rsidRPr="00C408DC">
              <w:rPr>
                <w:rStyle w:val="Hyperlink"/>
                <w:rFonts w:ascii="Times New Roman" w:hAnsi="Times New Roman" w:cs="Times New Roman"/>
                <w:color w:val="2E74B5" w:themeColor="accent1" w:themeShade="BF"/>
                <w:sz w:val="24"/>
                <w:szCs w:val="24"/>
              </w:rPr>
              <w:t>https://www.quora.com/How-is-the-blockchain-different-from-distributed-databases-in-terms-of-record-keeping</w:t>
            </w:r>
          </w:hyperlink>
        </w:p>
        <w:p w:rsidR="003E500C" w:rsidRPr="00C408DC" w:rsidRDefault="003E500C" w:rsidP="003E500C">
          <w:pPr>
            <w:pStyle w:val="ListParagraph"/>
            <w:rPr>
              <w:rFonts w:ascii="Times New Roman" w:hAnsi="Times New Roman" w:cs="Times New Roman"/>
              <w:sz w:val="24"/>
              <w:szCs w:val="24"/>
              <w:lang w:eastAsia="zh-CN"/>
            </w:rPr>
          </w:pPr>
        </w:p>
        <w:p w:rsidR="003E500C" w:rsidRPr="00C408DC" w:rsidRDefault="003E500C" w:rsidP="003E500C">
          <w:pPr>
            <w:pStyle w:val="ListParagraph"/>
            <w:numPr>
              <w:ilvl w:val="0"/>
              <w:numId w:val="6"/>
            </w:numPr>
            <w:rPr>
              <w:rFonts w:ascii="Times New Roman" w:hAnsi="Times New Roman" w:cs="Times New Roman"/>
              <w:color w:val="2E74B5" w:themeColor="accent1" w:themeShade="BF"/>
              <w:sz w:val="24"/>
              <w:szCs w:val="24"/>
              <w:lang w:eastAsia="zh-CN"/>
            </w:rPr>
          </w:pPr>
          <w:r w:rsidRPr="00C408DC">
            <w:rPr>
              <w:rFonts w:ascii="Times New Roman" w:hAnsi="Times New Roman" w:cs="Times New Roman"/>
              <w:sz w:val="24"/>
              <w:szCs w:val="24"/>
            </w:rPr>
            <w:t xml:space="preserve">Maria Wachal. (Mar 28). </w:t>
          </w:r>
          <w:r w:rsidRPr="00C408DC">
            <w:rPr>
              <w:rFonts w:ascii="Times New Roman" w:hAnsi="Times New Roman" w:cs="Times New Roman"/>
              <w:i/>
              <w:sz w:val="24"/>
              <w:szCs w:val="24"/>
            </w:rPr>
            <w:t>Strengths, Weakness, Opportunities and Threats</w:t>
          </w:r>
          <w:r w:rsidRPr="00C408DC">
            <w:rPr>
              <w:rFonts w:ascii="Times New Roman" w:hAnsi="Times New Roman" w:cs="Times New Roman"/>
              <w:i/>
              <w:sz w:val="24"/>
              <w:szCs w:val="24"/>
            </w:rPr>
            <w:t xml:space="preserve"> of </w:t>
          </w:r>
          <w:r w:rsidRPr="00C408DC">
            <w:rPr>
              <w:rFonts w:ascii="Times New Roman" w:hAnsi="Times New Roman" w:cs="Times New Roman"/>
              <w:i/>
              <w:sz w:val="24"/>
              <w:szCs w:val="24"/>
            </w:rPr>
            <w:t>Blockchain</w:t>
          </w:r>
          <w:r w:rsidRPr="00C408DC">
            <w:rPr>
              <w:rFonts w:ascii="Times New Roman" w:hAnsi="Times New Roman" w:cs="Times New Roman"/>
              <w:sz w:val="24"/>
              <w:szCs w:val="24"/>
            </w:rPr>
            <w:t xml:space="preserve">. Unknown. Retrieved from </w:t>
          </w:r>
          <w:hyperlink r:id="rId30" w:history="1">
            <w:r w:rsidRPr="00C408DC">
              <w:rPr>
                <w:rFonts w:ascii="Times New Roman" w:hAnsi="Times New Roman" w:cs="Times New Roman"/>
                <w:color w:val="2E74B5" w:themeColor="accent1" w:themeShade="BF"/>
                <w:sz w:val="24"/>
                <w:szCs w:val="24"/>
                <w:u w:val="single"/>
              </w:rPr>
              <w:t>https://blog.softwaremill.com/blockchain-business-applications-beyond-bitcoin-c9e6df0ba923</w:t>
            </w:r>
          </w:hyperlink>
        </w:p>
        <w:p w:rsidR="003E500C" w:rsidRPr="00C408DC" w:rsidRDefault="003E500C" w:rsidP="003E500C">
          <w:pPr>
            <w:pStyle w:val="ListParagraph"/>
            <w:rPr>
              <w:rFonts w:ascii="Times New Roman" w:hAnsi="Times New Roman" w:cs="Times New Roman"/>
              <w:sz w:val="24"/>
              <w:szCs w:val="24"/>
              <w:lang w:eastAsia="zh-CN"/>
            </w:rPr>
          </w:pPr>
        </w:p>
        <w:p w:rsidR="00DC4AE2" w:rsidRPr="00DB2749" w:rsidRDefault="003E500C" w:rsidP="00EF10A6">
          <w:pPr>
            <w:pStyle w:val="Bibliography"/>
            <w:numPr>
              <w:ilvl w:val="0"/>
              <w:numId w:val="6"/>
            </w:numPr>
            <w:rPr>
              <w:rFonts w:ascii="Times New Roman" w:hAnsi="Times New Roman" w:cs="Times New Roman"/>
              <w:color w:val="2E74B5" w:themeColor="accent1" w:themeShade="BF"/>
              <w:sz w:val="24"/>
              <w:szCs w:val="24"/>
              <w:u w:val="single"/>
            </w:rPr>
          </w:pPr>
          <w:r w:rsidRPr="00C408DC">
            <w:rPr>
              <w:rFonts w:ascii="Times New Roman" w:hAnsi="Times New Roman" w:cs="Times New Roman"/>
              <w:sz w:val="24"/>
              <w:szCs w:val="24"/>
            </w:rPr>
            <w:t xml:space="preserve">Soni, S. (5 Feb 2017). </w:t>
          </w:r>
          <w:r w:rsidRPr="00C408DC">
            <w:rPr>
              <w:rFonts w:ascii="Times New Roman" w:hAnsi="Times New Roman" w:cs="Times New Roman"/>
              <w:i/>
              <w:sz w:val="24"/>
              <w:szCs w:val="24"/>
            </w:rPr>
            <w:t>History of Internet</w:t>
          </w:r>
          <w:r w:rsidRPr="00C408DC">
            <w:rPr>
              <w:rFonts w:ascii="Times New Roman" w:hAnsi="Times New Roman" w:cs="Times New Roman"/>
              <w:sz w:val="24"/>
              <w:szCs w:val="24"/>
            </w:rPr>
            <w:t xml:space="preserve">. Unknown. Retrieved from </w:t>
          </w:r>
          <w:r w:rsidRPr="00C408DC">
            <w:rPr>
              <w:rFonts w:ascii="Times New Roman" w:hAnsi="Times New Roman" w:cs="Times New Roman"/>
              <w:color w:val="2E74B5" w:themeColor="accent1" w:themeShade="BF"/>
              <w:sz w:val="24"/>
              <w:szCs w:val="24"/>
              <w:u w:val="single"/>
            </w:rPr>
            <w:t>https://www.tes.com/lessons/hMm6KQB3x9wzPw/web-the-history-of-the-internet</w:t>
          </w:r>
        </w:p>
      </w:sdtContent>
    </w:sdt>
    <w:sectPr w:rsidR="00DC4AE2" w:rsidRPr="00DB27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741" w:rsidRDefault="00D56741" w:rsidP="00A01167">
      <w:pPr>
        <w:spacing w:after="0" w:line="240" w:lineRule="auto"/>
      </w:pPr>
      <w:r>
        <w:separator/>
      </w:r>
    </w:p>
  </w:endnote>
  <w:endnote w:type="continuationSeparator" w:id="0">
    <w:p w:rsidR="00D56741" w:rsidRDefault="00D56741" w:rsidP="00A01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43" w:usb2="00000009" w:usb3="00000000" w:csb0="000001FF" w:csb1="00000000"/>
  </w:font>
  <w:font w:name="Source Sans Pro">
    <w:altName w:val="Times New Roman"/>
    <w:charset w:val="00"/>
    <w:family w:val="auto"/>
    <w:pitch w:val="default"/>
  </w:font>
  <w:font w:name="Metric Ligh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741" w:rsidRDefault="00D56741" w:rsidP="00A01167">
      <w:pPr>
        <w:spacing w:after="0" w:line="240" w:lineRule="auto"/>
      </w:pPr>
      <w:r>
        <w:separator/>
      </w:r>
    </w:p>
  </w:footnote>
  <w:footnote w:type="continuationSeparator" w:id="0">
    <w:p w:rsidR="00D56741" w:rsidRDefault="00D56741" w:rsidP="00A011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FC6975"/>
    <w:multiLevelType w:val="hybridMultilevel"/>
    <w:tmpl w:val="D102FA2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nsid w:val="360F1BF6"/>
    <w:multiLevelType w:val="multilevel"/>
    <w:tmpl w:val="8FB20D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AC84EEB"/>
    <w:multiLevelType w:val="hybridMultilevel"/>
    <w:tmpl w:val="4D88BE80"/>
    <w:lvl w:ilvl="0" w:tplc="44090001">
      <w:start w:val="1"/>
      <w:numFmt w:val="bullet"/>
      <w:lvlText w:val=""/>
      <w:lvlJc w:val="left"/>
      <w:pPr>
        <w:ind w:left="720" w:hanging="360"/>
      </w:pPr>
      <w:rPr>
        <w:rFonts w:ascii="Symbol" w:hAnsi="Symbol"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4C692A68"/>
    <w:multiLevelType w:val="hybridMultilevel"/>
    <w:tmpl w:val="38A0994E"/>
    <w:lvl w:ilvl="0" w:tplc="DBCCBA82">
      <w:start w:val="1"/>
      <w:numFmt w:val="decimal"/>
      <w:lvlText w:val="%1."/>
      <w:lvlJc w:val="left"/>
      <w:pPr>
        <w:ind w:left="720" w:hanging="360"/>
      </w:pPr>
      <w:rPr>
        <w:color w:val="auto"/>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5CDD46E3"/>
    <w:multiLevelType w:val="hybridMultilevel"/>
    <w:tmpl w:val="55B0C16A"/>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nsid w:val="611D61CE"/>
    <w:multiLevelType w:val="hybridMultilevel"/>
    <w:tmpl w:val="240EADD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383"/>
    <w:rsid w:val="00046EC0"/>
    <w:rsid w:val="00065FD9"/>
    <w:rsid w:val="00111024"/>
    <w:rsid w:val="00140345"/>
    <w:rsid w:val="001C4158"/>
    <w:rsid w:val="001E03C7"/>
    <w:rsid w:val="001F5808"/>
    <w:rsid w:val="00221B96"/>
    <w:rsid w:val="002231DC"/>
    <w:rsid w:val="00250C3E"/>
    <w:rsid w:val="00262038"/>
    <w:rsid w:val="00271244"/>
    <w:rsid w:val="002A6941"/>
    <w:rsid w:val="002B5534"/>
    <w:rsid w:val="002E321D"/>
    <w:rsid w:val="00303A16"/>
    <w:rsid w:val="00381DBF"/>
    <w:rsid w:val="003E01A6"/>
    <w:rsid w:val="003E500C"/>
    <w:rsid w:val="0050022A"/>
    <w:rsid w:val="005415E8"/>
    <w:rsid w:val="00554546"/>
    <w:rsid w:val="005A6911"/>
    <w:rsid w:val="005B4FF5"/>
    <w:rsid w:val="005C363A"/>
    <w:rsid w:val="006E4093"/>
    <w:rsid w:val="00704CEC"/>
    <w:rsid w:val="00756661"/>
    <w:rsid w:val="007956BE"/>
    <w:rsid w:val="007A3047"/>
    <w:rsid w:val="007A734C"/>
    <w:rsid w:val="00824CBA"/>
    <w:rsid w:val="008B2BD6"/>
    <w:rsid w:val="008D269E"/>
    <w:rsid w:val="008D2A38"/>
    <w:rsid w:val="009538BB"/>
    <w:rsid w:val="00985F4B"/>
    <w:rsid w:val="009A3BEC"/>
    <w:rsid w:val="009B6501"/>
    <w:rsid w:val="009E5FBF"/>
    <w:rsid w:val="009E79E4"/>
    <w:rsid w:val="00A01167"/>
    <w:rsid w:val="00A166C9"/>
    <w:rsid w:val="00A66547"/>
    <w:rsid w:val="00A96C3C"/>
    <w:rsid w:val="00AB3274"/>
    <w:rsid w:val="00B00C45"/>
    <w:rsid w:val="00B904B5"/>
    <w:rsid w:val="00B92DAC"/>
    <w:rsid w:val="00B97D77"/>
    <w:rsid w:val="00BA78AF"/>
    <w:rsid w:val="00BE0B40"/>
    <w:rsid w:val="00BF47D7"/>
    <w:rsid w:val="00C06694"/>
    <w:rsid w:val="00C408DC"/>
    <w:rsid w:val="00C40DC1"/>
    <w:rsid w:val="00CB5383"/>
    <w:rsid w:val="00CE6458"/>
    <w:rsid w:val="00D31383"/>
    <w:rsid w:val="00D341E4"/>
    <w:rsid w:val="00D401EC"/>
    <w:rsid w:val="00D40A92"/>
    <w:rsid w:val="00D53367"/>
    <w:rsid w:val="00D56741"/>
    <w:rsid w:val="00D75C2A"/>
    <w:rsid w:val="00D87A12"/>
    <w:rsid w:val="00DB2749"/>
    <w:rsid w:val="00DC4AE2"/>
    <w:rsid w:val="00DF13AF"/>
    <w:rsid w:val="00E82B60"/>
    <w:rsid w:val="00EC31FD"/>
    <w:rsid w:val="00ED26AC"/>
    <w:rsid w:val="00EE49E5"/>
    <w:rsid w:val="00EF10A6"/>
    <w:rsid w:val="00F3030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FAA180-32FE-4D7A-8265-6E09BB7B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534"/>
    <w:pPr>
      <w:spacing w:line="360" w:lineRule="auto"/>
      <w:jc w:val="both"/>
    </w:pPr>
    <w:rPr>
      <w:rFonts w:ascii="Times New Roman" w:hAnsi="Times New Roman" w:cs="Times New Roman"/>
      <w:sz w:val="24"/>
      <w:szCs w:val="24"/>
      <w:lang w:val="en-US"/>
    </w:rPr>
  </w:style>
  <w:style w:type="paragraph" w:styleId="Heading1">
    <w:name w:val="heading 1"/>
    <w:basedOn w:val="Normal"/>
    <w:next w:val="Normal"/>
    <w:link w:val="Heading1Char"/>
    <w:uiPriority w:val="9"/>
    <w:qFormat/>
    <w:rsid w:val="002B5534"/>
    <w:pPr>
      <w:keepNext/>
      <w:keepLines/>
      <w:numPr>
        <w:numId w:val="2"/>
      </w:numPr>
      <w:spacing w:before="480" w:after="240"/>
      <w:outlineLvl w:val="0"/>
    </w:pPr>
    <w:rPr>
      <w:rFonts w:eastAsiaTheme="majorEastAsia"/>
      <w:b/>
      <w:sz w:val="32"/>
      <w:szCs w:val="32"/>
    </w:rPr>
  </w:style>
  <w:style w:type="paragraph" w:styleId="Heading2">
    <w:name w:val="heading 2"/>
    <w:basedOn w:val="Normal"/>
    <w:next w:val="Normal"/>
    <w:link w:val="Heading2Char"/>
    <w:uiPriority w:val="9"/>
    <w:unhideWhenUsed/>
    <w:qFormat/>
    <w:rsid w:val="002B5534"/>
    <w:pPr>
      <w:keepNext/>
      <w:keepLines/>
      <w:numPr>
        <w:ilvl w:val="1"/>
        <w:numId w:val="2"/>
      </w:numPr>
      <w:spacing w:before="200" w:after="120"/>
      <w:outlineLvl w:val="1"/>
    </w:pPr>
    <w:rPr>
      <w:rFonts w:eastAsiaTheme="majorEastAsia"/>
      <w:b/>
      <w:sz w:val="26"/>
      <w:szCs w:val="26"/>
      <w:lang w:val="en-MY"/>
    </w:rPr>
  </w:style>
  <w:style w:type="paragraph" w:styleId="Heading3">
    <w:name w:val="heading 3"/>
    <w:basedOn w:val="Normal"/>
    <w:next w:val="Normal"/>
    <w:link w:val="Heading3Char"/>
    <w:uiPriority w:val="9"/>
    <w:unhideWhenUsed/>
    <w:qFormat/>
    <w:rsid w:val="00303A16"/>
    <w:pPr>
      <w:keepNext/>
      <w:keepLines/>
      <w:numPr>
        <w:ilvl w:val="2"/>
        <w:numId w:val="2"/>
      </w:numPr>
      <w:spacing w:before="40" w:after="0"/>
      <w:outlineLvl w:val="2"/>
    </w:pPr>
    <w:rPr>
      <w:rFonts w:eastAsiaTheme="majorEastAsia"/>
      <w:b/>
    </w:rPr>
  </w:style>
  <w:style w:type="paragraph" w:styleId="Heading4">
    <w:name w:val="heading 4"/>
    <w:basedOn w:val="Normal"/>
    <w:next w:val="Normal"/>
    <w:link w:val="Heading4Char"/>
    <w:uiPriority w:val="9"/>
    <w:semiHidden/>
    <w:unhideWhenUsed/>
    <w:qFormat/>
    <w:rsid w:val="002A6941"/>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A6941"/>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A6941"/>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A6941"/>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A6941"/>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A6941"/>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534"/>
    <w:pPr>
      <w:spacing w:after="0" w:line="240" w:lineRule="auto"/>
    </w:pPr>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
    <w:rsid w:val="002B5534"/>
    <w:rPr>
      <w:rFonts w:ascii="Times New Roman" w:eastAsiaTheme="majorEastAsia" w:hAnsi="Times New Roman" w:cs="Times New Roman"/>
      <w:b/>
      <w:sz w:val="32"/>
      <w:szCs w:val="32"/>
      <w:lang w:val="en-US"/>
    </w:rPr>
  </w:style>
  <w:style w:type="table" w:styleId="TableGrid">
    <w:name w:val="Table Grid"/>
    <w:basedOn w:val="TableNormal"/>
    <w:uiPriority w:val="39"/>
    <w:rsid w:val="002B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2B5534"/>
    <w:rPr>
      <w:rFonts w:ascii="Times New Roman" w:eastAsiaTheme="majorEastAsia" w:hAnsi="Times New Roman" w:cs="Times New Roman"/>
      <w:b/>
      <w:sz w:val="26"/>
      <w:szCs w:val="26"/>
    </w:rPr>
  </w:style>
  <w:style w:type="paragraph" w:styleId="ListParagraph">
    <w:name w:val="List Paragraph"/>
    <w:basedOn w:val="Normal"/>
    <w:uiPriority w:val="34"/>
    <w:qFormat/>
    <w:rsid w:val="002B5534"/>
    <w:pPr>
      <w:spacing w:line="259" w:lineRule="auto"/>
      <w:ind w:left="720"/>
      <w:contextualSpacing/>
    </w:pPr>
    <w:rPr>
      <w:rFonts w:asciiTheme="minorHAnsi" w:eastAsiaTheme="minorHAnsi" w:hAnsiTheme="minorHAnsi" w:cstheme="minorBidi"/>
      <w:sz w:val="22"/>
      <w:szCs w:val="22"/>
      <w:lang w:val="en-MY" w:eastAsia="en-US"/>
    </w:rPr>
  </w:style>
  <w:style w:type="paragraph" w:styleId="Header">
    <w:name w:val="header"/>
    <w:basedOn w:val="Normal"/>
    <w:link w:val="HeaderChar"/>
    <w:uiPriority w:val="99"/>
    <w:unhideWhenUsed/>
    <w:rsid w:val="00A01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167"/>
    <w:rPr>
      <w:rFonts w:ascii="Times New Roman" w:hAnsi="Times New Roman" w:cs="Times New Roman"/>
      <w:sz w:val="24"/>
      <w:szCs w:val="24"/>
      <w:lang w:val="en-US"/>
    </w:rPr>
  </w:style>
  <w:style w:type="paragraph" w:styleId="Footer">
    <w:name w:val="footer"/>
    <w:basedOn w:val="Normal"/>
    <w:link w:val="FooterChar"/>
    <w:unhideWhenUsed/>
    <w:rsid w:val="00A01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167"/>
    <w:rPr>
      <w:rFonts w:ascii="Times New Roman" w:hAnsi="Times New Roman" w:cs="Times New Roman"/>
      <w:sz w:val="24"/>
      <w:szCs w:val="24"/>
      <w:lang w:val="en-US"/>
    </w:rPr>
  </w:style>
  <w:style w:type="paragraph" w:styleId="TOCHeading">
    <w:name w:val="TOC Heading"/>
    <w:basedOn w:val="Heading1"/>
    <w:next w:val="Normal"/>
    <w:uiPriority w:val="39"/>
    <w:unhideWhenUsed/>
    <w:qFormat/>
    <w:rsid w:val="002A6941"/>
    <w:pPr>
      <w:spacing w:before="240" w:after="0" w:line="259" w:lineRule="auto"/>
      <w:jc w:val="left"/>
      <w:outlineLvl w:val="9"/>
    </w:pPr>
    <w:rPr>
      <w:rFonts w:asciiTheme="majorHAnsi" w:hAnsiTheme="majorHAnsi" w:cstheme="majorBidi"/>
      <w:b w:val="0"/>
      <w:color w:val="2E74B5" w:themeColor="accent1" w:themeShade="BF"/>
      <w:lang w:eastAsia="en-US"/>
    </w:rPr>
  </w:style>
  <w:style w:type="paragraph" w:styleId="TOC2">
    <w:name w:val="toc 2"/>
    <w:basedOn w:val="Normal"/>
    <w:next w:val="Normal"/>
    <w:autoRedefine/>
    <w:uiPriority w:val="39"/>
    <w:unhideWhenUsed/>
    <w:rsid w:val="002A6941"/>
    <w:pPr>
      <w:tabs>
        <w:tab w:val="right" w:leader="dot" w:pos="9015"/>
      </w:tabs>
      <w:spacing w:after="100" w:line="259" w:lineRule="auto"/>
      <w:ind w:left="220"/>
      <w:jc w:val="left"/>
    </w:pPr>
    <w:rPr>
      <w:szCs w:val="22"/>
      <w:lang w:eastAsia="en-US"/>
    </w:rPr>
  </w:style>
  <w:style w:type="paragraph" w:styleId="TOC1">
    <w:name w:val="toc 1"/>
    <w:basedOn w:val="Normal"/>
    <w:next w:val="Normal"/>
    <w:autoRedefine/>
    <w:uiPriority w:val="39"/>
    <w:unhideWhenUsed/>
    <w:rsid w:val="002A6941"/>
    <w:pPr>
      <w:tabs>
        <w:tab w:val="right" w:leader="dot" w:pos="9015"/>
      </w:tabs>
      <w:spacing w:after="100" w:line="259" w:lineRule="auto"/>
      <w:jc w:val="left"/>
    </w:pPr>
    <w:rPr>
      <w:b/>
      <w:sz w:val="28"/>
      <w:szCs w:val="22"/>
      <w:lang w:eastAsia="en-US"/>
    </w:rPr>
  </w:style>
  <w:style w:type="paragraph" w:styleId="TOC3">
    <w:name w:val="toc 3"/>
    <w:basedOn w:val="Normal"/>
    <w:next w:val="Normal"/>
    <w:autoRedefine/>
    <w:uiPriority w:val="39"/>
    <w:unhideWhenUsed/>
    <w:rsid w:val="002A6941"/>
    <w:pPr>
      <w:tabs>
        <w:tab w:val="right" w:leader="dot" w:pos="9015"/>
      </w:tabs>
      <w:spacing w:after="100" w:line="259" w:lineRule="auto"/>
      <w:ind w:left="440"/>
      <w:jc w:val="left"/>
    </w:pPr>
    <w:rPr>
      <w:sz w:val="22"/>
      <w:szCs w:val="22"/>
      <w:lang w:eastAsia="en-US"/>
    </w:rPr>
  </w:style>
  <w:style w:type="character" w:styleId="Hyperlink">
    <w:name w:val="Hyperlink"/>
    <w:basedOn w:val="DefaultParagraphFont"/>
    <w:uiPriority w:val="99"/>
    <w:unhideWhenUsed/>
    <w:rsid w:val="002A6941"/>
    <w:rPr>
      <w:color w:val="0563C1" w:themeColor="hyperlink"/>
      <w:u w:val="single"/>
    </w:rPr>
  </w:style>
  <w:style w:type="character" w:customStyle="1" w:styleId="Heading3Char">
    <w:name w:val="Heading 3 Char"/>
    <w:basedOn w:val="DefaultParagraphFont"/>
    <w:link w:val="Heading3"/>
    <w:uiPriority w:val="9"/>
    <w:rsid w:val="00303A16"/>
    <w:rPr>
      <w:rFonts w:ascii="Times New Roman" w:eastAsiaTheme="majorEastAsia" w:hAnsi="Times New Roman" w:cs="Times New Roman"/>
      <w:b/>
      <w:sz w:val="24"/>
      <w:szCs w:val="24"/>
      <w:lang w:val="en-US"/>
    </w:rPr>
  </w:style>
  <w:style w:type="character" w:customStyle="1" w:styleId="Heading4Char">
    <w:name w:val="Heading 4 Char"/>
    <w:basedOn w:val="DefaultParagraphFont"/>
    <w:link w:val="Heading4"/>
    <w:uiPriority w:val="9"/>
    <w:semiHidden/>
    <w:rsid w:val="002A6941"/>
    <w:rPr>
      <w:rFonts w:asciiTheme="majorHAnsi" w:eastAsiaTheme="majorEastAsia" w:hAnsiTheme="majorHAnsi" w:cstheme="majorBidi"/>
      <w:i/>
      <w:iCs/>
      <w:color w:val="2E74B5" w:themeColor="accent1" w:themeShade="BF"/>
      <w:sz w:val="24"/>
      <w:szCs w:val="24"/>
      <w:lang w:val="en-US"/>
    </w:rPr>
  </w:style>
  <w:style w:type="character" w:customStyle="1" w:styleId="Heading5Char">
    <w:name w:val="Heading 5 Char"/>
    <w:basedOn w:val="DefaultParagraphFont"/>
    <w:link w:val="Heading5"/>
    <w:uiPriority w:val="9"/>
    <w:semiHidden/>
    <w:rsid w:val="002A6941"/>
    <w:rPr>
      <w:rFonts w:asciiTheme="majorHAnsi" w:eastAsiaTheme="majorEastAsia" w:hAnsiTheme="majorHAnsi" w:cstheme="majorBidi"/>
      <w:color w:val="2E74B5" w:themeColor="accent1" w:themeShade="BF"/>
      <w:sz w:val="24"/>
      <w:szCs w:val="24"/>
      <w:lang w:val="en-US"/>
    </w:rPr>
  </w:style>
  <w:style w:type="character" w:customStyle="1" w:styleId="Heading6Char">
    <w:name w:val="Heading 6 Char"/>
    <w:basedOn w:val="DefaultParagraphFont"/>
    <w:link w:val="Heading6"/>
    <w:uiPriority w:val="9"/>
    <w:semiHidden/>
    <w:rsid w:val="002A6941"/>
    <w:rPr>
      <w:rFonts w:asciiTheme="majorHAnsi" w:eastAsiaTheme="majorEastAsia" w:hAnsiTheme="majorHAnsi" w:cstheme="majorBidi"/>
      <w:color w:val="1F4D78" w:themeColor="accent1" w:themeShade="7F"/>
      <w:sz w:val="24"/>
      <w:szCs w:val="24"/>
      <w:lang w:val="en-US"/>
    </w:rPr>
  </w:style>
  <w:style w:type="character" w:customStyle="1" w:styleId="Heading7Char">
    <w:name w:val="Heading 7 Char"/>
    <w:basedOn w:val="DefaultParagraphFont"/>
    <w:link w:val="Heading7"/>
    <w:uiPriority w:val="9"/>
    <w:semiHidden/>
    <w:rsid w:val="002A6941"/>
    <w:rPr>
      <w:rFonts w:asciiTheme="majorHAnsi" w:eastAsiaTheme="majorEastAsia" w:hAnsiTheme="majorHAnsi" w:cstheme="majorBidi"/>
      <w:i/>
      <w:iCs/>
      <w:color w:val="1F4D78" w:themeColor="accent1" w:themeShade="7F"/>
      <w:sz w:val="24"/>
      <w:szCs w:val="24"/>
      <w:lang w:val="en-US"/>
    </w:rPr>
  </w:style>
  <w:style w:type="character" w:customStyle="1" w:styleId="Heading8Char">
    <w:name w:val="Heading 8 Char"/>
    <w:basedOn w:val="DefaultParagraphFont"/>
    <w:link w:val="Heading8"/>
    <w:uiPriority w:val="9"/>
    <w:semiHidden/>
    <w:rsid w:val="002A6941"/>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2A6941"/>
    <w:rPr>
      <w:rFonts w:asciiTheme="majorHAnsi" w:eastAsiaTheme="majorEastAsia" w:hAnsiTheme="majorHAnsi" w:cstheme="majorBidi"/>
      <w:i/>
      <w:iCs/>
      <w:color w:val="272727" w:themeColor="text1" w:themeTint="D8"/>
      <w:sz w:val="21"/>
      <w:szCs w:val="21"/>
      <w:lang w:val="en-US"/>
    </w:rPr>
  </w:style>
  <w:style w:type="paragraph" w:styleId="TableofFigures">
    <w:name w:val="table of figures"/>
    <w:basedOn w:val="Normal"/>
    <w:next w:val="Normal"/>
    <w:uiPriority w:val="99"/>
    <w:unhideWhenUsed/>
    <w:rsid w:val="002A6941"/>
    <w:pPr>
      <w:spacing w:after="0"/>
    </w:pPr>
    <w:rPr>
      <w:lang w:val="en-MY" w:eastAsia="zh-TW"/>
    </w:rPr>
  </w:style>
  <w:style w:type="paragraph" w:styleId="NormalWeb">
    <w:name w:val="Normal (Web)"/>
    <w:basedOn w:val="Normal"/>
    <w:uiPriority w:val="99"/>
    <w:unhideWhenUsed/>
    <w:rsid w:val="00EF10A6"/>
    <w:pPr>
      <w:spacing w:before="100" w:beforeAutospacing="1" w:after="100" w:afterAutospacing="1" w:line="240" w:lineRule="auto"/>
      <w:jc w:val="left"/>
    </w:pPr>
    <w:rPr>
      <w:rFonts w:eastAsia="Times New Roman"/>
      <w:lang w:val="en-MY"/>
    </w:rPr>
  </w:style>
  <w:style w:type="paragraph" w:styleId="Caption">
    <w:name w:val="caption"/>
    <w:basedOn w:val="Normal"/>
    <w:next w:val="Normal"/>
    <w:uiPriority w:val="35"/>
    <w:unhideWhenUsed/>
    <w:qFormat/>
    <w:rsid w:val="00EF10A6"/>
    <w:pPr>
      <w:spacing w:after="200" w:line="240" w:lineRule="auto"/>
      <w:jc w:val="left"/>
    </w:pPr>
    <w:rPr>
      <w:rFonts w:asciiTheme="minorHAnsi" w:hAnsiTheme="minorHAnsi" w:cstheme="minorBidi"/>
      <w:i/>
      <w:iCs/>
      <w:color w:val="44546A" w:themeColor="text2"/>
      <w:sz w:val="18"/>
      <w:szCs w:val="18"/>
      <w:lang w:val="en-MY"/>
    </w:rPr>
  </w:style>
  <w:style w:type="character" w:customStyle="1" w:styleId="webcast-description">
    <w:name w:val="webcast-description"/>
    <w:basedOn w:val="DefaultParagraphFont"/>
    <w:rsid w:val="00EF10A6"/>
  </w:style>
  <w:style w:type="character" w:customStyle="1" w:styleId="red1">
    <w:name w:val="red1"/>
    <w:basedOn w:val="DefaultParagraphFont"/>
    <w:rsid w:val="005415E8"/>
    <w:rPr>
      <w:color w:val="D62027"/>
    </w:rPr>
  </w:style>
  <w:style w:type="paragraph" w:styleId="Bibliography">
    <w:name w:val="Bibliography"/>
    <w:basedOn w:val="Normal"/>
    <w:next w:val="Normal"/>
    <w:uiPriority w:val="37"/>
    <w:unhideWhenUsed/>
    <w:rsid w:val="00D87A12"/>
    <w:pPr>
      <w:spacing w:line="259" w:lineRule="auto"/>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yperlink" Target="https://community.hpe.com/t5/Internet-of-Things-IoT/5-challenges-of-Industrial-IoT-Edge-computing-to-the-rescue/ba-p/6887829"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www.metaltech.com.my/news/malaysia-and-industrial-4-0-in-the-spotlight-of-metaltech/" TargetMode="External"/><Relationship Id="rId17" Type="http://schemas.openxmlformats.org/officeDocument/2006/relationships/image" Target="media/image6.jpeg"/><Relationship Id="rId25" Type="http://schemas.openxmlformats.org/officeDocument/2006/relationships/hyperlink" Target="https://audiotech.com/trends-magazine/industry-4-0-and-the-u-s-manufacturing-renaissance/" TargetMode="External"/><Relationship Id="rId2" Type="http://schemas.openxmlformats.org/officeDocument/2006/relationships/numbering" Target="numbering.xml"/><Relationship Id="rId16" Type="http://schemas.openxmlformats.org/officeDocument/2006/relationships/hyperlink" Target="https://community.hpe.com/t5/Internet-of-Things-IoT/5-challenges-of-Industrial-IoT-Edge-computing-to-the-rescue/ba-p/6887829" TargetMode="External"/><Relationship Id="rId20" Type="http://schemas.openxmlformats.org/officeDocument/2006/relationships/hyperlink" Target="https://www.quora.com/How-is-the-blockchain-different-from-distributed-databases-in-terms-of-record-keeping" TargetMode="External"/><Relationship Id="rId29" Type="http://schemas.openxmlformats.org/officeDocument/2006/relationships/hyperlink" Target="https://www.quora.com/How-is-the-blockchain-different-from-distributed-databases-in-terms-of-record-keep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metaltech.com.my/news/malaysia-and-industrial-4-0-in-the-spotlight-of-metaltech/"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hyperlink" Target="https://blockgeeks.com/guides/what-is-cryptocurrency/" TargetMode="External"/><Relationship Id="rId10" Type="http://schemas.openxmlformats.org/officeDocument/2006/relationships/hyperlink" Target="https://www.google.com/url?sa=i&amp;rct=j&amp;q=&amp;esrc=s&amp;source=images&amp;cd=&amp;cad=rja&amp;uact=8&amp;ved=2ahUKEwjLnZ3RpOzeAhUEh-AKHQsGDhcQjRx6BAgBEAU&amp;url=https://www.metaltech.com.my/news/malaysia-and-industrial-4-0-in-the-spotlight-of-metaltech/&amp;psig=AOvVaw2N4tKtUxc1dYTs9pBhlw68&amp;ust=1543123323539241"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udiotech.com/trends-magazine/industry-4-0-and-the-u-s-manufacturing-renaissance/" TargetMode="External"/><Relationship Id="rId22" Type="http://schemas.openxmlformats.org/officeDocument/2006/relationships/hyperlink" Target="https://blog.softwaremill.com/blockchain-business-applications-beyond-bitcoin-c9e6df0ba923" TargetMode="External"/><Relationship Id="rId27" Type="http://schemas.openxmlformats.org/officeDocument/2006/relationships/hyperlink" Target="https://www.telegraph.co.uk/science/2018/09/05/artificial-intelligence-greater-concern-climate-change-terrorism/" TargetMode="External"/><Relationship Id="rId30" Type="http://schemas.openxmlformats.org/officeDocument/2006/relationships/hyperlink" Target="https://blog.softwaremill.com/blockchain-business-applications-beyond-bitcoin-c9e6df0ba9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San17</b:Tag>
    <b:SourceType>InternetSite</b:SourceType>
    <b:Guid>{1E19C080-6056-4EC7-8FA6-8B7702FCA973}</b:Guid>
    <b:Author>
      <b:Author>
        <b:NameList>
          <b:Person>
            <b:Last>Soni</b:Last>
            <b:First>Sandeep</b:First>
          </b:Person>
        </b:NameList>
      </b:Author>
    </b:Author>
    <b:Title>After Internet, it's Blockchain Internet 2.0</b:Title>
    <b:InternetSiteTitle>Enterpreneur India</b:InternetSiteTitle>
    <b:Year>2017</b:Year>
    <b:Month>February</b:Month>
    <b:Day>5</b:Day>
    <b:URL>https://www.entrepreneur.com/article/288715</b:URL>
    <b:RefOrder>1</b:RefOrder>
  </b:Source>
  <b:Source>
    <b:Tag>Vla16</b:Tag>
    <b:SourceType>InternetSite</b:SourceType>
    <b:Guid>{9A15E471-00E6-4834-AF23-2DAA70DCAFC4}</b:Guid>
    <b:Author>
      <b:Author>
        <b:NameList>
          <b:Person>
            <b:Last>Cealicu</b:Last>
            <b:First>Vlad</b:First>
          </b:Person>
        </b:NameList>
      </b:Author>
    </b:Author>
    <b:Title>How is the blockchain different from distributed databases in terms of record keeping?</b:Title>
    <b:InternetSiteTitle>Quora</b:InternetSiteTitle>
    <b:Year>2016</b:Year>
    <b:Month>January</b:Month>
    <b:Day>6</b:Day>
    <b:URL>https://www.quora.com/How-is-the-blockchain-different-from-distributed-databases-in-terms-of-record-keeping</b:URL>
    <b:RefOrder>2</b:RefOrder>
  </b:Source>
  <b:Source>
    <b:Tag>blo18</b:Tag>
    <b:SourceType>InternetSite</b:SourceType>
    <b:Guid>{F8FD4203-7FCC-45C1-A0C7-ABDEBB7BF25D}</b:Guid>
    <b:Author>
      <b:Author>
        <b:NameList>
          <b:Person>
            <b:Last>blockgeeks</b:Last>
          </b:Person>
        </b:NameList>
      </b:Author>
    </b:Author>
    <b:Title>What is Cryptocurrency: Everything You Must Need To Know!</b:Title>
    <b:InternetSiteTitle>blockgeeks</b:InternetSiteTitle>
    <b:Year>2018</b:Year>
    <b:Month>September</b:Month>
    <b:Day>13</b:Day>
    <b:URL>https://blockgeeks.com/guides/what-is-cryptocurrency/</b:URL>
    <b:RefOrder>3</b:RefOrder>
  </b:Source>
</b:Sources>
</file>

<file path=customXml/itemProps1.xml><?xml version="1.0" encoding="utf-8"?>
<ds:datastoreItem xmlns:ds="http://schemas.openxmlformats.org/officeDocument/2006/customXml" ds:itemID="{572E98FA-A9D6-46D8-85B5-193F057F5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17</Pages>
  <Words>4154</Words>
  <Characters>23683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41</cp:revision>
  <dcterms:created xsi:type="dcterms:W3CDTF">2018-10-08T16:20:00Z</dcterms:created>
  <dcterms:modified xsi:type="dcterms:W3CDTF">2018-11-28T04:50:00Z</dcterms:modified>
</cp:coreProperties>
</file>