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F23" w:rsidRPr="009B513D" w:rsidRDefault="0052291D" w:rsidP="00197F23">
      <w:pPr>
        <w:rPr>
          <w:rFonts w:ascii="Times New Roman" w:hAnsi="Times New Roman" w:cs="Times New Roman"/>
          <w:b/>
          <w:sz w:val="24"/>
          <w:szCs w:val="24"/>
        </w:rPr>
      </w:pPr>
      <w:r w:rsidRPr="009B513D">
        <w:rPr>
          <w:rFonts w:ascii="Times New Roman" w:hAnsi="Times New Roman" w:cs="Times New Roman"/>
          <w:b/>
          <w:sz w:val="24"/>
          <w:szCs w:val="24"/>
        </w:rPr>
        <w:t xml:space="preserve">(a) </w:t>
      </w:r>
      <w:r w:rsidR="007349C1" w:rsidRPr="009B513D">
        <w:rPr>
          <w:rFonts w:ascii="Times New Roman" w:hAnsi="Times New Roman" w:cs="Times New Roman"/>
          <w:b/>
          <w:sz w:val="24"/>
          <w:szCs w:val="24"/>
        </w:rPr>
        <w:t>INTRODUCTION</w:t>
      </w:r>
    </w:p>
    <w:p w:rsidR="00197F23" w:rsidRPr="00197F23" w:rsidRDefault="00197F23" w:rsidP="00197F23">
      <w:pPr>
        <w:pStyle w:val="NormalWeb"/>
        <w:spacing w:before="0" w:beforeAutospacing="0" w:after="0" w:afterAutospacing="0" w:line="360" w:lineRule="atLeast"/>
        <w:textAlignment w:val="baseline"/>
        <w:rPr>
          <w:color w:val="000000"/>
          <w:u w:val="single"/>
        </w:rPr>
      </w:pPr>
      <w:r w:rsidRPr="00197F23">
        <w:rPr>
          <w:color w:val="000000"/>
          <w:u w:val="single"/>
        </w:rPr>
        <w:t>RADIOACTIVE GOLD AS ARTHRITIS TRACER</w:t>
      </w:r>
    </w:p>
    <w:p w:rsidR="00197F23" w:rsidRPr="00197F23" w:rsidRDefault="00197F23" w:rsidP="00197F23">
      <w:pPr>
        <w:pStyle w:val="NormalWeb"/>
        <w:spacing w:before="0" w:beforeAutospacing="0" w:after="0" w:afterAutospacing="0" w:line="360" w:lineRule="atLeast"/>
        <w:textAlignment w:val="baseline"/>
        <w:rPr>
          <w:color w:val="000000"/>
          <w:u w:val="single"/>
        </w:rPr>
      </w:pPr>
    </w:p>
    <w:p w:rsidR="00197F23" w:rsidRPr="00197F23" w:rsidRDefault="00197F23" w:rsidP="00197F23">
      <w:pPr>
        <w:pStyle w:val="NormalWeb"/>
        <w:spacing w:before="0" w:beforeAutospacing="0" w:after="0" w:afterAutospacing="0" w:line="360" w:lineRule="atLeast"/>
        <w:ind w:firstLine="720"/>
        <w:jc w:val="both"/>
        <w:textAlignment w:val="baseline"/>
        <w:rPr>
          <w:color w:val="000000"/>
        </w:rPr>
      </w:pPr>
      <w:r w:rsidRPr="00197F23">
        <w:rPr>
          <w:color w:val="000000"/>
        </w:rPr>
        <w:t xml:space="preserve">Patients with active arthritis were given </w:t>
      </w:r>
      <w:r w:rsidRPr="00197F23">
        <w:rPr>
          <w:color w:val="000000"/>
          <w:bdr w:val="none" w:sz="0" w:space="0" w:color="auto" w:frame="1"/>
          <w:vertAlign w:val="superscript"/>
        </w:rPr>
        <w:t>195</w:t>
      </w:r>
      <w:r w:rsidRPr="00197F23">
        <w:rPr>
          <w:color w:val="000000"/>
        </w:rPr>
        <w:t xml:space="preserve">Au-aurothiomalate to </w:t>
      </w:r>
      <w:r w:rsidRPr="009B513D">
        <w:rPr>
          <w:color w:val="000000"/>
        </w:rPr>
        <w:t>monitor current dose dynamics, and clinically evaluated</w:t>
      </w:r>
      <w:r w:rsidRPr="00197F23">
        <w:rPr>
          <w:b/>
          <w:color w:val="000000"/>
        </w:rPr>
        <w:t xml:space="preserve"> </w:t>
      </w:r>
      <w:r w:rsidRPr="00197F23">
        <w:rPr>
          <w:color w:val="000000"/>
        </w:rPr>
        <w:t xml:space="preserve">at regular intervals. During periods of hospitalization using neutron activation analysis and standard radiometric techniques, stable and radio gold concentrations in blood were measured serially on an outpatient basis. </w:t>
      </w:r>
    </w:p>
    <w:p w:rsidR="00197F23" w:rsidRPr="00197F23" w:rsidRDefault="00197F23" w:rsidP="00197F23">
      <w:pPr>
        <w:jc w:val="both"/>
        <w:rPr>
          <w:rFonts w:ascii="Times New Roman" w:hAnsi="Times New Roman" w:cs="Times New Roman"/>
          <w:sz w:val="24"/>
          <w:szCs w:val="24"/>
        </w:rPr>
      </w:pPr>
    </w:p>
    <w:p w:rsidR="00197F23" w:rsidRPr="00197F23" w:rsidRDefault="00197F23" w:rsidP="00197F23">
      <w:pPr>
        <w:rPr>
          <w:rFonts w:ascii="Times New Roman" w:hAnsi="Times New Roman" w:cs="Times New Roman"/>
          <w:color w:val="000000"/>
          <w:sz w:val="24"/>
          <w:szCs w:val="24"/>
          <w:u w:val="single"/>
          <w:shd w:val="clear" w:color="auto" w:fill="FFFFFF"/>
        </w:rPr>
      </w:pPr>
      <w:r w:rsidRPr="00197F23">
        <w:rPr>
          <w:rFonts w:ascii="Times New Roman" w:hAnsi="Times New Roman" w:cs="Times New Roman"/>
          <w:color w:val="000000"/>
          <w:sz w:val="24"/>
          <w:szCs w:val="24"/>
          <w:u w:val="single"/>
          <w:shd w:val="clear" w:color="auto" w:fill="FFFFFF"/>
        </w:rPr>
        <w:t>THE USED OF LINEAR REGRESSION IN SCIENCES</w:t>
      </w:r>
    </w:p>
    <w:p w:rsidR="00197F23" w:rsidRPr="00197F23" w:rsidRDefault="00197F23" w:rsidP="00197F23">
      <w:pPr>
        <w:ind w:firstLine="720"/>
        <w:jc w:val="both"/>
        <w:rPr>
          <w:rFonts w:ascii="Times New Roman" w:hAnsi="Times New Roman" w:cs="Times New Roman"/>
          <w:color w:val="000000"/>
          <w:sz w:val="24"/>
          <w:szCs w:val="24"/>
          <w:shd w:val="clear" w:color="auto" w:fill="FFFFFF"/>
        </w:rPr>
      </w:pPr>
      <w:r w:rsidRPr="00197F23">
        <w:rPr>
          <w:rFonts w:ascii="Times New Roman" w:hAnsi="Times New Roman" w:cs="Times New Roman"/>
          <w:color w:val="000000"/>
          <w:sz w:val="24"/>
          <w:szCs w:val="24"/>
          <w:shd w:val="clear" w:color="auto" w:fill="FFFFFF"/>
        </w:rPr>
        <w:t xml:space="preserve">Linear regression finds application in a wide range of environmental science applications. In Canada, the Environmental Effects Monitoring Program uses statistical analyses on fish and </w:t>
      </w:r>
      <w:r w:rsidRPr="00197F23">
        <w:rPr>
          <w:rFonts w:ascii="Times New Roman" w:hAnsi="Times New Roman" w:cs="Times New Roman"/>
          <w:sz w:val="24"/>
          <w:szCs w:val="24"/>
          <w:shd w:val="clear" w:color="auto" w:fill="FFFFFF"/>
        </w:rPr>
        <w:t>benthic</w:t>
      </w:r>
      <w:r w:rsidRPr="00197F23">
        <w:rPr>
          <w:rStyle w:val="apple-converted-space"/>
          <w:rFonts w:ascii="Times New Roman" w:hAnsi="Times New Roman" w:cs="Times New Roman"/>
          <w:color w:val="000000"/>
          <w:sz w:val="24"/>
          <w:szCs w:val="24"/>
          <w:shd w:val="clear" w:color="auto" w:fill="FFFFFF"/>
        </w:rPr>
        <w:t> </w:t>
      </w:r>
      <w:r w:rsidRPr="00197F23">
        <w:rPr>
          <w:rFonts w:ascii="Times New Roman" w:hAnsi="Times New Roman" w:cs="Times New Roman"/>
          <w:color w:val="000000"/>
          <w:sz w:val="24"/>
          <w:szCs w:val="24"/>
          <w:shd w:val="clear" w:color="auto" w:fill="FFFFFF"/>
        </w:rPr>
        <w:t>surveys to measure the effects of pulp mill or metal mine effluent on the aquatic ecosystem.</w:t>
      </w:r>
    </w:p>
    <w:p w:rsidR="00197F23" w:rsidRPr="00197F23" w:rsidRDefault="00197F23" w:rsidP="00197F23">
      <w:pPr>
        <w:ind w:firstLine="720"/>
        <w:jc w:val="both"/>
        <w:rPr>
          <w:rFonts w:ascii="Times New Roman" w:hAnsi="Times New Roman" w:cs="Times New Roman"/>
          <w:b/>
          <w:color w:val="000000"/>
          <w:sz w:val="24"/>
          <w:szCs w:val="24"/>
          <w:shd w:val="clear" w:color="auto" w:fill="FFFFFF"/>
        </w:rPr>
      </w:pPr>
    </w:p>
    <w:p w:rsidR="00197F23" w:rsidRPr="00197F23" w:rsidRDefault="00197F23" w:rsidP="00197F23">
      <w:pPr>
        <w:rPr>
          <w:rFonts w:ascii="Times New Roman" w:hAnsi="Times New Roman" w:cs="Times New Roman"/>
          <w:sz w:val="24"/>
          <w:szCs w:val="24"/>
          <w:u w:val="single"/>
        </w:rPr>
      </w:pPr>
      <w:r w:rsidRPr="00197F23">
        <w:rPr>
          <w:rFonts w:ascii="Times New Roman" w:hAnsi="Times New Roman" w:cs="Times New Roman"/>
          <w:sz w:val="24"/>
          <w:szCs w:val="24"/>
          <w:u w:val="single"/>
        </w:rPr>
        <w:t>OBJECTIVE OF STUDY</w:t>
      </w:r>
    </w:p>
    <w:p w:rsidR="00197F23" w:rsidRDefault="00197F23" w:rsidP="00197F23">
      <w:pPr>
        <w:ind w:firstLine="720"/>
        <w:jc w:val="both"/>
        <w:rPr>
          <w:rFonts w:ascii="Times New Roman" w:hAnsi="Times New Roman" w:cs="Times New Roman"/>
          <w:sz w:val="24"/>
          <w:szCs w:val="24"/>
        </w:rPr>
      </w:pPr>
      <w:r w:rsidRPr="00197F23">
        <w:rPr>
          <w:rFonts w:ascii="Times New Roman" w:hAnsi="Times New Roman" w:cs="Times New Roman"/>
          <w:sz w:val="24"/>
          <w:szCs w:val="24"/>
        </w:rPr>
        <w:t xml:space="preserve">To study the relationship between radioactive gold </w:t>
      </w:r>
      <w:proofErr w:type="gramStart"/>
      <w:r w:rsidRPr="00197F23">
        <w:rPr>
          <w:rFonts w:ascii="Times New Roman" w:hAnsi="Times New Roman" w:cs="Times New Roman"/>
          <w:sz w:val="24"/>
          <w:szCs w:val="24"/>
        </w:rPr>
        <w:t xml:space="preserve">( </w:t>
      </w:r>
      <w:r w:rsidRPr="00197F23">
        <w:rPr>
          <w:rFonts w:ascii="Times New Roman" w:hAnsi="Times New Roman" w:cs="Times New Roman"/>
          <w:sz w:val="24"/>
          <w:szCs w:val="24"/>
          <w:vertAlign w:val="superscript"/>
        </w:rPr>
        <w:t>195</w:t>
      </w:r>
      <w:r w:rsidRPr="00197F23">
        <w:rPr>
          <w:rFonts w:ascii="Times New Roman" w:hAnsi="Times New Roman" w:cs="Times New Roman"/>
          <w:sz w:val="24"/>
          <w:szCs w:val="24"/>
        </w:rPr>
        <w:t>Au</w:t>
      </w:r>
      <w:proofErr w:type="gramEnd"/>
      <w:r w:rsidRPr="00197F23">
        <w:rPr>
          <w:rFonts w:ascii="Times New Roman" w:hAnsi="Times New Roman" w:cs="Times New Roman"/>
          <w:sz w:val="24"/>
          <w:szCs w:val="24"/>
        </w:rPr>
        <w:t>-aurothiomalate) and its length of time it retained in a person’s body.</w:t>
      </w:r>
    </w:p>
    <w:p w:rsidR="000E364E" w:rsidRDefault="000E364E" w:rsidP="00197F23">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To improve our skill in using Microsoft Excel.</w:t>
      </w:r>
      <w:proofErr w:type="gramEnd"/>
    </w:p>
    <w:p w:rsidR="000E364E" w:rsidRDefault="000E364E" w:rsidP="00197F23">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To build cooperation between the group members.</w:t>
      </w:r>
      <w:proofErr w:type="gramEnd"/>
    </w:p>
    <w:p w:rsidR="007349C1" w:rsidRDefault="000E364E" w:rsidP="000E364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To learn how to accept our own mistake during the discussion.</w:t>
      </w:r>
      <w:proofErr w:type="gramEnd"/>
    </w:p>
    <w:p w:rsidR="009B513D" w:rsidRDefault="000E364E" w:rsidP="009B513D">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To give an idea to the group to finish up the assignment.</w:t>
      </w:r>
      <w:proofErr w:type="gramEnd"/>
    </w:p>
    <w:p w:rsidR="009B513D" w:rsidRDefault="009B513D">
      <w:pPr>
        <w:rPr>
          <w:rFonts w:ascii="Times New Roman" w:hAnsi="Times New Roman" w:cs="Times New Roman"/>
          <w:sz w:val="24"/>
          <w:szCs w:val="24"/>
        </w:rPr>
      </w:pPr>
      <w:r>
        <w:rPr>
          <w:rFonts w:ascii="Times New Roman" w:hAnsi="Times New Roman" w:cs="Times New Roman"/>
          <w:sz w:val="24"/>
          <w:szCs w:val="24"/>
        </w:rPr>
        <w:br w:type="page"/>
      </w:r>
    </w:p>
    <w:p w:rsidR="00E81944" w:rsidRPr="009B513D" w:rsidRDefault="0052291D" w:rsidP="009B513D">
      <w:pPr>
        <w:jc w:val="both"/>
        <w:rPr>
          <w:rFonts w:ascii="Times New Roman" w:hAnsi="Times New Roman" w:cs="Times New Roman"/>
          <w:sz w:val="24"/>
          <w:szCs w:val="24"/>
        </w:rPr>
      </w:pPr>
      <w:bookmarkStart w:id="0" w:name="_GoBack"/>
      <w:bookmarkEnd w:id="0"/>
      <w:r w:rsidRPr="009B513D">
        <w:rPr>
          <w:rFonts w:ascii="Times New Roman" w:hAnsi="Times New Roman" w:cs="Times New Roman"/>
          <w:b/>
          <w:sz w:val="24"/>
          <w:szCs w:val="24"/>
        </w:rPr>
        <w:lastRenderedPageBreak/>
        <w:t xml:space="preserve">(b) </w:t>
      </w:r>
      <w:r w:rsidR="000B3D28" w:rsidRPr="009B513D">
        <w:rPr>
          <w:rFonts w:ascii="Times New Roman" w:hAnsi="Times New Roman" w:cs="Times New Roman"/>
          <w:b/>
          <w:sz w:val="24"/>
          <w:szCs w:val="24"/>
        </w:rPr>
        <w:t>DATA ANALYSIS</w:t>
      </w:r>
    </w:p>
    <w:p w:rsidR="000B3D28" w:rsidRPr="00197F23" w:rsidRDefault="000B3D28" w:rsidP="000B3D28">
      <w:pPr>
        <w:pStyle w:val="ListParagraph"/>
        <w:numPr>
          <w:ilvl w:val="0"/>
          <w:numId w:val="3"/>
        </w:numPr>
        <w:rPr>
          <w:rFonts w:ascii="Times New Roman" w:hAnsi="Times New Roman" w:cs="Times New Roman"/>
          <w:sz w:val="24"/>
          <w:szCs w:val="24"/>
        </w:rPr>
      </w:pPr>
      <w:r w:rsidRPr="00197F23">
        <w:rPr>
          <w:rFonts w:ascii="Times New Roman" w:hAnsi="Times New Roman" w:cs="Times New Roman"/>
          <w:sz w:val="24"/>
          <w:szCs w:val="24"/>
        </w:rPr>
        <w:t>Data simulation</w:t>
      </w:r>
    </w:p>
    <w:tbl>
      <w:tblPr>
        <w:tblpPr w:leftFromText="180" w:rightFromText="180" w:vertAnchor="text" w:tblpXSpec="center" w:tblpY="1"/>
        <w:tblOverlap w:val="neve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478"/>
      </w:tblGrid>
      <w:tr w:rsidR="000B3D28" w:rsidRPr="00197F23" w:rsidTr="001B6152">
        <w:trPr>
          <w:trHeight w:val="1035"/>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197F23">
              <w:rPr>
                <w:rFonts w:ascii="Times New Roman" w:eastAsia="Times New Roman" w:hAnsi="Times New Roman" w:cs="Times New Roman"/>
                <w:color w:val="000000"/>
                <w:sz w:val="24"/>
                <w:szCs w:val="24"/>
                <w:lang w:eastAsia="en-MY"/>
              </w:rPr>
              <w:t>Days after Injection</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197F23">
              <w:rPr>
                <w:rFonts w:ascii="Times New Roman" w:eastAsia="Times New Roman" w:hAnsi="Times New Roman" w:cs="Times New Roman"/>
                <w:color w:val="000000"/>
                <w:sz w:val="24"/>
                <w:szCs w:val="24"/>
                <w:lang w:eastAsia="en-MY"/>
              </w:rPr>
              <w:t>Serum Gold % Concentration</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46.1</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7</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37.7</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57</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2</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73.1</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65.9</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63</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2</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76.7</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2</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80.2</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44.5</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58.3</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2</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77.7</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69.1</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64</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1</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82.5</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65.7</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79.4</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51.2</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63.2</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69</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1</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83.3</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69.1</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54.5</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58</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3</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65.7</w:t>
            </w:r>
          </w:p>
        </w:tc>
      </w:tr>
      <w:tr w:rsidR="000B3D28" w:rsidRPr="00197F23" w:rsidTr="001B6152">
        <w:trPr>
          <w:trHeight w:val="300"/>
        </w:trPr>
        <w:tc>
          <w:tcPr>
            <w:tcW w:w="2166"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4</w:t>
            </w:r>
          </w:p>
        </w:tc>
        <w:tc>
          <w:tcPr>
            <w:tcW w:w="2478" w:type="dxa"/>
            <w:shd w:val="clear" w:color="auto" w:fill="auto"/>
            <w:noWrap/>
            <w:vAlign w:val="bottom"/>
            <w:hideMark/>
          </w:tcPr>
          <w:p w:rsidR="000B3D28" w:rsidRPr="000B3D28" w:rsidRDefault="000B3D28" w:rsidP="001B6152">
            <w:pPr>
              <w:spacing w:after="0" w:line="240" w:lineRule="auto"/>
              <w:jc w:val="center"/>
              <w:rPr>
                <w:rFonts w:ascii="Times New Roman" w:eastAsia="Times New Roman" w:hAnsi="Times New Roman" w:cs="Times New Roman"/>
                <w:color w:val="000000"/>
                <w:sz w:val="24"/>
                <w:szCs w:val="24"/>
                <w:lang w:eastAsia="en-MY"/>
              </w:rPr>
            </w:pPr>
            <w:r w:rsidRPr="000B3D28">
              <w:rPr>
                <w:rFonts w:ascii="Times New Roman" w:eastAsia="Times New Roman" w:hAnsi="Times New Roman" w:cs="Times New Roman"/>
                <w:color w:val="000000"/>
                <w:sz w:val="24"/>
                <w:szCs w:val="24"/>
                <w:lang w:eastAsia="en-MY"/>
              </w:rPr>
              <w:t>68.7</w:t>
            </w:r>
          </w:p>
        </w:tc>
      </w:tr>
    </w:tbl>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0B3D28" w:rsidRPr="00197F23" w:rsidRDefault="000B3D28" w:rsidP="000B3D28">
      <w:pPr>
        <w:pStyle w:val="ListParagraph"/>
        <w:rPr>
          <w:rFonts w:ascii="Times New Roman" w:hAnsi="Times New Roman" w:cs="Times New Roman"/>
          <w:sz w:val="24"/>
          <w:szCs w:val="24"/>
        </w:rPr>
      </w:pPr>
    </w:p>
    <w:p w:rsidR="009B513D" w:rsidRDefault="009B513D" w:rsidP="009B513D">
      <w:pPr>
        <w:rPr>
          <w:rFonts w:ascii="Times New Roman" w:hAnsi="Times New Roman" w:cs="Times New Roman"/>
          <w:sz w:val="24"/>
          <w:szCs w:val="24"/>
        </w:rPr>
      </w:pPr>
    </w:p>
    <w:p w:rsidR="009B513D" w:rsidRDefault="009B513D">
      <w:pPr>
        <w:rPr>
          <w:rFonts w:ascii="Times New Roman" w:hAnsi="Times New Roman" w:cs="Times New Roman"/>
          <w:sz w:val="24"/>
          <w:szCs w:val="24"/>
        </w:rPr>
      </w:pPr>
      <w:r>
        <w:rPr>
          <w:rFonts w:ascii="Times New Roman" w:hAnsi="Times New Roman" w:cs="Times New Roman"/>
          <w:sz w:val="24"/>
          <w:szCs w:val="24"/>
        </w:rPr>
        <w:br w:type="page"/>
      </w:r>
    </w:p>
    <w:p w:rsidR="000B3D28" w:rsidRPr="009B513D" w:rsidRDefault="000B3D28" w:rsidP="009B513D">
      <w:pPr>
        <w:pStyle w:val="ListParagraph"/>
        <w:numPr>
          <w:ilvl w:val="0"/>
          <w:numId w:val="3"/>
        </w:numPr>
        <w:rPr>
          <w:rFonts w:ascii="Times New Roman" w:hAnsi="Times New Roman" w:cs="Times New Roman"/>
          <w:sz w:val="24"/>
          <w:szCs w:val="24"/>
        </w:rPr>
      </w:pPr>
      <w:r w:rsidRPr="009B513D">
        <w:rPr>
          <w:rFonts w:ascii="Times New Roman" w:hAnsi="Times New Roman" w:cs="Times New Roman"/>
          <w:sz w:val="24"/>
          <w:szCs w:val="24"/>
        </w:rPr>
        <w:lastRenderedPageBreak/>
        <w:t xml:space="preserve">The estimation of </w:t>
      </w:r>
      <w:r w:rsidR="00862868" w:rsidRPr="009B513D">
        <w:rPr>
          <w:rFonts w:ascii="Times New Roman" w:hAnsi="Times New Roman" w:cs="Times New Roman"/>
          <w:sz w:val="24"/>
          <w:szCs w:val="24"/>
        </w:rPr>
        <w:t>the intercept, b</w:t>
      </w:r>
      <w:r w:rsidR="00862868" w:rsidRPr="009B513D">
        <w:rPr>
          <w:rFonts w:ascii="Times New Roman" w:hAnsi="Times New Roman" w:cs="Times New Roman"/>
          <w:sz w:val="24"/>
          <w:szCs w:val="24"/>
          <w:vertAlign w:val="subscript"/>
        </w:rPr>
        <w:t xml:space="preserve">0 </w:t>
      </w:r>
      <w:r w:rsidR="00862868" w:rsidRPr="009B513D">
        <w:rPr>
          <w:rFonts w:ascii="Times New Roman" w:hAnsi="Times New Roman" w:cs="Times New Roman"/>
          <w:sz w:val="24"/>
          <w:szCs w:val="24"/>
        </w:rPr>
        <w:t>and the slope, b</w:t>
      </w:r>
      <w:r w:rsidR="00862868" w:rsidRPr="009B513D">
        <w:rPr>
          <w:rFonts w:ascii="Times New Roman" w:hAnsi="Times New Roman" w:cs="Times New Roman"/>
          <w:sz w:val="24"/>
          <w:szCs w:val="24"/>
          <w:vertAlign w:val="subscript"/>
        </w:rPr>
        <w:t>1</w:t>
      </w:r>
      <w:r w:rsidR="00862868" w:rsidRPr="009B513D">
        <w:rPr>
          <w:rFonts w:ascii="Times New Roman" w:hAnsi="Times New Roman" w:cs="Times New Roman"/>
          <w:sz w:val="24"/>
          <w:szCs w:val="24"/>
        </w:rPr>
        <w:t xml:space="preserve"> using least square method</w:t>
      </w:r>
    </w:p>
    <w:p w:rsidR="008731FC" w:rsidRPr="00197F23" w:rsidRDefault="008731FC" w:rsidP="008731FC">
      <w:pPr>
        <w:pStyle w:val="ListParagraph"/>
        <w:rPr>
          <w:rFonts w:ascii="Times New Roman" w:hAnsi="Times New Roman" w:cs="Times New Roman"/>
          <w:sz w:val="24"/>
          <w:szCs w:val="24"/>
        </w:rPr>
      </w:pPr>
    </w:p>
    <w:p w:rsidR="005C585E" w:rsidRDefault="0052291D" w:rsidP="005C585E">
      <w:pPr>
        <w:ind w:firstLine="720"/>
        <w:rPr>
          <w:rFonts w:ascii="Times New Roman" w:eastAsiaTheme="minorEastAsia" w:hAnsi="Times New Roman" w:cs="Times New Roman"/>
          <w:sz w:val="24"/>
          <w:szCs w:val="24"/>
        </w:rPr>
      </w:pPr>
      <w:r w:rsidRPr="00197F23">
        <w:rPr>
          <w:rFonts w:ascii="Times New Roman" w:hAnsi="Times New Roman" w:cs="Times New Roman"/>
          <w:sz w:val="24"/>
          <w:szCs w:val="24"/>
        </w:rPr>
        <w:t>The s</w:t>
      </w:r>
      <w:r w:rsidR="008731FC" w:rsidRPr="00197F23">
        <w:rPr>
          <w:rFonts w:ascii="Times New Roman" w:hAnsi="Times New Roman" w:cs="Times New Roman"/>
          <w:sz w:val="24"/>
          <w:szCs w:val="24"/>
        </w:rPr>
        <w:t>lope</w:t>
      </w:r>
      <w:r w:rsidRPr="00197F23">
        <w:rPr>
          <w:rFonts w:ascii="Times New Roman" w:hAnsi="Times New Roman" w:cs="Times New Roman"/>
          <w:sz w:val="24"/>
          <w:szCs w:val="24"/>
        </w:rPr>
        <w:t xml:space="preserve"> is</w:t>
      </w:r>
      <w:proofErr w:type="gramStart"/>
      <w:r w:rsidR="008731FC" w:rsidRPr="00197F23">
        <w:rPr>
          <w:rFonts w:ascii="Times New Roman" w:hAnsi="Times New Roman" w:cs="Times New Roman"/>
          <w:sz w:val="24"/>
          <w:szCs w:val="24"/>
        </w:rPr>
        <w:t>,</w:t>
      </w:r>
      <w:proofErr w:type="gramEnd"/>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8731FC" w:rsidRPr="00197F23">
        <w:rPr>
          <w:rFonts w:ascii="Times New Roman" w:eastAsiaTheme="minorEastAsia" w:hAnsi="Times New Roman" w:cs="Times New Roman"/>
          <w:sz w:val="24"/>
          <w:szCs w:val="24"/>
        </w:rPr>
        <w:t>r</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Sub>
          </m:den>
        </m:f>
      </m:oMath>
    </w:p>
    <w:p w:rsidR="005C585E" w:rsidRDefault="008731FC" w:rsidP="005C585E">
      <w:pPr>
        <w:ind w:left="1440" w:firstLine="720"/>
        <w:rPr>
          <w:rFonts w:ascii="Times New Roman" w:eastAsiaTheme="minorEastAsia" w:hAnsi="Times New Roman" w:cs="Times New Roman"/>
          <w:sz w:val="24"/>
          <w:szCs w:val="24"/>
        </w:rPr>
      </w:pPr>
      <w:r w:rsidRPr="00197F23">
        <w:rPr>
          <w:rFonts w:ascii="Times New Roman" w:eastAsia="Times New Roman" w:hAnsi="Times New Roman" w:cs="Times New Roman"/>
          <w:color w:val="000000"/>
          <w:sz w:val="24"/>
          <w:szCs w:val="24"/>
          <w:lang w:eastAsia="en-MY"/>
        </w:rPr>
        <w:t>=-0.92734</w:t>
      </w:r>
      <w:r w:rsidR="00CB5BBA" w:rsidRPr="00197F23">
        <w:rPr>
          <w:rFonts w:ascii="Times New Roman" w:eastAsia="Times New Roman" w:hAnsi="Times New Roman" w:cs="Times New Roman"/>
          <w:color w:val="000000"/>
          <w:sz w:val="24"/>
          <w:szCs w:val="24"/>
          <w:lang w:eastAsia="en-MY"/>
        </w:rPr>
        <w:t xml:space="preserve"> </w:t>
      </w:r>
      <w:r w:rsidRPr="00197F23">
        <w:rPr>
          <w:rFonts w:ascii="Times New Roman" w:eastAsia="Times New Roman" w:hAnsi="Times New Roman" w:cs="Times New Roman"/>
          <w:color w:val="000000"/>
          <w:sz w:val="24"/>
          <w:szCs w:val="24"/>
          <w:lang w:eastAsia="en-MY"/>
        </w:rPr>
        <w:t>×</w:t>
      </w:r>
      <w:r w:rsidR="00CB5BBA" w:rsidRPr="00197F23">
        <w:rPr>
          <w:rFonts w:ascii="Times New Roman" w:eastAsia="Times New Roman" w:hAnsi="Times New Roman" w:cs="Times New Roman"/>
          <w:color w:val="000000"/>
          <w:sz w:val="24"/>
          <w:szCs w:val="24"/>
          <w:lang w:eastAsia="en-MY"/>
        </w:rPr>
        <w:t xml:space="preserve"> </w:t>
      </w:r>
      <w:r w:rsidR="00147376" w:rsidRPr="00197F23">
        <w:rPr>
          <w:rFonts w:ascii="Times New Roman" w:eastAsia="Times New Roman" w:hAnsi="Times New Roman" w:cs="Times New Roman"/>
          <w:color w:val="000000"/>
          <w:sz w:val="24"/>
          <w:szCs w:val="24"/>
          <w:lang w:eastAsia="en-MY"/>
        </w:rPr>
        <w:t>12.07256</w:t>
      </w:r>
      <w:r w:rsidR="00A10A9B" w:rsidRPr="00197F23">
        <w:rPr>
          <w:rFonts w:ascii="Times New Roman" w:eastAsia="Times New Roman" w:hAnsi="Times New Roman" w:cs="Times New Roman"/>
          <w:color w:val="000000"/>
          <w:sz w:val="24"/>
          <w:szCs w:val="24"/>
          <w:lang w:eastAsia="en-MY"/>
        </w:rPr>
        <w:t xml:space="preserve"> </w:t>
      </w:r>
      <w:r w:rsidR="00147376" w:rsidRPr="00197F23">
        <w:rPr>
          <w:rFonts w:ascii="Times New Roman" w:eastAsia="Times New Roman" w:hAnsi="Times New Roman" w:cs="Times New Roman"/>
          <w:color w:val="000000"/>
          <w:sz w:val="24"/>
          <w:szCs w:val="24"/>
          <w:lang w:eastAsia="en-MY"/>
        </w:rPr>
        <w:t>/ 1.57374</w:t>
      </w:r>
    </w:p>
    <w:p w:rsidR="00147376" w:rsidRPr="005C585E" w:rsidRDefault="00147376" w:rsidP="005C585E">
      <w:pPr>
        <w:ind w:left="1440" w:firstLine="720"/>
        <w:rPr>
          <w:rFonts w:ascii="Times New Roman" w:eastAsiaTheme="minorEastAsia" w:hAnsi="Times New Roman" w:cs="Times New Roman"/>
          <w:sz w:val="24"/>
          <w:szCs w:val="24"/>
        </w:rPr>
      </w:pPr>
      <w:r w:rsidRPr="00197F23">
        <w:rPr>
          <w:rFonts w:ascii="Times New Roman" w:eastAsia="Times New Roman" w:hAnsi="Times New Roman" w:cs="Times New Roman"/>
          <w:color w:val="000000"/>
          <w:sz w:val="24"/>
          <w:szCs w:val="24"/>
          <w:lang w:eastAsia="en-MY"/>
        </w:rPr>
        <w:t>= 7.11839</w:t>
      </w:r>
      <w:r w:rsidR="00A10A9B" w:rsidRPr="00197F23">
        <w:rPr>
          <w:rFonts w:ascii="Times New Roman" w:eastAsia="Times New Roman" w:hAnsi="Times New Roman" w:cs="Times New Roman"/>
          <w:color w:val="000000"/>
          <w:sz w:val="24"/>
          <w:szCs w:val="24"/>
          <w:lang w:eastAsia="en-MY"/>
        </w:rPr>
        <w:t xml:space="preserve"> % of serum gold concentration per days after injection</w:t>
      </w:r>
    </w:p>
    <w:p w:rsidR="00147376" w:rsidRPr="00197F23" w:rsidRDefault="00147376" w:rsidP="00147376">
      <w:pPr>
        <w:rPr>
          <w:rFonts w:ascii="Times New Roman" w:eastAsia="Times New Roman" w:hAnsi="Times New Roman" w:cs="Times New Roman"/>
          <w:color w:val="000000"/>
          <w:sz w:val="24"/>
          <w:szCs w:val="24"/>
          <w:lang w:eastAsia="en-MY"/>
        </w:rPr>
      </w:pPr>
    </w:p>
    <w:p w:rsidR="005C585E" w:rsidRDefault="0052291D" w:rsidP="005C585E">
      <w:pPr>
        <w:ind w:firstLine="720"/>
        <w:rPr>
          <w:rFonts w:ascii="Times New Roman" w:eastAsiaTheme="minorEastAsia" w:hAnsi="Times New Roman" w:cs="Times New Roman"/>
          <w:sz w:val="24"/>
          <w:szCs w:val="24"/>
        </w:rPr>
      </w:pPr>
      <w:r w:rsidRPr="00197F23">
        <w:rPr>
          <w:rFonts w:ascii="Times New Roman" w:eastAsia="Times New Roman" w:hAnsi="Times New Roman" w:cs="Times New Roman"/>
          <w:color w:val="000000"/>
          <w:sz w:val="24"/>
          <w:szCs w:val="24"/>
          <w:lang w:eastAsia="en-MY"/>
        </w:rPr>
        <w:t>The i</w:t>
      </w:r>
      <w:r w:rsidR="00147376" w:rsidRPr="00197F23">
        <w:rPr>
          <w:rFonts w:ascii="Times New Roman" w:eastAsia="Times New Roman" w:hAnsi="Times New Roman" w:cs="Times New Roman"/>
          <w:color w:val="000000"/>
          <w:sz w:val="24"/>
          <w:szCs w:val="24"/>
          <w:lang w:eastAsia="en-MY"/>
        </w:rPr>
        <w:t>ntercept</w:t>
      </w:r>
      <w:r w:rsidRPr="00197F23">
        <w:rPr>
          <w:rFonts w:ascii="Times New Roman" w:eastAsia="Times New Roman" w:hAnsi="Times New Roman" w:cs="Times New Roman"/>
          <w:color w:val="000000"/>
          <w:sz w:val="24"/>
          <w:szCs w:val="24"/>
          <w:lang w:eastAsia="en-MY"/>
        </w:rPr>
        <w:t xml:space="preserve"> is</w:t>
      </w:r>
      <w:proofErr w:type="gramStart"/>
      <w:r w:rsidR="00147376" w:rsidRPr="00197F23">
        <w:rPr>
          <w:rFonts w:ascii="Times New Roman" w:eastAsia="Times New Roman" w:hAnsi="Times New Roman" w:cs="Times New Roman"/>
          <w:color w:val="000000"/>
          <w:sz w:val="24"/>
          <w:szCs w:val="24"/>
          <w:lang w:eastAsia="en-MY"/>
        </w:rPr>
        <w:t>,</w:t>
      </w:r>
      <w:proofErr w:type="gramEnd"/>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0</m:t>
            </m:r>
          </m:sub>
        </m:sSub>
      </m:oMath>
      <w:r w:rsidR="00147376" w:rsidRPr="00197F23">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oMath>
      <w:r w:rsidR="00147376" w:rsidRPr="00197F2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p>
    <w:p w:rsidR="00147376" w:rsidRPr="00197F23" w:rsidRDefault="00147376" w:rsidP="005C585E">
      <w:pPr>
        <w:ind w:left="1440" w:firstLine="720"/>
        <w:rPr>
          <w:rFonts w:ascii="Times New Roman" w:eastAsiaTheme="minorEastAsia" w:hAnsi="Times New Roman" w:cs="Times New Roman"/>
          <w:sz w:val="24"/>
          <w:szCs w:val="24"/>
        </w:rPr>
      </w:pPr>
      <w:r w:rsidRPr="00197F23">
        <w:rPr>
          <w:rFonts w:ascii="Times New Roman" w:eastAsiaTheme="minorEastAsia" w:hAnsi="Times New Roman" w:cs="Times New Roman"/>
          <w:sz w:val="24"/>
          <w:szCs w:val="24"/>
        </w:rPr>
        <w:t>= 64.944 – 7.11839 (3.72)</w:t>
      </w:r>
    </w:p>
    <w:p w:rsidR="00147376" w:rsidRPr="00197F23" w:rsidRDefault="00147376" w:rsidP="005C585E">
      <w:pPr>
        <w:ind w:left="1440" w:firstLine="720"/>
        <w:rPr>
          <w:rFonts w:ascii="Times New Roman" w:eastAsiaTheme="minorEastAsia" w:hAnsi="Times New Roman" w:cs="Times New Roman"/>
          <w:sz w:val="24"/>
          <w:szCs w:val="24"/>
        </w:rPr>
      </w:pPr>
      <w:r w:rsidRPr="00197F23">
        <w:rPr>
          <w:rFonts w:ascii="Times New Roman" w:eastAsiaTheme="minorEastAsia" w:hAnsi="Times New Roman" w:cs="Times New Roman"/>
          <w:sz w:val="24"/>
          <w:szCs w:val="24"/>
        </w:rPr>
        <w:t>= 38.464</w:t>
      </w:r>
      <w:r w:rsidR="00A10A9B" w:rsidRPr="00197F23">
        <w:rPr>
          <w:rFonts w:ascii="Times New Roman" w:eastAsiaTheme="minorEastAsia" w:hAnsi="Times New Roman" w:cs="Times New Roman"/>
          <w:sz w:val="24"/>
          <w:szCs w:val="24"/>
        </w:rPr>
        <w:t xml:space="preserve"> </w:t>
      </w:r>
      <w:r w:rsidR="00A10A9B" w:rsidRPr="00197F23">
        <w:rPr>
          <w:rFonts w:ascii="Times New Roman" w:eastAsia="Times New Roman" w:hAnsi="Times New Roman" w:cs="Times New Roman"/>
          <w:color w:val="000000"/>
          <w:sz w:val="24"/>
          <w:szCs w:val="24"/>
          <w:lang w:eastAsia="en-MY"/>
        </w:rPr>
        <w:t>% of serum gold concentration</w:t>
      </w:r>
    </w:p>
    <w:p w:rsidR="0052291D" w:rsidRPr="00197F23" w:rsidRDefault="0052291D" w:rsidP="00147376">
      <w:pPr>
        <w:ind w:firstLine="720"/>
        <w:rPr>
          <w:rFonts w:ascii="Times New Roman" w:eastAsiaTheme="minorEastAsia" w:hAnsi="Times New Roman" w:cs="Times New Roman"/>
          <w:sz w:val="24"/>
          <w:szCs w:val="24"/>
        </w:rPr>
      </w:pPr>
    </w:p>
    <w:p w:rsidR="005C585E" w:rsidRDefault="0052291D" w:rsidP="005C585E">
      <w:pPr>
        <w:ind w:firstLine="720"/>
        <w:rPr>
          <w:rFonts w:ascii="Times New Roman" w:eastAsiaTheme="minorEastAsia" w:hAnsi="Times New Roman" w:cs="Times New Roman"/>
          <w:sz w:val="24"/>
          <w:szCs w:val="24"/>
        </w:rPr>
      </w:pPr>
      <w:r w:rsidRPr="00197F23">
        <w:rPr>
          <w:rFonts w:ascii="Times New Roman" w:eastAsiaTheme="minorEastAsia" w:hAnsi="Times New Roman" w:cs="Times New Roman"/>
          <w:sz w:val="24"/>
          <w:szCs w:val="24"/>
        </w:rPr>
        <w:t>Putting these results back to the equations gives,</w:t>
      </w:r>
    </w:p>
    <w:p w:rsidR="0052291D" w:rsidRPr="00197F23" w:rsidRDefault="00B70D06" w:rsidP="005C585E">
      <w:pPr>
        <w:ind w:left="1440" w:firstLine="720"/>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sidR="005C585E">
        <w:rPr>
          <w:rFonts w:ascii="Times New Roman" w:eastAsiaTheme="minorEastAsia" w:hAnsi="Times New Roman" w:cs="Times New Roman"/>
          <w:sz w:val="24"/>
          <w:szCs w:val="24"/>
        </w:rPr>
        <w:t xml:space="preserve"> </w:t>
      </w:r>
      <w:r w:rsidR="0052291D" w:rsidRPr="00197F23">
        <w:rPr>
          <w:rFonts w:ascii="Times New Roman" w:eastAsiaTheme="minorEastAsia" w:hAnsi="Times New Roman" w:cs="Times New Roman"/>
          <w:sz w:val="24"/>
          <w:szCs w:val="24"/>
        </w:rPr>
        <w:t>=</w:t>
      </w:r>
      <w:r w:rsidR="005C585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0</m:t>
            </m:r>
          </m:sub>
        </m:sSub>
      </m:oMath>
      <w:r w:rsidR="0052291D" w:rsidRPr="00197F23">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p>
    <w:p w:rsidR="005C585E" w:rsidRDefault="0052291D" w:rsidP="005C585E">
      <w:pPr>
        <w:ind w:left="1440" w:firstLine="720"/>
        <w:rPr>
          <w:rFonts w:ascii="Times New Roman" w:eastAsiaTheme="minorEastAsia" w:hAnsi="Times New Roman" w:cs="Times New Roman"/>
          <w:sz w:val="24"/>
          <w:szCs w:val="24"/>
        </w:rPr>
      </w:pPr>
      <w:r w:rsidRPr="00197F23">
        <w:rPr>
          <w:rFonts w:ascii="Times New Roman" w:eastAsiaTheme="minorEastAsia" w:hAnsi="Times New Roman" w:cs="Times New Roman"/>
          <w:sz w:val="24"/>
          <w:szCs w:val="24"/>
        </w:rPr>
        <w:t xml:space="preserve">= </w:t>
      </w:r>
      <w:r w:rsidR="00A10A9B" w:rsidRPr="00197F23">
        <w:rPr>
          <w:rFonts w:ascii="Times New Roman" w:eastAsiaTheme="minorEastAsia" w:hAnsi="Times New Roman" w:cs="Times New Roman"/>
          <w:sz w:val="24"/>
          <w:szCs w:val="24"/>
        </w:rPr>
        <w:t>38.464 +</w:t>
      </w:r>
      <w:r w:rsidRPr="00197F23">
        <w:rPr>
          <w:rFonts w:ascii="Times New Roman" w:eastAsiaTheme="minorEastAsia" w:hAnsi="Times New Roman" w:cs="Times New Roman"/>
          <w:sz w:val="24"/>
          <w:szCs w:val="24"/>
        </w:rPr>
        <w:t xml:space="preserve"> 7.11839 (3.72)</w:t>
      </w:r>
    </w:p>
    <w:p w:rsidR="0052291D" w:rsidRDefault="0052291D" w:rsidP="009B513D">
      <w:pPr>
        <w:ind w:left="1440" w:firstLine="720"/>
        <w:rPr>
          <w:rFonts w:ascii="Times New Roman" w:eastAsiaTheme="minorEastAsia" w:hAnsi="Times New Roman" w:cs="Times New Roman"/>
          <w:sz w:val="24"/>
          <w:szCs w:val="24"/>
        </w:rPr>
      </w:pPr>
      <w:r w:rsidRPr="00197F23">
        <w:rPr>
          <w:rFonts w:ascii="Times New Roman" w:eastAsiaTheme="minorEastAsia" w:hAnsi="Times New Roman" w:cs="Times New Roman"/>
          <w:sz w:val="24"/>
          <w:szCs w:val="24"/>
        </w:rPr>
        <w:t>=</w:t>
      </w:r>
      <w:r w:rsidR="00A10A9B" w:rsidRPr="00197F23">
        <w:rPr>
          <w:rFonts w:ascii="Times New Roman" w:eastAsiaTheme="minorEastAsia" w:hAnsi="Times New Roman" w:cs="Times New Roman"/>
          <w:sz w:val="24"/>
          <w:szCs w:val="24"/>
        </w:rPr>
        <w:t xml:space="preserve"> 38.464 </w:t>
      </w:r>
      <w:r w:rsidR="00A10A9B" w:rsidRPr="00197F23">
        <w:rPr>
          <w:rFonts w:ascii="Times New Roman" w:eastAsia="Times New Roman" w:hAnsi="Times New Roman" w:cs="Times New Roman"/>
          <w:color w:val="000000"/>
          <w:sz w:val="24"/>
          <w:szCs w:val="24"/>
          <w:lang w:eastAsia="en-MY"/>
        </w:rPr>
        <w:t>% of serum gold concentration</w:t>
      </w:r>
      <w:r w:rsidR="005C585E">
        <w:rPr>
          <w:rFonts w:ascii="Times New Roman" w:eastAsiaTheme="minorEastAsia" w:hAnsi="Times New Roman" w:cs="Times New Roman"/>
          <w:sz w:val="24"/>
          <w:szCs w:val="24"/>
        </w:rPr>
        <w:t xml:space="preserve"> + 26.48 days after </w:t>
      </w:r>
      <w:r w:rsidR="00A10A9B" w:rsidRPr="00197F23">
        <w:rPr>
          <w:rFonts w:ascii="Times New Roman" w:eastAsiaTheme="minorEastAsia" w:hAnsi="Times New Roman" w:cs="Times New Roman"/>
          <w:sz w:val="24"/>
          <w:szCs w:val="24"/>
        </w:rPr>
        <w:t>injection</w:t>
      </w:r>
    </w:p>
    <w:p w:rsidR="00862868" w:rsidRPr="00197F23" w:rsidRDefault="00862868" w:rsidP="000B3D28">
      <w:pPr>
        <w:pStyle w:val="ListParagraph"/>
        <w:numPr>
          <w:ilvl w:val="0"/>
          <w:numId w:val="3"/>
        </w:numPr>
        <w:rPr>
          <w:rFonts w:ascii="Times New Roman" w:hAnsi="Times New Roman" w:cs="Times New Roman"/>
          <w:sz w:val="24"/>
          <w:szCs w:val="24"/>
        </w:rPr>
      </w:pPr>
      <w:r w:rsidRPr="00197F23">
        <w:rPr>
          <w:rFonts w:ascii="Times New Roman" w:hAnsi="Times New Roman" w:cs="Times New Roman"/>
          <w:sz w:val="24"/>
          <w:szCs w:val="24"/>
        </w:rPr>
        <w:t>The linear regression model</w:t>
      </w:r>
    </w:p>
    <w:p w:rsidR="00862868" w:rsidRPr="00197F23" w:rsidRDefault="00862868" w:rsidP="00862868">
      <w:pPr>
        <w:pStyle w:val="ListParagraph"/>
        <w:rPr>
          <w:rFonts w:ascii="Times New Roman" w:hAnsi="Times New Roman" w:cs="Times New Roman"/>
          <w:sz w:val="24"/>
          <w:szCs w:val="24"/>
        </w:rPr>
      </w:pPr>
    </w:p>
    <w:p w:rsidR="007349C1" w:rsidRPr="00197F23" w:rsidRDefault="007349C1" w:rsidP="007349C1">
      <w:pPr>
        <w:pStyle w:val="ListParagraph"/>
        <w:jc w:val="center"/>
        <w:rPr>
          <w:rFonts w:ascii="Times New Roman" w:hAnsi="Times New Roman" w:cs="Times New Roman"/>
          <w:sz w:val="24"/>
          <w:szCs w:val="24"/>
        </w:rPr>
      </w:pPr>
      <w:r w:rsidRPr="00197F23">
        <w:rPr>
          <w:rFonts w:ascii="Times New Roman" w:hAnsi="Times New Roman" w:cs="Times New Roman"/>
          <w:noProof/>
          <w:sz w:val="24"/>
          <w:szCs w:val="24"/>
          <w:lang w:eastAsia="en-MY"/>
        </w:rPr>
        <w:drawing>
          <wp:inline distT="0" distB="0" distL="0" distR="0" wp14:anchorId="4320074A" wp14:editId="3EC47F18">
            <wp:extent cx="4572000" cy="25717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49C1" w:rsidRPr="00197F23" w:rsidRDefault="007349C1" w:rsidP="007349C1">
      <w:pPr>
        <w:pStyle w:val="ListParagraph"/>
        <w:jc w:val="center"/>
        <w:rPr>
          <w:rFonts w:ascii="Times New Roman" w:hAnsi="Times New Roman" w:cs="Times New Roman"/>
          <w:sz w:val="24"/>
          <w:szCs w:val="24"/>
        </w:rPr>
      </w:pPr>
    </w:p>
    <w:p w:rsidR="007349C1" w:rsidRPr="00197F23" w:rsidRDefault="007349C1" w:rsidP="007349C1">
      <w:pPr>
        <w:pStyle w:val="ListParagraph"/>
        <w:rPr>
          <w:rFonts w:ascii="Times New Roman" w:hAnsi="Times New Roman" w:cs="Times New Roman"/>
          <w:sz w:val="24"/>
          <w:szCs w:val="24"/>
        </w:rPr>
      </w:pPr>
      <w:r w:rsidRPr="00197F23">
        <w:rPr>
          <w:rFonts w:ascii="Times New Roman" w:hAnsi="Times New Roman" w:cs="Times New Roman"/>
          <w:sz w:val="24"/>
          <w:szCs w:val="24"/>
        </w:rPr>
        <w:t>Linear regression, r = -0.92734</w:t>
      </w:r>
    </w:p>
    <w:p w:rsidR="009B513D" w:rsidRDefault="009B513D">
      <w:r>
        <w:br w:type="page"/>
      </w:r>
    </w:p>
    <w:tbl>
      <w:tblPr>
        <w:tblW w:w="2785" w:type="dxa"/>
        <w:tblInd w:w="93" w:type="dxa"/>
        <w:tblLook w:val="04A0" w:firstRow="1" w:lastRow="0" w:firstColumn="1" w:lastColumn="0" w:noHBand="0" w:noVBand="1"/>
      </w:tblPr>
      <w:tblGrid>
        <w:gridCol w:w="1669"/>
        <w:gridCol w:w="1116"/>
      </w:tblGrid>
      <w:tr w:rsidR="00862868" w:rsidRPr="00862868" w:rsidTr="009B513D">
        <w:trPr>
          <w:trHeight w:val="300"/>
        </w:trPr>
        <w:tc>
          <w:tcPr>
            <w:tcW w:w="2785" w:type="dxa"/>
            <w:gridSpan w:val="2"/>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lastRenderedPageBreak/>
              <w:t>SUMMARY OUTPUT</w:t>
            </w:r>
          </w:p>
        </w:tc>
      </w:tr>
      <w:tr w:rsidR="00862868" w:rsidRPr="00862868" w:rsidTr="009B513D">
        <w:trPr>
          <w:trHeight w:val="315"/>
        </w:trPr>
        <w:tc>
          <w:tcPr>
            <w:tcW w:w="1669"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p>
        </w:tc>
        <w:tc>
          <w:tcPr>
            <w:tcW w:w="1116"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p>
        </w:tc>
      </w:tr>
      <w:tr w:rsidR="00862868" w:rsidRPr="00862868" w:rsidTr="009B513D">
        <w:trPr>
          <w:trHeight w:val="300"/>
        </w:trPr>
        <w:tc>
          <w:tcPr>
            <w:tcW w:w="2785" w:type="dxa"/>
            <w:gridSpan w:val="2"/>
            <w:tcBorders>
              <w:top w:val="single" w:sz="8" w:space="0" w:color="auto"/>
              <w:left w:val="nil"/>
              <w:bottom w:val="single" w:sz="4" w:space="0" w:color="auto"/>
              <w:right w:val="nil"/>
            </w:tcBorders>
            <w:shd w:val="clear" w:color="auto" w:fill="auto"/>
            <w:noWrap/>
            <w:vAlign w:val="bottom"/>
            <w:hideMark/>
          </w:tcPr>
          <w:p w:rsidR="00862868" w:rsidRPr="00862868" w:rsidRDefault="00862868" w:rsidP="00862868">
            <w:pPr>
              <w:spacing w:after="0" w:line="240" w:lineRule="auto"/>
              <w:jc w:val="center"/>
              <w:rPr>
                <w:rFonts w:ascii="Times New Roman" w:eastAsia="Times New Roman" w:hAnsi="Times New Roman" w:cs="Times New Roman"/>
                <w:i/>
                <w:iCs/>
                <w:color w:val="000000"/>
                <w:sz w:val="24"/>
                <w:szCs w:val="24"/>
                <w:lang w:eastAsia="en-MY"/>
              </w:rPr>
            </w:pPr>
            <w:r w:rsidRPr="00862868">
              <w:rPr>
                <w:rFonts w:ascii="Times New Roman" w:eastAsia="Times New Roman" w:hAnsi="Times New Roman" w:cs="Times New Roman"/>
                <w:i/>
                <w:iCs/>
                <w:color w:val="000000"/>
                <w:sz w:val="24"/>
                <w:szCs w:val="24"/>
                <w:lang w:eastAsia="en-MY"/>
              </w:rPr>
              <w:t>Regression Statistics</w:t>
            </w:r>
          </w:p>
        </w:tc>
      </w:tr>
      <w:tr w:rsidR="00862868" w:rsidRPr="00862868" w:rsidTr="009B513D">
        <w:trPr>
          <w:trHeight w:val="300"/>
        </w:trPr>
        <w:tc>
          <w:tcPr>
            <w:tcW w:w="1669"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Multiple R</w:t>
            </w:r>
          </w:p>
        </w:tc>
        <w:tc>
          <w:tcPr>
            <w:tcW w:w="1116"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jc w:val="right"/>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0.927342</w:t>
            </w:r>
          </w:p>
        </w:tc>
      </w:tr>
      <w:tr w:rsidR="00862868" w:rsidRPr="00862868" w:rsidTr="009B513D">
        <w:trPr>
          <w:trHeight w:val="300"/>
        </w:trPr>
        <w:tc>
          <w:tcPr>
            <w:tcW w:w="1669"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R Square</w:t>
            </w:r>
          </w:p>
        </w:tc>
        <w:tc>
          <w:tcPr>
            <w:tcW w:w="1116"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jc w:val="right"/>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0.859963</w:t>
            </w:r>
          </w:p>
        </w:tc>
      </w:tr>
      <w:tr w:rsidR="00862868" w:rsidRPr="00862868" w:rsidTr="009B513D">
        <w:trPr>
          <w:trHeight w:val="300"/>
        </w:trPr>
        <w:tc>
          <w:tcPr>
            <w:tcW w:w="1669"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Adjusted R Square</w:t>
            </w:r>
          </w:p>
        </w:tc>
        <w:tc>
          <w:tcPr>
            <w:tcW w:w="1116"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jc w:val="right"/>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0.853874</w:t>
            </w:r>
          </w:p>
        </w:tc>
      </w:tr>
      <w:tr w:rsidR="00862868" w:rsidRPr="00862868" w:rsidTr="009B513D">
        <w:trPr>
          <w:trHeight w:val="300"/>
        </w:trPr>
        <w:tc>
          <w:tcPr>
            <w:tcW w:w="1669"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Standard Error</w:t>
            </w:r>
          </w:p>
        </w:tc>
        <w:tc>
          <w:tcPr>
            <w:tcW w:w="1116" w:type="dxa"/>
            <w:tcBorders>
              <w:top w:val="nil"/>
              <w:left w:val="nil"/>
              <w:bottom w:val="nil"/>
              <w:right w:val="nil"/>
            </w:tcBorders>
            <w:shd w:val="clear" w:color="auto" w:fill="auto"/>
            <w:noWrap/>
            <w:vAlign w:val="bottom"/>
            <w:hideMark/>
          </w:tcPr>
          <w:p w:rsidR="00862868" w:rsidRPr="00862868" w:rsidRDefault="00862868" w:rsidP="00862868">
            <w:pPr>
              <w:spacing w:after="0" w:line="240" w:lineRule="auto"/>
              <w:jc w:val="right"/>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4.614905</w:t>
            </w:r>
          </w:p>
        </w:tc>
      </w:tr>
      <w:tr w:rsidR="00862868" w:rsidRPr="00862868" w:rsidTr="009B513D">
        <w:trPr>
          <w:trHeight w:val="315"/>
        </w:trPr>
        <w:tc>
          <w:tcPr>
            <w:tcW w:w="1669" w:type="dxa"/>
            <w:tcBorders>
              <w:top w:val="nil"/>
              <w:left w:val="nil"/>
              <w:bottom w:val="single" w:sz="8" w:space="0" w:color="auto"/>
              <w:right w:val="nil"/>
            </w:tcBorders>
            <w:shd w:val="clear" w:color="auto" w:fill="auto"/>
            <w:noWrap/>
            <w:vAlign w:val="bottom"/>
            <w:hideMark/>
          </w:tcPr>
          <w:p w:rsidR="00862868" w:rsidRPr="00862868" w:rsidRDefault="00862868" w:rsidP="00862868">
            <w:pPr>
              <w:spacing w:after="0" w:line="240" w:lineRule="auto"/>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Observations</w:t>
            </w:r>
          </w:p>
        </w:tc>
        <w:tc>
          <w:tcPr>
            <w:tcW w:w="1116" w:type="dxa"/>
            <w:tcBorders>
              <w:top w:val="nil"/>
              <w:left w:val="nil"/>
              <w:bottom w:val="single" w:sz="8" w:space="0" w:color="auto"/>
              <w:right w:val="nil"/>
            </w:tcBorders>
            <w:shd w:val="clear" w:color="auto" w:fill="auto"/>
            <w:noWrap/>
            <w:vAlign w:val="bottom"/>
            <w:hideMark/>
          </w:tcPr>
          <w:p w:rsidR="00862868" w:rsidRPr="00862868" w:rsidRDefault="00862868" w:rsidP="00862868">
            <w:pPr>
              <w:spacing w:after="0" w:line="240" w:lineRule="auto"/>
              <w:jc w:val="right"/>
              <w:rPr>
                <w:rFonts w:ascii="Times New Roman" w:eastAsia="Times New Roman" w:hAnsi="Times New Roman" w:cs="Times New Roman"/>
                <w:color w:val="000000"/>
                <w:sz w:val="24"/>
                <w:szCs w:val="24"/>
                <w:lang w:eastAsia="en-MY"/>
              </w:rPr>
            </w:pPr>
            <w:r w:rsidRPr="00862868">
              <w:rPr>
                <w:rFonts w:ascii="Times New Roman" w:eastAsia="Times New Roman" w:hAnsi="Times New Roman" w:cs="Times New Roman"/>
                <w:color w:val="000000"/>
                <w:sz w:val="24"/>
                <w:szCs w:val="24"/>
                <w:lang w:eastAsia="en-MY"/>
              </w:rPr>
              <w:t>25</w:t>
            </w:r>
          </w:p>
        </w:tc>
      </w:tr>
    </w:tbl>
    <w:p w:rsidR="00862868" w:rsidRPr="00197F23" w:rsidRDefault="00862868" w:rsidP="00862868">
      <w:pPr>
        <w:pStyle w:val="ListParagraph"/>
        <w:rPr>
          <w:rFonts w:ascii="Times New Roman" w:hAnsi="Times New Roman" w:cs="Times New Roman"/>
          <w:sz w:val="24"/>
          <w:szCs w:val="24"/>
        </w:rPr>
      </w:pPr>
    </w:p>
    <w:tbl>
      <w:tblPr>
        <w:tblW w:w="7043" w:type="dxa"/>
        <w:tblInd w:w="93" w:type="dxa"/>
        <w:tblLook w:val="04A0" w:firstRow="1" w:lastRow="0" w:firstColumn="1" w:lastColumn="0" w:noHBand="0" w:noVBand="1"/>
      </w:tblPr>
      <w:tblGrid>
        <w:gridCol w:w="1283"/>
        <w:gridCol w:w="960"/>
        <w:gridCol w:w="1116"/>
        <w:gridCol w:w="1116"/>
        <w:gridCol w:w="1116"/>
        <w:gridCol w:w="1403"/>
        <w:gridCol w:w="960"/>
      </w:tblGrid>
      <w:tr w:rsidR="00537A2E" w:rsidRPr="00537A2E" w:rsidTr="00537A2E">
        <w:trPr>
          <w:trHeight w:val="315"/>
        </w:trPr>
        <w:tc>
          <w:tcPr>
            <w:tcW w:w="10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ANOVA</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24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r w:rsidR="00537A2E" w:rsidRPr="00537A2E" w:rsidTr="00537A2E">
        <w:trPr>
          <w:trHeight w:val="300"/>
        </w:trPr>
        <w:tc>
          <w:tcPr>
            <w:tcW w:w="1003"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 </w:t>
            </w:r>
          </w:p>
        </w:tc>
        <w:tc>
          <w:tcPr>
            <w:tcW w:w="96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proofErr w:type="spellStart"/>
            <w:r w:rsidRPr="00537A2E">
              <w:rPr>
                <w:rFonts w:ascii="Times New Roman" w:eastAsia="Times New Roman" w:hAnsi="Times New Roman" w:cs="Times New Roman"/>
                <w:i/>
                <w:iCs/>
                <w:color w:val="000000"/>
                <w:sz w:val="24"/>
                <w:szCs w:val="24"/>
                <w:lang w:eastAsia="en-MY"/>
              </w:rPr>
              <w:t>df</w:t>
            </w:r>
            <w:proofErr w:type="spellEnd"/>
          </w:p>
        </w:tc>
        <w:tc>
          <w:tcPr>
            <w:tcW w:w="96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SS</w:t>
            </w:r>
          </w:p>
        </w:tc>
        <w:tc>
          <w:tcPr>
            <w:tcW w:w="96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MS</w:t>
            </w:r>
          </w:p>
        </w:tc>
        <w:tc>
          <w:tcPr>
            <w:tcW w:w="96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F</w:t>
            </w:r>
          </w:p>
        </w:tc>
        <w:tc>
          <w:tcPr>
            <w:tcW w:w="124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Significance F</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r w:rsidR="00537A2E" w:rsidRPr="00537A2E" w:rsidTr="00537A2E">
        <w:trPr>
          <w:trHeight w:val="300"/>
        </w:trPr>
        <w:tc>
          <w:tcPr>
            <w:tcW w:w="10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Regression</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3008.083</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3008.083</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141.2421</w:t>
            </w:r>
          </w:p>
        </w:tc>
        <w:tc>
          <w:tcPr>
            <w:tcW w:w="124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2.68E-11</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r w:rsidR="00537A2E" w:rsidRPr="00537A2E" w:rsidTr="00537A2E">
        <w:trPr>
          <w:trHeight w:val="300"/>
        </w:trPr>
        <w:tc>
          <w:tcPr>
            <w:tcW w:w="10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Residual</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23</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489.839</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21.29735</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24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r w:rsidR="00537A2E" w:rsidRPr="00537A2E" w:rsidTr="00537A2E">
        <w:trPr>
          <w:trHeight w:val="315"/>
        </w:trPr>
        <w:tc>
          <w:tcPr>
            <w:tcW w:w="1003"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Total</w:t>
            </w:r>
          </w:p>
        </w:tc>
        <w:tc>
          <w:tcPr>
            <w:tcW w:w="96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24</w:t>
            </w:r>
          </w:p>
        </w:tc>
        <w:tc>
          <w:tcPr>
            <w:tcW w:w="96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3497.922</w:t>
            </w:r>
          </w:p>
        </w:tc>
        <w:tc>
          <w:tcPr>
            <w:tcW w:w="96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 </w:t>
            </w:r>
          </w:p>
        </w:tc>
        <w:tc>
          <w:tcPr>
            <w:tcW w:w="96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 </w:t>
            </w:r>
          </w:p>
        </w:tc>
        <w:tc>
          <w:tcPr>
            <w:tcW w:w="124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bl>
    <w:p w:rsidR="00862868" w:rsidRPr="00197F23" w:rsidRDefault="00862868" w:rsidP="00862868">
      <w:pPr>
        <w:rPr>
          <w:rFonts w:ascii="Times New Roman" w:hAnsi="Times New Roman" w:cs="Times New Roman"/>
          <w:sz w:val="24"/>
          <w:szCs w:val="24"/>
        </w:rPr>
      </w:pPr>
    </w:p>
    <w:tbl>
      <w:tblPr>
        <w:tblW w:w="11036" w:type="dxa"/>
        <w:tblInd w:w="-1000" w:type="dxa"/>
        <w:tblLook w:val="04A0" w:firstRow="1" w:lastRow="0" w:firstColumn="1" w:lastColumn="0" w:noHBand="0" w:noVBand="1"/>
      </w:tblPr>
      <w:tblGrid>
        <w:gridCol w:w="1380"/>
        <w:gridCol w:w="1363"/>
        <w:gridCol w:w="1476"/>
        <w:gridCol w:w="996"/>
        <w:gridCol w:w="1060"/>
        <w:gridCol w:w="1356"/>
        <w:gridCol w:w="1236"/>
        <w:gridCol w:w="1356"/>
        <w:gridCol w:w="1356"/>
      </w:tblGrid>
      <w:tr w:rsidR="00537A2E" w:rsidRPr="00537A2E" w:rsidTr="00537A2E">
        <w:trPr>
          <w:trHeight w:val="300"/>
        </w:trPr>
        <w:tc>
          <w:tcPr>
            <w:tcW w:w="138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 </w:t>
            </w:r>
          </w:p>
        </w:tc>
        <w:tc>
          <w:tcPr>
            <w:tcW w:w="1276"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Coefficients</w:t>
            </w:r>
          </w:p>
        </w:tc>
        <w:tc>
          <w:tcPr>
            <w:tcW w:w="1387"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Standard Error</w:t>
            </w:r>
          </w:p>
        </w:tc>
        <w:tc>
          <w:tcPr>
            <w:tcW w:w="941"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t Stat</w:t>
            </w:r>
          </w:p>
        </w:tc>
        <w:tc>
          <w:tcPr>
            <w:tcW w:w="106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P-value</w:t>
            </w:r>
          </w:p>
        </w:tc>
        <w:tc>
          <w:tcPr>
            <w:tcW w:w="1276"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Lower 95%</w:t>
            </w:r>
          </w:p>
        </w:tc>
        <w:tc>
          <w:tcPr>
            <w:tcW w:w="1164"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Upper 95%</w:t>
            </w:r>
          </w:p>
        </w:tc>
        <w:tc>
          <w:tcPr>
            <w:tcW w:w="1276"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Lower 95.0%</w:t>
            </w:r>
          </w:p>
        </w:tc>
        <w:tc>
          <w:tcPr>
            <w:tcW w:w="1276"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Upper 95.0%</w:t>
            </w:r>
          </w:p>
        </w:tc>
      </w:tr>
      <w:tr w:rsidR="00537A2E" w:rsidRPr="00537A2E" w:rsidTr="00537A2E">
        <w:trPr>
          <w:trHeight w:val="300"/>
        </w:trPr>
        <w:tc>
          <w:tcPr>
            <w:tcW w:w="138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Intercept</w:t>
            </w:r>
          </w:p>
        </w:tc>
        <w:tc>
          <w:tcPr>
            <w:tcW w:w="12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91.1230148</w:t>
            </w:r>
          </w:p>
        </w:tc>
        <w:tc>
          <w:tcPr>
            <w:tcW w:w="1387"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2.38833302</w:t>
            </w:r>
          </w:p>
        </w:tc>
        <w:tc>
          <w:tcPr>
            <w:tcW w:w="941"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38.1534</w:t>
            </w:r>
          </w:p>
        </w:tc>
        <w:tc>
          <w:tcPr>
            <w:tcW w:w="106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2.666E-22</w:t>
            </w:r>
          </w:p>
        </w:tc>
        <w:tc>
          <w:tcPr>
            <w:tcW w:w="12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86.1823716</w:t>
            </w:r>
          </w:p>
        </w:tc>
        <w:tc>
          <w:tcPr>
            <w:tcW w:w="1164"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96.063658</w:t>
            </w:r>
          </w:p>
        </w:tc>
        <w:tc>
          <w:tcPr>
            <w:tcW w:w="12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86.1823716</w:t>
            </w:r>
          </w:p>
        </w:tc>
        <w:tc>
          <w:tcPr>
            <w:tcW w:w="12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96.0636581</w:t>
            </w:r>
          </w:p>
        </w:tc>
      </w:tr>
      <w:tr w:rsidR="00537A2E" w:rsidRPr="00537A2E" w:rsidTr="00537A2E">
        <w:trPr>
          <w:trHeight w:val="315"/>
        </w:trPr>
        <w:tc>
          <w:tcPr>
            <w:tcW w:w="138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X Variable 1</w:t>
            </w:r>
          </w:p>
        </w:tc>
        <w:tc>
          <w:tcPr>
            <w:tcW w:w="1276"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-7.11386272</w:t>
            </w:r>
          </w:p>
        </w:tc>
        <w:tc>
          <w:tcPr>
            <w:tcW w:w="1387"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0.598581584</w:t>
            </w:r>
          </w:p>
        </w:tc>
        <w:tc>
          <w:tcPr>
            <w:tcW w:w="941"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-11.8845</w:t>
            </w:r>
          </w:p>
        </w:tc>
        <w:tc>
          <w:tcPr>
            <w:tcW w:w="106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2.68E-11</w:t>
            </w:r>
          </w:p>
        </w:tc>
        <w:tc>
          <w:tcPr>
            <w:tcW w:w="1276"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-8.3521231</w:t>
            </w:r>
          </w:p>
        </w:tc>
        <w:tc>
          <w:tcPr>
            <w:tcW w:w="1164"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-5.875602</w:t>
            </w:r>
          </w:p>
        </w:tc>
        <w:tc>
          <w:tcPr>
            <w:tcW w:w="1276"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-8.3521231</w:t>
            </w:r>
          </w:p>
        </w:tc>
        <w:tc>
          <w:tcPr>
            <w:tcW w:w="1276"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-5.8756024</w:t>
            </w:r>
          </w:p>
        </w:tc>
      </w:tr>
    </w:tbl>
    <w:p w:rsidR="00537A2E" w:rsidRPr="00197F23" w:rsidRDefault="00537A2E" w:rsidP="00862868">
      <w:pPr>
        <w:rPr>
          <w:rFonts w:ascii="Times New Roman" w:hAnsi="Times New Roman" w:cs="Times New Roman"/>
          <w:sz w:val="24"/>
          <w:szCs w:val="24"/>
        </w:rPr>
      </w:pPr>
    </w:p>
    <w:p w:rsidR="009B513D" w:rsidRDefault="009B513D">
      <w:r>
        <w:br w:type="page"/>
      </w:r>
    </w:p>
    <w:tbl>
      <w:tblPr>
        <w:tblW w:w="6255" w:type="dxa"/>
        <w:tblInd w:w="93" w:type="dxa"/>
        <w:tblLook w:val="04A0" w:firstRow="1" w:lastRow="0" w:firstColumn="1" w:lastColumn="0" w:noHBand="0" w:noVBand="1"/>
      </w:tblPr>
      <w:tblGrid>
        <w:gridCol w:w="1403"/>
        <w:gridCol w:w="1476"/>
        <w:gridCol w:w="1476"/>
        <w:gridCol w:w="1900"/>
      </w:tblGrid>
      <w:tr w:rsidR="00537A2E" w:rsidRPr="00537A2E" w:rsidTr="009B513D">
        <w:trPr>
          <w:trHeight w:val="300"/>
        </w:trPr>
        <w:tc>
          <w:tcPr>
            <w:tcW w:w="2879" w:type="dxa"/>
            <w:gridSpan w:val="2"/>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lastRenderedPageBreak/>
              <w:t>RESIDUAL OUTPUT</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r w:rsidR="00537A2E" w:rsidRPr="00537A2E" w:rsidTr="009B513D">
        <w:trPr>
          <w:trHeight w:val="315"/>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r w:rsidR="00537A2E" w:rsidRPr="00537A2E" w:rsidTr="009B513D">
        <w:trPr>
          <w:trHeight w:val="300"/>
        </w:trPr>
        <w:tc>
          <w:tcPr>
            <w:tcW w:w="1403"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Observation</w:t>
            </w:r>
          </w:p>
        </w:tc>
        <w:tc>
          <w:tcPr>
            <w:tcW w:w="1476"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Predicted Y</w:t>
            </w:r>
          </w:p>
        </w:tc>
        <w:tc>
          <w:tcPr>
            <w:tcW w:w="1476"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Residuals</w:t>
            </w:r>
          </w:p>
        </w:tc>
        <w:tc>
          <w:tcPr>
            <w:tcW w:w="1900" w:type="dxa"/>
            <w:tcBorders>
              <w:top w:val="single" w:sz="8" w:space="0" w:color="auto"/>
              <w:left w:val="nil"/>
              <w:bottom w:val="single" w:sz="4" w:space="0" w:color="auto"/>
              <w:right w:val="nil"/>
            </w:tcBorders>
            <w:shd w:val="clear" w:color="auto" w:fill="auto"/>
            <w:noWrap/>
            <w:vAlign w:val="bottom"/>
            <w:hideMark/>
          </w:tcPr>
          <w:p w:rsidR="00537A2E" w:rsidRPr="00537A2E" w:rsidRDefault="00537A2E" w:rsidP="00537A2E">
            <w:pPr>
              <w:spacing w:after="0" w:line="240" w:lineRule="auto"/>
              <w:jc w:val="center"/>
              <w:rPr>
                <w:rFonts w:ascii="Times New Roman" w:eastAsia="Times New Roman" w:hAnsi="Times New Roman" w:cs="Times New Roman"/>
                <w:i/>
                <w:iCs/>
                <w:color w:val="000000"/>
                <w:sz w:val="24"/>
                <w:szCs w:val="24"/>
                <w:lang w:eastAsia="en-MY"/>
              </w:rPr>
            </w:pPr>
            <w:r w:rsidRPr="00537A2E">
              <w:rPr>
                <w:rFonts w:ascii="Times New Roman" w:eastAsia="Times New Roman" w:hAnsi="Times New Roman" w:cs="Times New Roman"/>
                <w:i/>
                <w:iCs/>
                <w:color w:val="000000"/>
                <w:sz w:val="24"/>
                <w:szCs w:val="24"/>
                <w:lang w:eastAsia="en-MY"/>
              </w:rPr>
              <w:t>Standard Residuals</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48.43983849</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-2.339838493</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-0.517922564</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41.32597577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-3.625975774</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-0.802608674</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55.55370121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1.446298789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0.320137813</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76.89528937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-3.795289367</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-0.840086189</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69.78142665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-3.881426649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-0.859152651</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69.78142665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-6.781426649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-1.501066801</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76.89528937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-0.195289367</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-0.043227244</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76.89528937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3.304710633</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0.73149673</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9</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48.43983849</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-3.939838493</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-0.872082095</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10</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55.55370121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2.746298789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0.607892432</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76.89528937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0.804710633</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0.178122463</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12</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62.66756393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6.43243607</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1.423817838</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62.66756393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1.33243607</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0.294934333</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84.00915209</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-1.509152086</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-0.334050372</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69.78142665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-4.081426649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-0.903422592</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16</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69.78142665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9.618573351</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2.129068391</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17</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55.55370121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-4.353701211</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-0.963690487</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18</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69.78142665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-6.581426649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-1.456796859</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19</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62.66756393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6.33243607</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1.401682868</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20</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84.00915209</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-0.709152086</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-0.156970606</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62.66756393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6.43243607</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1.423817838</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22</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55.55370121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-1.053701211</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-0.233236454</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23</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55.55370121</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2.446298789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0.54148752</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24</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69.78142665</w:t>
            </w: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-4.081426649</w:t>
            </w: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-0.903422592</w:t>
            </w:r>
          </w:p>
        </w:tc>
      </w:tr>
      <w:tr w:rsidR="00537A2E" w:rsidRPr="00537A2E" w:rsidTr="009B513D">
        <w:trPr>
          <w:trHeight w:val="315"/>
        </w:trPr>
        <w:tc>
          <w:tcPr>
            <w:tcW w:w="1403"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25</w:t>
            </w:r>
          </w:p>
        </w:tc>
        <w:tc>
          <w:tcPr>
            <w:tcW w:w="1476"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62.66756393</w:t>
            </w:r>
          </w:p>
        </w:tc>
        <w:tc>
          <w:tcPr>
            <w:tcW w:w="1476"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6.03243607</w:t>
            </w:r>
          </w:p>
        </w:tc>
        <w:tc>
          <w:tcPr>
            <w:tcW w:w="1900" w:type="dxa"/>
            <w:tcBorders>
              <w:top w:val="nil"/>
              <w:left w:val="nil"/>
              <w:bottom w:val="single" w:sz="8" w:space="0" w:color="auto"/>
              <w:right w:val="nil"/>
            </w:tcBorders>
            <w:shd w:val="clear" w:color="auto" w:fill="auto"/>
            <w:noWrap/>
            <w:vAlign w:val="bottom"/>
            <w:hideMark/>
          </w:tcPr>
          <w:p w:rsidR="00537A2E" w:rsidRPr="00537A2E" w:rsidRDefault="00537A2E" w:rsidP="00537A2E">
            <w:pPr>
              <w:spacing w:after="0" w:line="240" w:lineRule="auto"/>
              <w:jc w:val="right"/>
              <w:rPr>
                <w:rFonts w:ascii="Times New Roman" w:eastAsia="Times New Roman" w:hAnsi="Times New Roman" w:cs="Times New Roman"/>
                <w:color w:val="000000"/>
                <w:sz w:val="24"/>
                <w:szCs w:val="24"/>
                <w:lang w:eastAsia="en-MY"/>
              </w:rPr>
            </w:pPr>
            <w:r w:rsidRPr="00537A2E">
              <w:rPr>
                <w:rFonts w:ascii="Times New Roman" w:eastAsia="Times New Roman" w:hAnsi="Times New Roman" w:cs="Times New Roman"/>
                <w:color w:val="000000"/>
                <w:sz w:val="24"/>
                <w:szCs w:val="24"/>
                <w:lang w:eastAsia="en-MY"/>
              </w:rPr>
              <w:t>1.335277956</w:t>
            </w:r>
          </w:p>
        </w:tc>
      </w:tr>
      <w:tr w:rsidR="00537A2E" w:rsidRPr="00537A2E" w:rsidTr="009B513D">
        <w:trPr>
          <w:trHeight w:val="300"/>
        </w:trPr>
        <w:tc>
          <w:tcPr>
            <w:tcW w:w="1403"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476"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c>
          <w:tcPr>
            <w:tcW w:w="1900" w:type="dxa"/>
            <w:tcBorders>
              <w:top w:val="nil"/>
              <w:left w:val="nil"/>
              <w:bottom w:val="nil"/>
              <w:right w:val="nil"/>
            </w:tcBorders>
            <w:shd w:val="clear" w:color="auto" w:fill="auto"/>
            <w:noWrap/>
            <w:vAlign w:val="bottom"/>
            <w:hideMark/>
          </w:tcPr>
          <w:p w:rsidR="00537A2E" w:rsidRPr="00537A2E" w:rsidRDefault="00537A2E" w:rsidP="00537A2E">
            <w:pPr>
              <w:spacing w:after="0" w:line="240" w:lineRule="auto"/>
              <w:rPr>
                <w:rFonts w:ascii="Times New Roman" w:eastAsia="Times New Roman" w:hAnsi="Times New Roman" w:cs="Times New Roman"/>
                <w:color w:val="000000"/>
                <w:sz w:val="24"/>
                <w:szCs w:val="24"/>
                <w:lang w:eastAsia="en-MY"/>
              </w:rPr>
            </w:pPr>
          </w:p>
        </w:tc>
      </w:tr>
    </w:tbl>
    <w:p w:rsidR="00537A2E" w:rsidRPr="00197F23" w:rsidRDefault="00537A2E" w:rsidP="00862868">
      <w:pPr>
        <w:rPr>
          <w:rFonts w:ascii="Times New Roman" w:hAnsi="Times New Roman" w:cs="Times New Roman"/>
          <w:sz w:val="24"/>
          <w:szCs w:val="24"/>
        </w:rPr>
      </w:pPr>
    </w:p>
    <w:p w:rsidR="00537A2E" w:rsidRPr="00197F23" w:rsidRDefault="00537A2E" w:rsidP="00862868">
      <w:pPr>
        <w:rPr>
          <w:rFonts w:ascii="Times New Roman" w:hAnsi="Times New Roman" w:cs="Times New Roman"/>
          <w:sz w:val="24"/>
          <w:szCs w:val="24"/>
        </w:rPr>
      </w:pPr>
    </w:p>
    <w:p w:rsidR="00537A2E" w:rsidRPr="00197F23" w:rsidRDefault="00537A2E" w:rsidP="00862868">
      <w:pPr>
        <w:rPr>
          <w:rFonts w:ascii="Times New Roman" w:hAnsi="Times New Roman" w:cs="Times New Roman"/>
          <w:sz w:val="24"/>
          <w:szCs w:val="24"/>
        </w:rPr>
      </w:pPr>
    </w:p>
    <w:p w:rsidR="00537A2E" w:rsidRPr="00197F23" w:rsidRDefault="00537A2E" w:rsidP="00862868">
      <w:pPr>
        <w:rPr>
          <w:rFonts w:ascii="Times New Roman" w:hAnsi="Times New Roman" w:cs="Times New Roman"/>
          <w:sz w:val="24"/>
          <w:szCs w:val="24"/>
        </w:rPr>
      </w:pPr>
    </w:p>
    <w:p w:rsidR="00537A2E" w:rsidRPr="00197F23" w:rsidRDefault="00537A2E" w:rsidP="00537A2E">
      <w:pPr>
        <w:jc w:val="center"/>
        <w:rPr>
          <w:rFonts w:ascii="Times New Roman" w:hAnsi="Times New Roman" w:cs="Times New Roman"/>
          <w:sz w:val="24"/>
          <w:szCs w:val="24"/>
        </w:rPr>
      </w:pPr>
      <w:r w:rsidRPr="00197F23">
        <w:rPr>
          <w:rFonts w:ascii="Times New Roman" w:hAnsi="Times New Roman" w:cs="Times New Roman"/>
          <w:noProof/>
          <w:sz w:val="24"/>
          <w:szCs w:val="24"/>
          <w:lang w:eastAsia="en-MY"/>
        </w:rPr>
        <w:drawing>
          <wp:inline distT="0" distB="0" distL="0" distR="0" wp14:anchorId="134C9410" wp14:editId="7BD8E334">
            <wp:extent cx="4895850" cy="30956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7A2E" w:rsidRPr="00197F23" w:rsidRDefault="00537A2E" w:rsidP="00862868">
      <w:pPr>
        <w:rPr>
          <w:rFonts w:ascii="Times New Roman" w:hAnsi="Times New Roman" w:cs="Times New Roman"/>
          <w:sz w:val="24"/>
          <w:szCs w:val="24"/>
        </w:rPr>
      </w:pPr>
    </w:p>
    <w:p w:rsidR="00862868" w:rsidRPr="00197F23" w:rsidRDefault="00862868" w:rsidP="00862868">
      <w:pPr>
        <w:rPr>
          <w:rFonts w:ascii="Times New Roman" w:hAnsi="Times New Roman" w:cs="Times New Roman"/>
          <w:sz w:val="24"/>
          <w:szCs w:val="24"/>
        </w:rPr>
      </w:pPr>
    </w:p>
    <w:p w:rsidR="00862868" w:rsidRPr="00197F23" w:rsidRDefault="00862868" w:rsidP="00862868">
      <w:pPr>
        <w:pStyle w:val="ListParagraph"/>
        <w:numPr>
          <w:ilvl w:val="0"/>
          <w:numId w:val="3"/>
        </w:numPr>
        <w:rPr>
          <w:rFonts w:ascii="Times New Roman" w:hAnsi="Times New Roman" w:cs="Times New Roman"/>
          <w:sz w:val="24"/>
          <w:szCs w:val="24"/>
          <w:u w:val="single"/>
        </w:rPr>
      </w:pPr>
      <w:r w:rsidRPr="00197F23">
        <w:rPr>
          <w:rFonts w:ascii="Times New Roman" w:hAnsi="Times New Roman" w:cs="Times New Roman"/>
          <w:sz w:val="24"/>
          <w:szCs w:val="24"/>
          <w:u w:val="single"/>
        </w:rPr>
        <w:t>The significance of linear relationship</w:t>
      </w:r>
    </w:p>
    <w:p w:rsidR="00862868" w:rsidRPr="00197F23" w:rsidRDefault="00862868" w:rsidP="00862868">
      <w:pPr>
        <w:pStyle w:val="ListParagraph"/>
        <w:rPr>
          <w:rFonts w:ascii="Times New Roman" w:hAnsi="Times New Roman" w:cs="Times New Roman"/>
          <w:sz w:val="24"/>
          <w:szCs w:val="24"/>
        </w:rPr>
      </w:pPr>
      <w:r w:rsidRPr="00197F23">
        <w:rPr>
          <w:rFonts w:ascii="Times New Roman" w:hAnsi="Times New Roman" w:cs="Times New Roman"/>
          <w:sz w:val="24"/>
          <w:szCs w:val="24"/>
        </w:rPr>
        <w:t xml:space="preserve">The negative slope says that as there are days after injection falls, percentage serum gold increases. It shows that, from our general understanding of how radioactive gold retain in a person’s body. The slopes value says that on average the maximum serum gold concentration increases by about 7.1139 for every one day. </w:t>
      </w:r>
    </w:p>
    <w:p w:rsidR="00862868" w:rsidRPr="00197F23" w:rsidRDefault="00862868" w:rsidP="00862868">
      <w:pPr>
        <w:rPr>
          <w:rFonts w:ascii="Times New Roman" w:hAnsi="Times New Roman" w:cs="Times New Roman"/>
          <w:sz w:val="24"/>
          <w:szCs w:val="24"/>
          <w:u w:val="single"/>
        </w:rPr>
      </w:pPr>
    </w:p>
    <w:p w:rsidR="00862868" w:rsidRPr="00197F23" w:rsidRDefault="00862868" w:rsidP="00862868">
      <w:pPr>
        <w:pStyle w:val="ListParagraph"/>
        <w:numPr>
          <w:ilvl w:val="0"/>
          <w:numId w:val="3"/>
        </w:numPr>
        <w:rPr>
          <w:rFonts w:ascii="Times New Roman" w:hAnsi="Times New Roman" w:cs="Times New Roman"/>
          <w:sz w:val="24"/>
          <w:szCs w:val="24"/>
          <w:u w:val="single"/>
        </w:rPr>
      </w:pPr>
      <w:r w:rsidRPr="00197F23">
        <w:rPr>
          <w:rFonts w:ascii="Times New Roman" w:hAnsi="Times New Roman" w:cs="Times New Roman"/>
          <w:sz w:val="24"/>
          <w:szCs w:val="24"/>
          <w:u w:val="single"/>
        </w:rPr>
        <w:t>The validity of the assumption</w:t>
      </w:r>
    </w:p>
    <w:p w:rsidR="00862868" w:rsidRPr="00197F23" w:rsidRDefault="00862868" w:rsidP="00862868">
      <w:pPr>
        <w:pStyle w:val="ListParagraph"/>
        <w:rPr>
          <w:rFonts w:ascii="Times New Roman" w:hAnsi="Times New Roman" w:cs="Times New Roman"/>
          <w:sz w:val="24"/>
          <w:szCs w:val="24"/>
        </w:rPr>
      </w:pPr>
      <w:r w:rsidRPr="00197F23">
        <w:rPr>
          <w:rFonts w:ascii="Times New Roman" w:hAnsi="Times New Roman" w:cs="Times New Roman"/>
          <w:sz w:val="24"/>
          <w:szCs w:val="24"/>
        </w:rPr>
        <w:t>There’s no obvious bend in the original scatterplot of the data or in the plot of residuals against predicted values.</w:t>
      </w:r>
    </w:p>
    <w:p w:rsidR="00862868" w:rsidRPr="00197F23" w:rsidRDefault="00862868" w:rsidP="00862868">
      <w:pPr>
        <w:rPr>
          <w:rFonts w:ascii="Times New Roman" w:hAnsi="Times New Roman" w:cs="Times New Roman"/>
          <w:sz w:val="24"/>
          <w:szCs w:val="24"/>
          <w:u w:val="single"/>
        </w:rPr>
      </w:pPr>
    </w:p>
    <w:p w:rsidR="00862868" w:rsidRPr="00197F23" w:rsidRDefault="00862868" w:rsidP="00862868">
      <w:pPr>
        <w:pStyle w:val="ListParagraph"/>
        <w:numPr>
          <w:ilvl w:val="0"/>
          <w:numId w:val="3"/>
        </w:numPr>
        <w:rPr>
          <w:rFonts w:ascii="Times New Roman" w:hAnsi="Times New Roman" w:cs="Times New Roman"/>
          <w:sz w:val="24"/>
          <w:szCs w:val="24"/>
          <w:u w:val="single"/>
        </w:rPr>
      </w:pPr>
      <w:r w:rsidRPr="00197F23">
        <w:rPr>
          <w:rFonts w:ascii="Times New Roman" w:hAnsi="Times New Roman" w:cs="Times New Roman"/>
          <w:sz w:val="24"/>
          <w:szCs w:val="24"/>
          <w:u w:val="single"/>
        </w:rPr>
        <w:t>How to tackle nonlinearity if exists?</w:t>
      </w:r>
    </w:p>
    <w:p w:rsidR="009B513D" w:rsidRDefault="00862868" w:rsidP="009B513D">
      <w:pPr>
        <w:pStyle w:val="ListParagraph"/>
        <w:rPr>
          <w:rFonts w:ascii="Times New Roman" w:hAnsi="Times New Roman" w:cs="Times New Roman"/>
          <w:sz w:val="24"/>
          <w:szCs w:val="24"/>
        </w:rPr>
      </w:pPr>
      <w:r w:rsidRPr="00197F23">
        <w:rPr>
          <w:rFonts w:ascii="Times New Roman" w:hAnsi="Times New Roman" w:cs="Times New Roman"/>
          <w:sz w:val="24"/>
          <w:szCs w:val="24"/>
        </w:rPr>
        <w:t>If nonlinearity of the scatterplot exists when the scatterplot is not straight enough, we can consider re-expressing the data in order to make the scatterplot more nearly linear.  The procedure to re-express the data consist four steps. First, we must make the distribution of a variable more symmetric. Next, make the spread of several groups more alike, even if their centres differ. Then, make the form of scatterplot more nearly linear. Finally, make the scatter in a scatterplot spread out evenly rather than thickening at one end.</w:t>
      </w:r>
    </w:p>
    <w:p w:rsidR="009B513D" w:rsidRDefault="009B513D">
      <w:pPr>
        <w:rPr>
          <w:rFonts w:ascii="Times New Roman" w:hAnsi="Times New Roman" w:cs="Times New Roman"/>
          <w:b/>
          <w:sz w:val="24"/>
          <w:szCs w:val="24"/>
        </w:rPr>
      </w:pPr>
      <w:r>
        <w:rPr>
          <w:rFonts w:ascii="Times New Roman" w:hAnsi="Times New Roman" w:cs="Times New Roman"/>
          <w:b/>
          <w:sz w:val="24"/>
          <w:szCs w:val="24"/>
        </w:rPr>
        <w:br w:type="page"/>
      </w:r>
    </w:p>
    <w:p w:rsidR="000B3D28" w:rsidRPr="009B513D" w:rsidRDefault="0052291D" w:rsidP="009B513D">
      <w:pPr>
        <w:rPr>
          <w:rFonts w:ascii="Times New Roman" w:hAnsi="Times New Roman" w:cs="Times New Roman"/>
          <w:b/>
          <w:sz w:val="24"/>
          <w:szCs w:val="24"/>
        </w:rPr>
      </w:pPr>
      <w:r w:rsidRPr="009B513D">
        <w:rPr>
          <w:rFonts w:ascii="Times New Roman" w:hAnsi="Times New Roman" w:cs="Times New Roman"/>
          <w:b/>
          <w:sz w:val="24"/>
          <w:szCs w:val="24"/>
        </w:rPr>
        <w:lastRenderedPageBreak/>
        <w:t>(c) CONCLUSION</w:t>
      </w:r>
    </w:p>
    <w:p w:rsidR="00651F17" w:rsidRDefault="00B86C5E" w:rsidP="000B3D28">
      <w:pPr>
        <w:rPr>
          <w:rFonts w:ascii="Times New Roman" w:hAnsi="Times New Roman" w:cs="Times New Roman"/>
          <w:sz w:val="24"/>
          <w:szCs w:val="24"/>
        </w:rPr>
      </w:pPr>
      <w:r>
        <w:rPr>
          <w:rFonts w:ascii="Times New Roman" w:hAnsi="Times New Roman" w:cs="Times New Roman"/>
          <w:sz w:val="24"/>
          <w:szCs w:val="24"/>
        </w:rPr>
        <w:t>In c</w:t>
      </w:r>
      <w:r w:rsidR="00651F17">
        <w:rPr>
          <w:rFonts w:ascii="Times New Roman" w:hAnsi="Times New Roman" w:cs="Times New Roman"/>
          <w:sz w:val="24"/>
          <w:szCs w:val="24"/>
        </w:rPr>
        <w:t>onclusion, our study shows that</w:t>
      </w:r>
    </w:p>
    <w:p w:rsidR="0052291D" w:rsidRPr="00B56C9C" w:rsidRDefault="00651F17" w:rsidP="00651F17">
      <w:pPr>
        <w:ind w:firstLine="720"/>
        <w:rPr>
          <w:rFonts w:ascii="Times New Roman" w:hAnsi="Times New Roman" w:cs="Times New Roman"/>
          <w:sz w:val="24"/>
          <w:szCs w:val="24"/>
        </w:rPr>
      </w:pPr>
      <w:r>
        <w:rPr>
          <w:rFonts w:ascii="Times New Roman" w:hAnsi="Times New Roman" w:cs="Times New Roman"/>
          <w:sz w:val="24"/>
          <w:szCs w:val="24"/>
        </w:rPr>
        <w:t>T</w:t>
      </w:r>
      <w:r w:rsidR="00B56C9C">
        <w:rPr>
          <w:rFonts w:ascii="Times New Roman" w:hAnsi="Times New Roman" w:cs="Times New Roman"/>
          <w:sz w:val="24"/>
          <w:szCs w:val="24"/>
        </w:rPr>
        <w:t xml:space="preserve">he relationship between radioactive gold </w:t>
      </w:r>
      <w:proofErr w:type="gramStart"/>
      <w:r w:rsidR="00B56C9C">
        <w:rPr>
          <w:rFonts w:ascii="Times New Roman" w:hAnsi="Times New Roman" w:cs="Times New Roman"/>
          <w:sz w:val="24"/>
          <w:szCs w:val="24"/>
        </w:rPr>
        <w:t>(</w:t>
      </w:r>
      <w:r w:rsidR="00B56C9C">
        <w:rPr>
          <w:rFonts w:ascii="Times New Roman" w:hAnsi="Times New Roman" w:cs="Times New Roman"/>
          <w:sz w:val="24"/>
          <w:szCs w:val="24"/>
          <w:vertAlign w:val="superscript"/>
        </w:rPr>
        <w:t xml:space="preserve"> 195</w:t>
      </w:r>
      <w:proofErr w:type="gramEnd"/>
      <w:r w:rsidR="00B56C9C">
        <w:rPr>
          <w:rFonts w:ascii="Times New Roman" w:hAnsi="Times New Roman" w:cs="Times New Roman"/>
          <w:sz w:val="24"/>
          <w:szCs w:val="24"/>
        </w:rPr>
        <w:t xml:space="preserve"> Au-</w:t>
      </w:r>
      <w:proofErr w:type="spellStart"/>
      <w:r w:rsidR="00B56C9C">
        <w:rPr>
          <w:rFonts w:ascii="Times New Roman" w:hAnsi="Times New Roman" w:cs="Times New Roman"/>
          <w:sz w:val="24"/>
          <w:szCs w:val="24"/>
        </w:rPr>
        <w:t>aurothiomalate</w:t>
      </w:r>
      <w:proofErr w:type="spellEnd"/>
      <w:r w:rsidR="00B56C9C">
        <w:rPr>
          <w:rFonts w:ascii="Times New Roman" w:hAnsi="Times New Roman" w:cs="Times New Roman"/>
          <w:sz w:val="24"/>
          <w:szCs w:val="24"/>
        </w:rPr>
        <w:t xml:space="preserve"> ) and its length of time it retained in a person’s body is linear. </w:t>
      </w:r>
    </w:p>
    <w:p w:rsidR="0052291D" w:rsidRDefault="00651F17" w:rsidP="000B3D28">
      <w:pPr>
        <w:rPr>
          <w:rFonts w:ascii="Times New Roman" w:hAnsi="Times New Roman" w:cs="Times New Roman"/>
          <w:sz w:val="24"/>
          <w:szCs w:val="24"/>
        </w:rPr>
      </w:pPr>
      <w:r>
        <w:rPr>
          <w:rFonts w:ascii="Times New Roman" w:hAnsi="Times New Roman" w:cs="Times New Roman"/>
          <w:sz w:val="24"/>
          <w:szCs w:val="24"/>
        </w:rPr>
        <w:tab/>
        <w:t>By doin</w:t>
      </w:r>
      <w:r w:rsidR="005D4DB0">
        <w:rPr>
          <w:rFonts w:ascii="Times New Roman" w:hAnsi="Times New Roman" w:cs="Times New Roman"/>
          <w:sz w:val="24"/>
          <w:szCs w:val="24"/>
        </w:rPr>
        <w:t>g this assignment, our skill in using Microsoft Excel improved.</w:t>
      </w:r>
    </w:p>
    <w:p w:rsidR="000E364E" w:rsidRDefault="005D4DB0" w:rsidP="005D4DB0">
      <w:pPr>
        <w:rPr>
          <w:rFonts w:ascii="Times New Roman" w:hAnsi="Times New Roman" w:cs="Times New Roman"/>
          <w:sz w:val="24"/>
          <w:szCs w:val="24"/>
        </w:rPr>
      </w:pPr>
      <w:r>
        <w:rPr>
          <w:rFonts w:ascii="Times New Roman" w:hAnsi="Times New Roman" w:cs="Times New Roman"/>
          <w:sz w:val="24"/>
          <w:szCs w:val="24"/>
        </w:rPr>
        <w:tab/>
        <w:t xml:space="preserve">The cooperation between the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members build well. We become </w:t>
      </w:r>
      <w:proofErr w:type="gramStart"/>
      <w:r>
        <w:rPr>
          <w:rFonts w:ascii="Times New Roman" w:hAnsi="Times New Roman" w:cs="Times New Roman"/>
          <w:sz w:val="24"/>
          <w:szCs w:val="24"/>
        </w:rPr>
        <w:t>more friendly</w:t>
      </w:r>
      <w:proofErr w:type="gramEnd"/>
      <w:r>
        <w:rPr>
          <w:rFonts w:ascii="Times New Roman" w:hAnsi="Times New Roman" w:cs="Times New Roman"/>
          <w:sz w:val="24"/>
          <w:szCs w:val="24"/>
        </w:rPr>
        <w:t>.</w:t>
      </w:r>
    </w:p>
    <w:p w:rsidR="005D4DB0" w:rsidRDefault="005D4DB0" w:rsidP="005D4DB0">
      <w:pPr>
        <w:rPr>
          <w:rFonts w:ascii="Times New Roman" w:hAnsi="Times New Roman" w:cs="Times New Roman"/>
          <w:sz w:val="24"/>
          <w:szCs w:val="24"/>
        </w:rPr>
      </w:pPr>
      <w:r>
        <w:rPr>
          <w:rFonts w:ascii="Times New Roman" w:hAnsi="Times New Roman" w:cs="Times New Roman"/>
          <w:sz w:val="24"/>
          <w:szCs w:val="24"/>
        </w:rPr>
        <w:tab/>
        <w:t xml:space="preserve">During the discussion, everyone made mistake. After the discussion, we know how to accept our own mistake. Toleration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very important.</w:t>
      </w:r>
    </w:p>
    <w:p w:rsidR="005D4DB0" w:rsidRDefault="005D4DB0" w:rsidP="00197F23">
      <w:pPr>
        <w:rPr>
          <w:rFonts w:ascii="Times New Roman" w:hAnsi="Times New Roman" w:cs="Times New Roman"/>
          <w:sz w:val="24"/>
          <w:szCs w:val="24"/>
        </w:rPr>
      </w:pPr>
      <w:r>
        <w:rPr>
          <w:rFonts w:ascii="Times New Roman" w:hAnsi="Times New Roman" w:cs="Times New Roman"/>
          <w:sz w:val="24"/>
          <w:szCs w:val="24"/>
        </w:rPr>
        <w:tab/>
        <w:t>Everyone give a help or distribution to the group by giving an idea to finish up the assignment.</w:t>
      </w:r>
    </w:p>
    <w:p w:rsidR="005D4DB0" w:rsidRDefault="005D4DB0">
      <w:pPr>
        <w:rPr>
          <w:rFonts w:ascii="Times New Roman" w:hAnsi="Times New Roman" w:cs="Times New Roman"/>
          <w:sz w:val="24"/>
          <w:szCs w:val="24"/>
        </w:rPr>
      </w:pPr>
      <w:r>
        <w:rPr>
          <w:rFonts w:ascii="Times New Roman" w:hAnsi="Times New Roman" w:cs="Times New Roman"/>
          <w:sz w:val="24"/>
          <w:szCs w:val="24"/>
        </w:rPr>
        <w:br w:type="page"/>
      </w:r>
    </w:p>
    <w:p w:rsidR="00197F23" w:rsidRPr="009B513D" w:rsidRDefault="0052291D" w:rsidP="00197F23">
      <w:pPr>
        <w:rPr>
          <w:rFonts w:ascii="Times New Roman" w:hAnsi="Times New Roman" w:cs="Times New Roman"/>
          <w:b/>
          <w:sz w:val="24"/>
          <w:szCs w:val="24"/>
        </w:rPr>
      </w:pPr>
      <w:r w:rsidRPr="009B513D">
        <w:rPr>
          <w:rFonts w:ascii="Times New Roman" w:hAnsi="Times New Roman" w:cs="Times New Roman"/>
          <w:b/>
          <w:sz w:val="24"/>
          <w:szCs w:val="24"/>
        </w:rPr>
        <w:lastRenderedPageBreak/>
        <w:t>(d) REFERENCES</w:t>
      </w:r>
    </w:p>
    <w:p w:rsidR="00197F23" w:rsidRPr="00197F23" w:rsidRDefault="00197F23" w:rsidP="00197F23">
      <w:pPr>
        <w:ind w:left="705" w:hanging="705"/>
        <w:rPr>
          <w:rFonts w:ascii="Times New Roman" w:hAnsi="Times New Roman" w:cs="Times New Roman"/>
          <w:sz w:val="24"/>
          <w:szCs w:val="24"/>
        </w:rPr>
      </w:pPr>
      <w:r w:rsidRPr="00197F23">
        <w:rPr>
          <w:rFonts w:ascii="Times New Roman" w:hAnsi="Times New Roman" w:cs="Times New Roman"/>
          <w:sz w:val="24"/>
          <w:szCs w:val="24"/>
        </w:rPr>
        <w:t>[1]</w:t>
      </w:r>
      <w:r w:rsidRPr="00197F23">
        <w:rPr>
          <w:rFonts w:ascii="Times New Roman" w:hAnsi="Times New Roman" w:cs="Times New Roman"/>
          <w:sz w:val="24"/>
          <w:szCs w:val="24"/>
        </w:rPr>
        <w:tab/>
        <w:t xml:space="preserve">Richard D. De </w:t>
      </w:r>
      <w:proofErr w:type="spellStart"/>
      <w:r w:rsidRPr="00197F23">
        <w:rPr>
          <w:rFonts w:ascii="Times New Roman" w:hAnsi="Times New Roman" w:cs="Times New Roman"/>
          <w:sz w:val="24"/>
          <w:szCs w:val="24"/>
        </w:rPr>
        <w:t>Veaux</w:t>
      </w:r>
      <w:proofErr w:type="spellEnd"/>
      <w:r w:rsidRPr="00197F23">
        <w:rPr>
          <w:rFonts w:ascii="Times New Roman" w:hAnsi="Times New Roman" w:cs="Times New Roman"/>
          <w:sz w:val="24"/>
          <w:szCs w:val="24"/>
        </w:rPr>
        <w:t xml:space="preserve">, Paul F. </w:t>
      </w:r>
      <w:proofErr w:type="spellStart"/>
      <w:r w:rsidRPr="00197F23">
        <w:rPr>
          <w:rFonts w:ascii="Times New Roman" w:hAnsi="Times New Roman" w:cs="Times New Roman"/>
          <w:sz w:val="24"/>
          <w:szCs w:val="24"/>
        </w:rPr>
        <w:t>Velleman</w:t>
      </w:r>
      <w:proofErr w:type="spellEnd"/>
      <w:r w:rsidRPr="00197F23">
        <w:rPr>
          <w:rFonts w:ascii="Times New Roman" w:hAnsi="Times New Roman" w:cs="Times New Roman"/>
          <w:sz w:val="24"/>
          <w:szCs w:val="24"/>
        </w:rPr>
        <w:t xml:space="preserve">, and David E. Bock. </w:t>
      </w:r>
      <w:proofErr w:type="gramStart"/>
      <w:r w:rsidRPr="00197F23">
        <w:rPr>
          <w:rFonts w:ascii="Times New Roman" w:hAnsi="Times New Roman" w:cs="Times New Roman"/>
          <w:i/>
          <w:sz w:val="24"/>
          <w:szCs w:val="24"/>
        </w:rPr>
        <w:t>Intro Stats Third Edition.</w:t>
      </w:r>
      <w:proofErr w:type="gramEnd"/>
      <w:r w:rsidRPr="00197F23">
        <w:rPr>
          <w:rFonts w:ascii="Times New Roman" w:hAnsi="Times New Roman" w:cs="Times New Roman"/>
          <w:i/>
          <w:sz w:val="24"/>
          <w:szCs w:val="24"/>
        </w:rPr>
        <w:t xml:space="preserve"> </w:t>
      </w:r>
      <w:r w:rsidRPr="00197F23">
        <w:rPr>
          <w:rFonts w:ascii="Times New Roman" w:hAnsi="Times New Roman" w:cs="Times New Roman"/>
          <w:sz w:val="24"/>
          <w:szCs w:val="24"/>
        </w:rPr>
        <w:t xml:space="preserve">2009. United States of America. </w:t>
      </w:r>
      <w:proofErr w:type="gramStart"/>
      <w:r w:rsidRPr="00197F23">
        <w:rPr>
          <w:rFonts w:ascii="Times New Roman" w:hAnsi="Times New Roman" w:cs="Times New Roman"/>
          <w:sz w:val="24"/>
          <w:szCs w:val="24"/>
        </w:rPr>
        <w:t>Pearson Education.</w:t>
      </w:r>
      <w:proofErr w:type="gramEnd"/>
      <w:r w:rsidRPr="00197F23">
        <w:rPr>
          <w:rFonts w:ascii="Times New Roman" w:hAnsi="Times New Roman" w:cs="Times New Roman"/>
          <w:sz w:val="24"/>
          <w:szCs w:val="24"/>
        </w:rPr>
        <w:t xml:space="preserve"> Linear Regression (8</w:t>
      </w:r>
      <w:proofErr w:type="gramStart"/>
      <w:r w:rsidRPr="00197F23">
        <w:rPr>
          <w:rFonts w:ascii="Times New Roman" w:hAnsi="Times New Roman" w:cs="Times New Roman"/>
          <w:sz w:val="24"/>
          <w:szCs w:val="24"/>
        </w:rPr>
        <w:t>) :</w:t>
      </w:r>
      <w:proofErr w:type="gramEnd"/>
      <w:r w:rsidRPr="00197F23">
        <w:rPr>
          <w:rFonts w:ascii="Times New Roman" w:hAnsi="Times New Roman" w:cs="Times New Roman"/>
          <w:sz w:val="24"/>
          <w:szCs w:val="24"/>
        </w:rPr>
        <w:t xml:space="preserve"> 194-215.</w:t>
      </w:r>
    </w:p>
    <w:p w:rsidR="00197F23" w:rsidRPr="00197F23" w:rsidRDefault="00197F23" w:rsidP="00197F23">
      <w:pPr>
        <w:ind w:left="705" w:hanging="705"/>
        <w:rPr>
          <w:rFonts w:ascii="Times New Roman" w:hAnsi="Times New Roman" w:cs="Times New Roman"/>
          <w:sz w:val="24"/>
          <w:szCs w:val="24"/>
        </w:rPr>
      </w:pPr>
      <w:r w:rsidRPr="00197F23">
        <w:rPr>
          <w:rFonts w:ascii="Times New Roman" w:hAnsi="Times New Roman" w:cs="Times New Roman"/>
          <w:sz w:val="24"/>
          <w:szCs w:val="24"/>
        </w:rPr>
        <w:t>[2]</w:t>
      </w:r>
      <w:r w:rsidRPr="00197F23">
        <w:rPr>
          <w:rFonts w:ascii="Times New Roman" w:hAnsi="Times New Roman" w:cs="Times New Roman"/>
          <w:sz w:val="24"/>
          <w:szCs w:val="24"/>
        </w:rPr>
        <w:tab/>
        <w:t xml:space="preserve">Richard D. De </w:t>
      </w:r>
      <w:proofErr w:type="spellStart"/>
      <w:r w:rsidRPr="00197F23">
        <w:rPr>
          <w:rFonts w:ascii="Times New Roman" w:hAnsi="Times New Roman" w:cs="Times New Roman"/>
          <w:sz w:val="24"/>
          <w:szCs w:val="24"/>
        </w:rPr>
        <w:t>Veaux</w:t>
      </w:r>
      <w:proofErr w:type="spellEnd"/>
      <w:r w:rsidRPr="00197F23">
        <w:rPr>
          <w:rFonts w:ascii="Times New Roman" w:hAnsi="Times New Roman" w:cs="Times New Roman"/>
          <w:sz w:val="24"/>
          <w:szCs w:val="24"/>
        </w:rPr>
        <w:t xml:space="preserve">, Paul F. </w:t>
      </w:r>
      <w:proofErr w:type="spellStart"/>
      <w:r w:rsidRPr="00197F23">
        <w:rPr>
          <w:rFonts w:ascii="Times New Roman" w:hAnsi="Times New Roman" w:cs="Times New Roman"/>
          <w:sz w:val="24"/>
          <w:szCs w:val="24"/>
        </w:rPr>
        <w:t>Velleman</w:t>
      </w:r>
      <w:proofErr w:type="spellEnd"/>
      <w:r w:rsidRPr="00197F23">
        <w:rPr>
          <w:rFonts w:ascii="Times New Roman" w:hAnsi="Times New Roman" w:cs="Times New Roman"/>
          <w:sz w:val="24"/>
          <w:szCs w:val="24"/>
        </w:rPr>
        <w:t xml:space="preserve">, and David E. Bock. </w:t>
      </w:r>
      <w:proofErr w:type="gramStart"/>
      <w:r w:rsidRPr="00197F23">
        <w:rPr>
          <w:rFonts w:ascii="Times New Roman" w:hAnsi="Times New Roman" w:cs="Times New Roman"/>
          <w:i/>
          <w:sz w:val="24"/>
          <w:szCs w:val="24"/>
        </w:rPr>
        <w:t>Intro Stats Third Edition.</w:t>
      </w:r>
      <w:proofErr w:type="gramEnd"/>
      <w:r w:rsidRPr="00197F23">
        <w:rPr>
          <w:rFonts w:ascii="Times New Roman" w:hAnsi="Times New Roman" w:cs="Times New Roman"/>
          <w:i/>
          <w:sz w:val="24"/>
          <w:szCs w:val="24"/>
        </w:rPr>
        <w:t xml:space="preserve"> </w:t>
      </w:r>
      <w:r w:rsidRPr="00197F23">
        <w:rPr>
          <w:rFonts w:ascii="Times New Roman" w:hAnsi="Times New Roman" w:cs="Times New Roman"/>
          <w:sz w:val="24"/>
          <w:szCs w:val="24"/>
        </w:rPr>
        <w:t xml:space="preserve">2009. United States of America. Pearson </w:t>
      </w:r>
      <w:proofErr w:type="spellStart"/>
      <w:r w:rsidRPr="00197F23">
        <w:rPr>
          <w:rFonts w:ascii="Times New Roman" w:hAnsi="Times New Roman" w:cs="Times New Roman"/>
          <w:sz w:val="24"/>
          <w:szCs w:val="24"/>
        </w:rPr>
        <w:t>Education.Inferences</w:t>
      </w:r>
      <w:proofErr w:type="spellEnd"/>
      <w:r w:rsidRPr="00197F23">
        <w:rPr>
          <w:rFonts w:ascii="Times New Roman" w:hAnsi="Times New Roman" w:cs="Times New Roman"/>
          <w:sz w:val="24"/>
          <w:szCs w:val="24"/>
        </w:rPr>
        <w:t xml:space="preserve"> of Regression (27</w:t>
      </w:r>
      <w:proofErr w:type="gramStart"/>
      <w:r w:rsidRPr="00197F23">
        <w:rPr>
          <w:rFonts w:ascii="Times New Roman" w:hAnsi="Times New Roman" w:cs="Times New Roman"/>
          <w:sz w:val="24"/>
          <w:szCs w:val="24"/>
        </w:rPr>
        <w:t>) :</w:t>
      </w:r>
      <w:proofErr w:type="gramEnd"/>
      <w:r w:rsidRPr="00197F23">
        <w:rPr>
          <w:rFonts w:ascii="Times New Roman" w:hAnsi="Times New Roman" w:cs="Times New Roman"/>
          <w:sz w:val="24"/>
          <w:szCs w:val="24"/>
        </w:rPr>
        <w:t xml:space="preserve"> 720-729.</w:t>
      </w:r>
    </w:p>
    <w:p w:rsidR="00197F23" w:rsidRPr="00197F23" w:rsidRDefault="00197F23" w:rsidP="00197F23">
      <w:pPr>
        <w:ind w:left="705" w:hanging="705"/>
        <w:rPr>
          <w:rFonts w:ascii="Times New Roman" w:hAnsi="Times New Roman" w:cs="Times New Roman"/>
          <w:sz w:val="24"/>
          <w:szCs w:val="24"/>
        </w:rPr>
      </w:pPr>
      <w:r w:rsidRPr="00197F23">
        <w:rPr>
          <w:rFonts w:ascii="Times New Roman" w:hAnsi="Times New Roman" w:cs="Times New Roman"/>
          <w:sz w:val="24"/>
          <w:szCs w:val="24"/>
        </w:rPr>
        <w:t>[3]</w:t>
      </w:r>
      <w:r w:rsidRPr="00197F23">
        <w:rPr>
          <w:rFonts w:ascii="Times New Roman" w:hAnsi="Times New Roman" w:cs="Times New Roman"/>
          <w:sz w:val="24"/>
          <w:szCs w:val="24"/>
        </w:rPr>
        <w:tab/>
        <w:t>en.wikipedia.org/wiki/</w:t>
      </w:r>
      <w:proofErr w:type="spellStart"/>
      <w:r w:rsidRPr="00197F23">
        <w:rPr>
          <w:rFonts w:ascii="Times New Roman" w:hAnsi="Times New Roman" w:cs="Times New Roman"/>
          <w:sz w:val="24"/>
          <w:szCs w:val="24"/>
        </w:rPr>
        <w:t>linear_regression</w:t>
      </w:r>
      <w:proofErr w:type="spellEnd"/>
    </w:p>
    <w:p w:rsidR="00197F23" w:rsidRPr="00197F23" w:rsidRDefault="00197F23" w:rsidP="00197F23">
      <w:pPr>
        <w:ind w:left="705" w:hanging="705"/>
        <w:rPr>
          <w:rFonts w:ascii="Times New Roman" w:hAnsi="Times New Roman" w:cs="Times New Roman"/>
          <w:sz w:val="24"/>
          <w:szCs w:val="24"/>
        </w:rPr>
      </w:pPr>
      <w:r w:rsidRPr="00197F23">
        <w:rPr>
          <w:rFonts w:ascii="Times New Roman" w:hAnsi="Times New Roman" w:cs="Times New Roman"/>
          <w:sz w:val="24"/>
          <w:szCs w:val="24"/>
        </w:rPr>
        <w:t>[4]</w:t>
      </w:r>
      <w:r w:rsidRPr="00197F23">
        <w:rPr>
          <w:rFonts w:ascii="Times New Roman" w:hAnsi="Times New Roman" w:cs="Times New Roman"/>
          <w:sz w:val="24"/>
          <w:szCs w:val="24"/>
        </w:rPr>
        <w:tab/>
        <w:t>onlinelibrary.wiley.com/</w:t>
      </w:r>
      <w:proofErr w:type="spellStart"/>
      <w:r w:rsidRPr="00197F23">
        <w:rPr>
          <w:rFonts w:ascii="Times New Roman" w:hAnsi="Times New Roman" w:cs="Times New Roman"/>
          <w:sz w:val="24"/>
          <w:szCs w:val="24"/>
        </w:rPr>
        <w:t>doi</w:t>
      </w:r>
      <w:proofErr w:type="spellEnd"/>
      <w:r w:rsidRPr="00197F23">
        <w:rPr>
          <w:rFonts w:ascii="Times New Roman" w:hAnsi="Times New Roman" w:cs="Times New Roman"/>
          <w:sz w:val="24"/>
          <w:szCs w:val="24"/>
        </w:rPr>
        <w:t>/10.1002/art.1780170211/abstract</w:t>
      </w:r>
    </w:p>
    <w:p w:rsidR="005D1BB9" w:rsidRDefault="00197F23" w:rsidP="005D1BB9">
      <w:pPr>
        <w:ind w:left="705" w:hanging="705"/>
        <w:rPr>
          <w:rFonts w:ascii="Times New Roman" w:hAnsi="Times New Roman" w:cs="Times New Roman"/>
          <w:sz w:val="24"/>
          <w:szCs w:val="24"/>
        </w:rPr>
      </w:pPr>
      <w:proofErr w:type="gramStart"/>
      <w:r w:rsidRPr="00197F23">
        <w:rPr>
          <w:rFonts w:ascii="Times New Roman" w:hAnsi="Times New Roman" w:cs="Times New Roman"/>
          <w:sz w:val="24"/>
          <w:szCs w:val="24"/>
        </w:rPr>
        <w:t>[5]</w:t>
      </w:r>
      <w:r w:rsidRPr="00197F23">
        <w:rPr>
          <w:rFonts w:ascii="Times New Roman" w:hAnsi="Times New Roman" w:cs="Times New Roman"/>
          <w:sz w:val="24"/>
          <w:szCs w:val="24"/>
        </w:rPr>
        <w:tab/>
      </w:r>
      <w:proofErr w:type="spellStart"/>
      <w:r w:rsidRPr="00197F23">
        <w:rPr>
          <w:rFonts w:ascii="Times New Roman" w:hAnsi="Times New Roman" w:cs="Times New Roman"/>
          <w:sz w:val="24"/>
          <w:szCs w:val="24"/>
        </w:rPr>
        <w:t>Dr.</w:t>
      </w:r>
      <w:proofErr w:type="spellEnd"/>
      <w:r w:rsidRPr="00197F23">
        <w:rPr>
          <w:rFonts w:ascii="Times New Roman" w:hAnsi="Times New Roman" w:cs="Times New Roman"/>
          <w:sz w:val="24"/>
          <w:szCs w:val="24"/>
        </w:rPr>
        <w:t xml:space="preserve"> </w:t>
      </w:r>
      <w:proofErr w:type="spellStart"/>
      <w:r w:rsidRPr="00197F23">
        <w:rPr>
          <w:rFonts w:ascii="Times New Roman" w:hAnsi="Times New Roman" w:cs="Times New Roman"/>
          <w:sz w:val="24"/>
          <w:szCs w:val="24"/>
        </w:rPr>
        <w:t>Arifah</w:t>
      </w:r>
      <w:proofErr w:type="spellEnd"/>
      <w:r w:rsidRPr="00197F23">
        <w:rPr>
          <w:rFonts w:ascii="Times New Roman" w:hAnsi="Times New Roman" w:cs="Times New Roman"/>
          <w:sz w:val="24"/>
          <w:szCs w:val="24"/>
        </w:rPr>
        <w:t xml:space="preserve"> </w:t>
      </w:r>
      <w:proofErr w:type="spellStart"/>
      <w:r w:rsidRPr="00197F23">
        <w:rPr>
          <w:rFonts w:ascii="Times New Roman" w:hAnsi="Times New Roman" w:cs="Times New Roman"/>
          <w:sz w:val="24"/>
          <w:szCs w:val="24"/>
        </w:rPr>
        <w:t>binti</w:t>
      </w:r>
      <w:proofErr w:type="spellEnd"/>
      <w:r w:rsidRPr="00197F23">
        <w:rPr>
          <w:rFonts w:ascii="Times New Roman" w:hAnsi="Times New Roman" w:cs="Times New Roman"/>
          <w:sz w:val="24"/>
          <w:szCs w:val="24"/>
        </w:rPr>
        <w:t xml:space="preserve"> </w:t>
      </w:r>
      <w:proofErr w:type="spellStart"/>
      <w:r w:rsidRPr="00197F23">
        <w:rPr>
          <w:rFonts w:ascii="Times New Roman" w:hAnsi="Times New Roman" w:cs="Times New Roman"/>
          <w:sz w:val="24"/>
          <w:szCs w:val="24"/>
        </w:rPr>
        <w:t>Bahar</w:t>
      </w:r>
      <w:proofErr w:type="spellEnd"/>
      <w:r w:rsidRPr="00197F23">
        <w:rPr>
          <w:rFonts w:ascii="Times New Roman" w:hAnsi="Times New Roman" w:cs="Times New Roman"/>
          <w:sz w:val="24"/>
          <w:szCs w:val="24"/>
        </w:rPr>
        <w:t xml:space="preserve">, lecturer of Statistic UTM, </w:t>
      </w:r>
      <w:proofErr w:type="spellStart"/>
      <w:r w:rsidRPr="00197F23">
        <w:rPr>
          <w:rFonts w:ascii="Times New Roman" w:hAnsi="Times New Roman" w:cs="Times New Roman"/>
          <w:sz w:val="24"/>
          <w:szCs w:val="24"/>
        </w:rPr>
        <w:t>Skudai</w:t>
      </w:r>
      <w:proofErr w:type="spellEnd"/>
      <w:r w:rsidRPr="00197F23">
        <w:rPr>
          <w:rFonts w:ascii="Times New Roman" w:hAnsi="Times New Roman" w:cs="Times New Roman"/>
          <w:sz w:val="24"/>
          <w:szCs w:val="24"/>
        </w:rPr>
        <w:t xml:space="preserve">, Johor </w:t>
      </w:r>
      <w:proofErr w:type="spellStart"/>
      <w:r w:rsidRPr="00197F23">
        <w:rPr>
          <w:rFonts w:ascii="Times New Roman" w:hAnsi="Times New Roman" w:cs="Times New Roman"/>
          <w:sz w:val="24"/>
          <w:szCs w:val="24"/>
        </w:rPr>
        <w:t>Bahru</w:t>
      </w:r>
      <w:proofErr w:type="spellEnd"/>
      <w:r w:rsidRPr="00197F23">
        <w:rPr>
          <w:rFonts w:ascii="Times New Roman" w:hAnsi="Times New Roman" w:cs="Times New Roman"/>
          <w:sz w:val="24"/>
          <w:szCs w:val="24"/>
        </w:rPr>
        <w:t>.</w:t>
      </w:r>
      <w:proofErr w:type="gramEnd"/>
    </w:p>
    <w:p w:rsidR="005D1BB9" w:rsidRDefault="005D1BB9">
      <w:pPr>
        <w:rPr>
          <w:rFonts w:ascii="Times New Roman" w:hAnsi="Times New Roman" w:cs="Times New Roman"/>
          <w:sz w:val="24"/>
          <w:szCs w:val="24"/>
        </w:rPr>
      </w:pPr>
      <w:r>
        <w:rPr>
          <w:rFonts w:ascii="Times New Roman" w:hAnsi="Times New Roman" w:cs="Times New Roman"/>
          <w:sz w:val="24"/>
          <w:szCs w:val="24"/>
        </w:rPr>
        <w:br w:type="page"/>
      </w:r>
    </w:p>
    <w:p w:rsidR="0052291D" w:rsidRPr="009B513D" w:rsidRDefault="0052291D" w:rsidP="005D1BB9">
      <w:pPr>
        <w:ind w:left="705" w:hanging="705"/>
        <w:rPr>
          <w:rFonts w:ascii="Times New Roman" w:hAnsi="Times New Roman" w:cs="Times New Roman"/>
          <w:b/>
          <w:sz w:val="24"/>
          <w:szCs w:val="24"/>
        </w:rPr>
      </w:pPr>
      <w:r w:rsidRPr="009B513D">
        <w:rPr>
          <w:rFonts w:ascii="Times New Roman" w:hAnsi="Times New Roman" w:cs="Times New Roman"/>
          <w:b/>
          <w:sz w:val="24"/>
          <w:szCs w:val="24"/>
        </w:rPr>
        <w:lastRenderedPageBreak/>
        <w:t>(e) APPENDICES</w:t>
      </w:r>
    </w:p>
    <w:p w:rsidR="000B3D28" w:rsidRPr="00197F23" w:rsidRDefault="000B3D28" w:rsidP="000B3D28">
      <w:pPr>
        <w:rPr>
          <w:rFonts w:ascii="Times New Roman" w:hAnsi="Times New Roman" w:cs="Times New Roman"/>
          <w:sz w:val="24"/>
          <w:szCs w:val="24"/>
        </w:rPr>
      </w:pPr>
    </w:p>
    <w:p w:rsidR="000B3D28" w:rsidRPr="00197F23" w:rsidRDefault="000B3D28" w:rsidP="00862868">
      <w:pPr>
        <w:rPr>
          <w:rFonts w:ascii="Times New Roman" w:hAnsi="Times New Roman" w:cs="Times New Roman"/>
          <w:sz w:val="24"/>
          <w:szCs w:val="24"/>
        </w:rPr>
      </w:pPr>
    </w:p>
    <w:sectPr w:rsidR="000B3D28" w:rsidRPr="00197F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06" w:rsidRDefault="00B70D06" w:rsidP="00A10A9B">
      <w:pPr>
        <w:spacing w:after="0" w:line="240" w:lineRule="auto"/>
      </w:pPr>
      <w:r>
        <w:separator/>
      </w:r>
    </w:p>
  </w:endnote>
  <w:endnote w:type="continuationSeparator" w:id="0">
    <w:p w:rsidR="00B70D06" w:rsidRDefault="00B70D06" w:rsidP="00A1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06" w:rsidRDefault="00B70D06" w:rsidP="00A10A9B">
      <w:pPr>
        <w:spacing w:after="0" w:line="240" w:lineRule="auto"/>
      </w:pPr>
      <w:r>
        <w:separator/>
      </w:r>
    </w:p>
  </w:footnote>
  <w:footnote w:type="continuationSeparator" w:id="0">
    <w:p w:rsidR="00B70D06" w:rsidRDefault="00B70D06" w:rsidP="00A10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9AB"/>
    <w:multiLevelType w:val="hybridMultilevel"/>
    <w:tmpl w:val="2B4AFAD4"/>
    <w:lvl w:ilvl="0" w:tplc="4409000D">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nsid w:val="04420F67"/>
    <w:multiLevelType w:val="hybridMultilevel"/>
    <w:tmpl w:val="0FEC4ACA"/>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98664A2"/>
    <w:multiLevelType w:val="hybridMultilevel"/>
    <w:tmpl w:val="BCB2B2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4481417"/>
    <w:multiLevelType w:val="hybridMultilevel"/>
    <w:tmpl w:val="B51C6E6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EF13A0A"/>
    <w:multiLevelType w:val="hybridMultilevel"/>
    <w:tmpl w:val="7AA6D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F662DEB"/>
    <w:multiLevelType w:val="hybridMultilevel"/>
    <w:tmpl w:val="2EBC54C0"/>
    <w:lvl w:ilvl="0" w:tplc="3F9479D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28"/>
    <w:rsid w:val="000B3D28"/>
    <w:rsid w:val="000E364E"/>
    <w:rsid w:val="00147376"/>
    <w:rsid w:val="00197F23"/>
    <w:rsid w:val="00237704"/>
    <w:rsid w:val="0052291D"/>
    <w:rsid w:val="00537A2E"/>
    <w:rsid w:val="005C585E"/>
    <w:rsid w:val="005D1BB9"/>
    <w:rsid w:val="005D4DB0"/>
    <w:rsid w:val="00651F17"/>
    <w:rsid w:val="007349C1"/>
    <w:rsid w:val="00862868"/>
    <w:rsid w:val="008731FC"/>
    <w:rsid w:val="009B513D"/>
    <w:rsid w:val="00A10A9B"/>
    <w:rsid w:val="00B56C9C"/>
    <w:rsid w:val="00B70D06"/>
    <w:rsid w:val="00B86C5E"/>
    <w:rsid w:val="00CB5BBA"/>
    <w:rsid w:val="00E81944"/>
    <w:rsid w:val="00F026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D28"/>
    <w:pPr>
      <w:ind w:left="720"/>
      <w:contextualSpacing/>
    </w:pPr>
  </w:style>
  <w:style w:type="table" w:styleId="TableGrid">
    <w:name w:val="Table Grid"/>
    <w:basedOn w:val="TableNormal"/>
    <w:uiPriority w:val="59"/>
    <w:rsid w:val="000B3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7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2E"/>
    <w:rPr>
      <w:rFonts w:ascii="Tahoma" w:hAnsi="Tahoma" w:cs="Tahoma"/>
      <w:sz w:val="16"/>
      <w:szCs w:val="16"/>
    </w:rPr>
  </w:style>
  <w:style w:type="character" w:styleId="PlaceholderText">
    <w:name w:val="Placeholder Text"/>
    <w:basedOn w:val="DefaultParagraphFont"/>
    <w:uiPriority w:val="99"/>
    <w:semiHidden/>
    <w:rsid w:val="007349C1"/>
    <w:rPr>
      <w:color w:val="808080"/>
    </w:rPr>
  </w:style>
  <w:style w:type="paragraph" w:styleId="Header">
    <w:name w:val="header"/>
    <w:basedOn w:val="Normal"/>
    <w:link w:val="HeaderChar"/>
    <w:uiPriority w:val="99"/>
    <w:unhideWhenUsed/>
    <w:rsid w:val="00A10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A9B"/>
  </w:style>
  <w:style w:type="paragraph" w:styleId="Footer">
    <w:name w:val="footer"/>
    <w:basedOn w:val="Normal"/>
    <w:link w:val="FooterChar"/>
    <w:uiPriority w:val="99"/>
    <w:unhideWhenUsed/>
    <w:rsid w:val="00A10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A9B"/>
  </w:style>
  <w:style w:type="paragraph" w:styleId="NormalWeb">
    <w:name w:val="Normal (Web)"/>
    <w:basedOn w:val="Normal"/>
    <w:uiPriority w:val="99"/>
    <w:unhideWhenUsed/>
    <w:rsid w:val="00197F2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97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D28"/>
    <w:pPr>
      <w:ind w:left="720"/>
      <w:contextualSpacing/>
    </w:pPr>
  </w:style>
  <w:style w:type="table" w:styleId="TableGrid">
    <w:name w:val="Table Grid"/>
    <w:basedOn w:val="TableNormal"/>
    <w:uiPriority w:val="59"/>
    <w:rsid w:val="000B3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7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2E"/>
    <w:rPr>
      <w:rFonts w:ascii="Tahoma" w:hAnsi="Tahoma" w:cs="Tahoma"/>
      <w:sz w:val="16"/>
      <w:szCs w:val="16"/>
    </w:rPr>
  </w:style>
  <w:style w:type="character" w:styleId="PlaceholderText">
    <w:name w:val="Placeholder Text"/>
    <w:basedOn w:val="DefaultParagraphFont"/>
    <w:uiPriority w:val="99"/>
    <w:semiHidden/>
    <w:rsid w:val="007349C1"/>
    <w:rPr>
      <w:color w:val="808080"/>
    </w:rPr>
  </w:style>
  <w:style w:type="paragraph" w:styleId="Header">
    <w:name w:val="header"/>
    <w:basedOn w:val="Normal"/>
    <w:link w:val="HeaderChar"/>
    <w:uiPriority w:val="99"/>
    <w:unhideWhenUsed/>
    <w:rsid w:val="00A10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A9B"/>
  </w:style>
  <w:style w:type="paragraph" w:styleId="Footer">
    <w:name w:val="footer"/>
    <w:basedOn w:val="Normal"/>
    <w:link w:val="FooterChar"/>
    <w:uiPriority w:val="99"/>
    <w:unhideWhenUsed/>
    <w:rsid w:val="00A10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A9B"/>
  </w:style>
  <w:style w:type="paragraph" w:styleId="NormalWeb">
    <w:name w:val="Normal (Web)"/>
    <w:basedOn w:val="Normal"/>
    <w:uiPriority w:val="99"/>
    <w:unhideWhenUsed/>
    <w:rsid w:val="00197F2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97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3672">
      <w:bodyDiv w:val="1"/>
      <w:marLeft w:val="0"/>
      <w:marRight w:val="0"/>
      <w:marTop w:val="0"/>
      <w:marBottom w:val="0"/>
      <w:divBdr>
        <w:top w:val="none" w:sz="0" w:space="0" w:color="auto"/>
        <w:left w:val="none" w:sz="0" w:space="0" w:color="auto"/>
        <w:bottom w:val="none" w:sz="0" w:space="0" w:color="auto"/>
        <w:right w:val="none" w:sz="0" w:space="0" w:color="auto"/>
      </w:divBdr>
    </w:div>
    <w:div w:id="952248059">
      <w:bodyDiv w:val="1"/>
      <w:marLeft w:val="0"/>
      <w:marRight w:val="0"/>
      <w:marTop w:val="0"/>
      <w:marBottom w:val="0"/>
      <w:divBdr>
        <w:top w:val="none" w:sz="0" w:space="0" w:color="auto"/>
        <w:left w:val="none" w:sz="0" w:space="0" w:color="auto"/>
        <w:bottom w:val="none" w:sz="0" w:space="0" w:color="auto"/>
        <w:right w:val="none" w:sz="0" w:space="0" w:color="auto"/>
      </w:divBdr>
    </w:div>
    <w:div w:id="987128926">
      <w:bodyDiv w:val="1"/>
      <w:marLeft w:val="0"/>
      <w:marRight w:val="0"/>
      <w:marTop w:val="0"/>
      <w:marBottom w:val="0"/>
      <w:divBdr>
        <w:top w:val="none" w:sz="0" w:space="0" w:color="auto"/>
        <w:left w:val="none" w:sz="0" w:space="0" w:color="auto"/>
        <w:bottom w:val="none" w:sz="0" w:space="0" w:color="auto"/>
        <w:right w:val="none" w:sz="0" w:space="0" w:color="auto"/>
      </w:divBdr>
    </w:div>
    <w:div w:id="1026567011">
      <w:bodyDiv w:val="1"/>
      <w:marLeft w:val="0"/>
      <w:marRight w:val="0"/>
      <w:marTop w:val="0"/>
      <w:marBottom w:val="0"/>
      <w:divBdr>
        <w:top w:val="none" w:sz="0" w:space="0" w:color="auto"/>
        <w:left w:val="none" w:sz="0" w:space="0" w:color="auto"/>
        <w:bottom w:val="none" w:sz="0" w:space="0" w:color="auto"/>
        <w:right w:val="none" w:sz="0" w:space="0" w:color="auto"/>
      </w:divBdr>
    </w:div>
    <w:div w:id="1125002559">
      <w:bodyDiv w:val="1"/>
      <w:marLeft w:val="0"/>
      <w:marRight w:val="0"/>
      <w:marTop w:val="0"/>
      <w:marBottom w:val="0"/>
      <w:divBdr>
        <w:top w:val="none" w:sz="0" w:space="0" w:color="auto"/>
        <w:left w:val="none" w:sz="0" w:space="0" w:color="auto"/>
        <w:bottom w:val="none" w:sz="0" w:space="0" w:color="auto"/>
        <w:right w:val="none" w:sz="0" w:space="0" w:color="auto"/>
      </w:divBdr>
    </w:div>
    <w:div w:id="1163666066">
      <w:bodyDiv w:val="1"/>
      <w:marLeft w:val="0"/>
      <w:marRight w:val="0"/>
      <w:marTop w:val="0"/>
      <w:marBottom w:val="0"/>
      <w:divBdr>
        <w:top w:val="none" w:sz="0" w:space="0" w:color="auto"/>
        <w:left w:val="none" w:sz="0" w:space="0" w:color="auto"/>
        <w:bottom w:val="none" w:sz="0" w:space="0" w:color="auto"/>
        <w:right w:val="none" w:sz="0" w:space="0" w:color="auto"/>
      </w:divBdr>
    </w:div>
    <w:div w:id="1248416791">
      <w:bodyDiv w:val="1"/>
      <w:marLeft w:val="0"/>
      <w:marRight w:val="0"/>
      <w:marTop w:val="0"/>
      <w:marBottom w:val="0"/>
      <w:divBdr>
        <w:top w:val="none" w:sz="0" w:space="0" w:color="auto"/>
        <w:left w:val="none" w:sz="0" w:space="0" w:color="auto"/>
        <w:bottom w:val="none" w:sz="0" w:space="0" w:color="auto"/>
        <w:right w:val="none" w:sz="0" w:space="0" w:color="auto"/>
      </w:divBdr>
    </w:div>
    <w:div w:id="1521313848">
      <w:bodyDiv w:val="1"/>
      <w:marLeft w:val="0"/>
      <w:marRight w:val="0"/>
      <w:marTop w:val="0"/>
      <w:marBottom w:val="0"/>
      <w:divBdr>
        <w:top w:val="none" w:sz="0" w:space="0" w:color="auto"/>
        <w:left w:val="none" w:sz="0" w:space="0" w:color="auto"/>
        <w:bottom w:val="none" w:sz="0" w:space="0" w:color="auto"/>
        <w:right w:val="none" w:sz="0" w:space="0" w:color="auto"/>
      </w:divBdr>
    </w:div>
    <w:div w:id="1583447933">
      <w:bodyDiv w:val="1"/>
      <w:marLeft w:val="0"/>
      <w:marRight w:val="0"/>
      <w:marTop w:val="0"/>
      <w:marBottom w:val="0"/>
      <w:divBdr>
        <w:top w:val="none" w:sz="0" w:space="0" w:color="auto"/>
        <w:left w:val="none" w:sz="0" w:space="0" w:color="auto"/>
        <w:bottom w:val="none" w:sz="0" w:space="0" w:color="auto"/>
        <w:right w:val="none" w:sz="0" w:space="0" w:color="auto"/>
      </w:divBdr>
    </w:div>
    <w:div w:id="2014871360">
      <w:bodyDiv w:val="1"/>
      <w:marLeft w:val="0"/>
      <w:marRight w:val="0"/>
      <w:marTop w:val="0"/>
      <w:marBottom w:val="0"/>
      <w:divBdr>
        <w:top w:val="none" w:sz="0" w:space="0" w:color="auto"/>
        <w:left w:val="none" w:sz="0" w:space="0" w:color="auto"/>
        <w:bottom w:val="none" w:sz="0" w:space="0" w:color="auto"/>
        <w:right w:val="none" w:sz="0" w:space="0" w:color="auto"/>
      </w:divBdr>
    </w:div>
    <w:div w:id="20895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New%20folder\STATS_ASSIGNMEN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New%20folder\STATS_ASSIGNMEN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Serum</a:t>
            </a:r>
            <a:r>
              <a:rPr lang="en-US" baseline="0"/>
              <a:t> Gold % concentration</a:t>
            </a:r>
            <a:endParaRPr lang="en-US"/>
          </a:p>
        </c:rich>
      </c:tx>
      <c:overlay val="0"/>
    </c:title>
    <c:autoTitleDeleted val="0"/>
    <c:plotArea>
      <c:layout/>
      <c:scatterChart>
        <c:scatterStyle val="lineMarker"/>
        <c:varyColors val="0"/>
        <c:ser>
          <c:idx val="0"/>
          <c:order val="0"/>
          <c:tx>
            <c:strRef>
              <c:f>Sheet1!$H$1</c:f>
              <c:strCache>
                <c:ptCount val="1"/>
                <c:pt idx="0">
                  <c:v>Serum Gold % Concentration</c:v>
                </c:pt>
              </c:strCache>
            </c:strRef>
          </c:tx>
          <c:spPr>
            <a:ln w="28575">
              <a:noFill/>
            </a:ln>
          </c:spPr>
          <c:trendline>
            <c:trendlineType val="linear"/>
            <c:dispRSqr val="1"/>
            <c:dispEq val="1"/>
            <c:trendlineLbl>
              <c:layout>
                <c:manualLayout>
                  <c:x val="-2.7099956255468065E-2"/>
                  <c:y val="7.460520559930009E-2"/>
                </c:manualLayout>
              </c:layout>
              <c:numFmt formatCode="General" sourceLinked="0"/>
            </c:trendlineLbl>
          </c:trendline>
          <c:trendline>
            <c:trendlineType val="linear"/>
            <c:dispRSqr val="0"/>
            <c:dispEq val="0"/>
          </c:trendline>
          <c:xVal>
            <c:numRef>
              <c:f>Sheet1!$G$2:$G$101</c:f>
              <c:numCache>
                <c:formatCode>General</c:formatCode>
                <c:ptCount val="100"/>
                <c:pt idx="0">
                  <c:v>1.5298953265321542</c:v>
                </c:pt>
                <c:pt idx="1">
                  <c:v>7</c:v>
                </c:pt>
                <c:pt idx="2">
                  <c:v>5</c:v>
                </c:pt>
                <c:pt idx="3">
                  <c:v>2</c:v>
                </c:pt>
                <c:pt idx="4">
                  <c:v>3</c:v>
                </c:pt>
                <c:pt idx="5">
                  <c:v>3</c:v>
                </c:pt>
                <c:pt idx="6">
                  <c:v>2</c:v>
                </c:pt>
                <c:pt idx="7">
                  <c:v>2</c:v>
                </c:pt>
                <c:pt idx="8">
                  <c:v>6</c:v>
                </c:pt>
                <c:pt idx="9">
                  <c:v>5</c:v>
                </c:pt>
                <c:pt idx="10">
                  <c:v>2</c:v>
                </c:pt>
                <c:pt idx="11">
                  <c:v>4</c:v>
                </c:pt>
                <c:pt idx="12">
                  <c:v>4</c:v>
                </c:pt>
                <c:pt idx="13">
                  <c:v>1</c:v>
                </c:pt>
                <c:pt idx="14">
                  <c:v>3</c:v>
                </c:pt>
                <c:pt idx="15">
                  <c:v>3</c:v>
                </c:pt>
                <c:pt idx="16">
                  <c:v>5</c:v>
                </c:pt>
                <c:pt idx="17">
                  <c:v>3</c:v>
                </c:pt>
                <c:pt idx="18">
                  <c:v>4</c:v>
                </c:pt>
                <c:pt idx="19">
                  <c:v>1</c:v>
                </c:pt>
                <c:pt idx="20">
                  <c:v>4</c:v>
                </c:pt>
                <c:pt idx="21">
                  <c:v>5</c:v>
                </c:pt>
                <c:pt idx="22">
                  <c:v>5</c:v>
                </c:pt>
                <c:pt idx="23">
                  <c:v>3</c:v>
                </c:pt>
                <c:pt idx="24">
                  <c:v>4</c:v>
                </c:pt>
              </c:numCache>
            </c:numRef>
          </c:xVal>
          <c:yVal>
            <c:numRef>
              <c:f>Sheet1!$H$2:$H$101</c:f>
              <c:numCache>
                <c:formatCode>General</c:formatCode>
                <c:ptCount val="100"/>
                <c:pt idx="0">
                  <c:v>46.1</c:v>
                </c:pt>
                <c:pt idx="1">
                  <c:v>37.700000000000003</c:v>
                </c:pt>
                <c:pt idx="2">
                  <c:v>57</c:v>
                </c:pt>
                <c:pt idx="3">
                  <c:v>73.099999999999994</c:v>
                </c:pt>
                <c:pt idx="4">
                  <c:v>65.900000000000006</c:v>
                </c:pt>
                <c:pt idx="5">
                  <c:v>63</c:v>
                </c:pt>
                <c:pt idx="6">
                  <c:v>76.7</c:v>
                </c:pt>
                <c:pt idx="7">
                  <c:v>80.2</c:v>
                </c:pt>
                <c:pt idx="8">
                  <c:v>44.5</c:v>
                </c:pt>
                <c:pt idx="9">
                  <c:v>58.3</c:v>
                </c:pt>
                <c:pt idx="10">
                  <c:v>77.7</c:v>
                </c:pt>
                <c:pt idx="11">
                  <c:v>69.099999999999994</c:v>
                </c:pt>
                <c:pt idx="12">
                  <c:v>64</c:v>
                </c:pt>
                <c:pt idx="13">
                  <c:v>82.5</c:v>
                </c:pt>
                <c:pt idx="14">
                  <c:v>65.7</c:v>
                </c:pt>
                <c:pt idx="15">
                  <c:v>79.400000000000006</c:v>
                </c:pt>
                <c:pt idx="16">
                  <c:v>51.2</c:v>
                </c:pt>
                <c:pt idx="17">
                  <c:v>63.2</c:v>
                </c:pt>
                <c:pt idx="18">
                  <c:v>69</c:v>
                </c:pt>
                <c:pt idx="19">
                  <c:v>83.3</c:v>
                </c:pt>
                <c:pt idx="20">
                  <c:v>69.099999999999994</c:v>
                </c:pt>
                <c:pt idx="21">
                  <c:v>54.5</c:v>
                </c:pt>
                <c:pt idx="22">
                  <c:v>58</c:v>
                </c:pt>
                <c:pt idx="23">
                  <c:v>65.7</c:v>
                </c:pt>
                <c:pt idx="24">
                  <c:v>68.7</c:v>
                </c:pt>
              </c:numCache>
            </c:numRef>
          </c:yVal>
          <c:smooth val="0"/>
        </c:ser>
        <c:dLbls>
          <c:showLegendKey val="0"/>
          <c:showVal val="0"/>
          <c:showCatName val="0"/>
          <c:showSerName val="0"/>
          <c:showPercent val="0"/>
          <c:showBubbleSize val="0"/>
        </c:dLbls>
        <c:axId val="80458816"/>
        <c:axId val="80459392"/>
      </c:scatterChart>
      <c:valAx>
        <c:axId val="80458816"/>
        <c:scaling>
          <c:orientation val="minMax"/>
        </c:scaling>
        <c:delete val="0"/>
        <c:axPos val="b"/>
        <c:numFmt formatCode="General" sourceLinked="1"/>
        <c:majorTickMark val="out"/>
        <c:minorTickMark val="none"/>
        <c:tickLblPos val="nextTo"/>
        <c:crossAx val="80459392"/>
        <c:crosses val="autoZero"/>
        <c:crossBetween val="midCat"/>
      </c:valAx>
      <c:valAx>
        <c:axId val="80459392"/>
        <c:scaling>
          <c:orientation val="minMax"/>
        </c:scaling>
        <c:delete val="0"/>
        <c:axPos val="l"/>
        <c:majorGridlines/>
        <c:numFmt formatCode="General" sourceLinked="1"/>
        <c:majorTickMark val="out"/>
        <c:minorTickMark val="none"/>
        <c:tickLblPos val="nextTo"/>
        <c:crossAx val="80458816"/>
        <c:crosses val="autoZero"/>
        <c:crossBetween val="midCat"/>
      </c:valAx>
    </c:plotArea>
    <c:legend>
      <c:legendPos val="r"/>
      <c:legendEntry>
        <c:idx val="2"/>
        <c:delete val="1"/>
      </c:legendEntry>
      <c:layout>
        <c:manualLayout>
          <c:xMode val="edge"/>
          <c:yMode val="edge"/>
          <c:x val="0.65722090988626425"/>
          <c:y val="0.36221638961796443"/>
          <c:w val="0.32611242344706914"/>
          <c:h val="0.3448957421988917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MY"/>
              <a:t>X Variable 1  Residual Plot</a:t>
            </a:r>
          </a:p>
        </c:rich>
      </c:tx>
      <c:overlay val="0"/>
    </c:title>
    <c:autoTitleDeleted val="0"/>
    <c:plotArea>
      <c:layout/>
      <c:scatterChart>
        <c:scatterStyle val="lineMarker"/>
        <c:varyColors val="0"/>
        <c:ser>
          <c:idx val="0"/>
          <c:order val="0"/>
          <c:spPr>
            <a:ln w="28575">
              <a:noFill/>
            </a:ln>
          </c:spPr>
          <c:xVal>
            <c:numRef>
              <c:f>Sheet1!$G$2:$G$26</c:f>
              <c:numCache>
                <c:formatCode>General</c:formatCode>
                <c:ptCount val="25"/>
                <c:pt idx="0">
                  <c:v>1.5298953265321542</c:v>
                </c:pt>
                <c:pt idx="1">
                  <c:v>7</c:v>
                </c:pt>
                <c:pt idx="2">
                  <c:v>5</c:v>
                </c:pt>
                <c:pt idx="3">
                  <c:v>2</c:v>
                </c:pt>
                <c:pt idx="4">
                  <c:v>3</c:v>
                </c:pt>
                <c:pt idx="5">
                  <c:v>3</c:v>
                </c:pt>
                <c:pt idx="6">
                  <c:v>2</c:v>
                </c:pt>
                <c:pt idx="7">
                  <c:v>2</c:v>
                </c:pt>
                <c:pt idx="8">
                  <c:v>6</c:v>
                </c:pt>
                <c:pt idx="9">
                  <c:v>5</c:v>
                </c:pt>
                <c:pt idx="10">
                  <c:v>2</c:v>
                </c:pt>
                <c:pt idx="11">
                  <c:v>4</c:v>
                </c:pt>
                <c:pt idx="12">
                  <c:v>4</c:v>
                </c:pt>
                <c:pt idx="13">
                  <c:v>1</c:v>
                </c:pt>
                <c:pt idx="14">
                  <c:v>3</c:v>
                </c:pt>
                <c:pt idx="15">
                  <c:v>3</c:v>
                </c:pt>
                <c:pt idx="16">
                  <c:v>5</c:v>
                </c:pt>
                <c:pt idx="17">
                  <c:v>3</c:v>
                </c:pt>
                <c:pt idx="18">
                  <c:v>4</c:v>
                </c:pt>
                <c:pt idx="19">
                  <c:v>1</c:v>
                </c:pt>
                <c:pt idx="20">
                  <c:v>4</c:v>
                </c:pt>
                <c:pt idx="21">
                  <c:v>5</c:v>
                </c:pt>
                <c:pt idx="22">
                  <c:v>5</c:v>
                </c:pt>
                <c:pt idx="23">
                  <c:v>3</c:v>
                </c:pt>
                <c:pt idx="24">
                  <c:v>4</c:v>
                </c:pt>
              </c:numCache>
            </c:numRef>
          </c:xVal>
          <c:yVal>
            <c:numRef>
              <c:f>Sheet4!$C$25:$C$49</c:f>
              <c:numCache>
                <c:formatCode>General</c:formatCode>
                <c:ptCount val="25"/>
                <c:pt idx="0">
                  <c:v>-2.3398384925975861</c:v>
                </c:pt>
                <c:pt idx="1">
                  <c:v>-3.6259757738896425</c:v>
                </c:pt>
                <c:pt idx="2">
                  <c:v>1.4462987886944774</c:v>
                </c:pt>
                <c:pt idx="3">
                  <c:v>-3.7952893674293477</c:v>
                </c:pt>
                <c:pt idx="4">
                  <c:v>-3.8814266487214013</c:v>
                </c:pt>
                <c:pt idx="5">
                  <c:v>-6.781426648721407</c:v>
                </c:pt>
                <c:pt idx="6">
                  <c:v>-0.19528936742933922</c:v>
                </c:pt>
                <c:pt idx="7">
                  <c:v>3.3047106325706608</c:v>
                </c:pt>
                <c:pt idx="8">
                  <c:v>-3.9398384925975876</c:v>
                </c:pt>
                <c:pt idx="9">
                  <c:v>2.7462987886944745</c:v>
                </c:pt>
                <c:pt idx="10">
                  <c:v>0.80471063257066078</c:v>
                </c:pt>
                <c:pt idx="11">
                  <c:v>6.4324360699865295</c:v>
                </c:pt>
                <c:pt idx="12">
                  <c:v>1.3324360699865352</c:v>
                </c:pt>
                <c:pt idx="13">
                  <c:v>-1.5091520861372913</c:v>
                </c:pt>
                <c:pt idx="14">
                  <c:v>-4.0814266487214041</c:v>
                </c:pt>
                <c:pt idx="15">
                  <c:v>9.6185733512785987</c:v>
                </c:pt>
                <c:pt idx="16">
                  <c:v>-4.3537012113055198</c:v>
                </c:pt>
                <c:pt idx="17">
                  <c:v>-6.5814266487214041</c:v>
                </c:pt>
                <c:pt idx="18">
                  <c:v>6.3324360699865352</c:v>
                </c:pt>
                <c:pt idx="19">
                  <c:v>-0.70915208613729419</c:v>
                </c:pt>
                <c:pt idx="20">
                  <c:v>6.4324360699865295</c:v>
                </c:pt>
                <c:pt idx="21">
                  <c:v>-1.0537012113055226</c:v>
                </c:pt>
                <c:pt idx="22">
                  <c:v>2.4462987886944774</c:v>
                </c:pt>
                <c:pt idx="23">
                  <c:v>-4.0814266487214041</c:v>
                </c:pt>
                <c:pt idx="24">
                  <c:v>6.032436069986538</c:v>
                </c:pt>
              </c:numCache>
            </c:numRef>
          </c:yVal>
          <c:smooth val="0"/>
        </c:ser>
        <c:dLbls>
          <c:showLegendKey val="0"/>
          <c:showVal val="0"/>
          <c:showCatName val="0"/>
          <c:showSerName val="0"/>
          <c:showPercent val="0"/>
          <c:showBubbleSize val="0"/>
        </c:dLbls>
        <c:axId val="80461120"/>
        <c:axId val="83058688"/>
      </c:scatterChart>
      <c:valAx>
        <c:axId val="80461120"/>
        <c:scaling>
          <c:orientation val="minMax"/>
        </c:scaling>
        <c:delete val="0"/>
        <c:axPos val="b"/>
        <c:title>
          <c:tx>
            <c:rich>
              <a:bodyPr/>
              <a:lstStyle/>
              <a:p>
                <a:pPr>
                  <a:defRPr/>
                </a:pPr>
                <a:r>
                  <a:rPr lang="en-MY"/>
                  <a:t>X Variable 1</a:t>
                </a:r>
              </a:p>
            </c:rich>
          </c:tx>
          <c:overlay val="0"/>
        </c:title>
        <c:numFmt formatCode="General" sourceLinked="1"/>
        <c:majorTickMark val="out"/>
        <c:minorTickMark val="none"/>
        <c:tickLblPos val="nextTo"/>
        <c:crossAx val="83058688"/>
        <c:crosses val="autoZero"/>
        <c:crossBetween val="midCat"/>
      </c:valAx>
      <c:valAx>
        <c:axId val="83058688"/>
        <c:scaling>
          <c:orientation val="minMax"/>
        </c:scaling>
        <c:delete val="0"/>
        <c:axPos val="l"/>
        <c:title>
          <c:tx>
            <c:rich>
              <a:bodyPr/>
              <a:lstStyle/>
              <a:p>
                <a:pPr>
                  <a:defRPr/>
                </a:pPr>
                <a:r>
                  <a:rPr lang="en-MY"/>
                  <a:t>Residuals</a:t>
                </a:r>
              </a:p>
            </c:rich>
          </c:tx>
          <c:overlay val="0"/>
        </c:title>
        <c:numFmt formatCode="General" sourceLinked="1"/>
        <c:majorTickMark val="out"/>
        <c:minorTickMark val="none"/>
        <c:tickLblPos val="nextTo"/>
        <c:crossAx val="8046112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2011-12-27T13:33:00Z</dcterms:created>
  <dcterms:modified xsi:type="dcterms:W3CDTF">2011-12-28T17:12:00Z</dcterms:modified>
</cp:coreProperties>
</file>