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39" w:type="dxa"/>
        <w:tblCellSpacing w:w="15" w:type="dxa"/>
        <w:shd w:val="clear" w:color="auto" w:fill="FFFFFF"/>
        <w:tblCellMar>
          <w:left w:w="0" w:type="dxa"/>
          <w:bottom w:w="25" w:type="dxa"/>
          <w:right w:w="0" w:type="dxa"/>
        </w:tblCellMar>
        <w:tblLook w:val="04A0"/>
      </w:tblPr>
      <w:tblGrid>
        <w:gridCol w:w="7516"/>
        <w:gridCol w:w="136"/>
        <w:gridCol w:w="136"/>
        <w:gridCol w:w="151"/>
      </w:tblGrid>
      <w:tr w:rsidR="004C045E" w:rsidRPr="004C045E" w:rsidTr="004C045E">
        <w:trPr>
          <w:trHeight w:val="438"/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4C045E" w:rsidRPr="004C045E" w:rsidRDefault="004C045E" w:rsidP="004C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64141"/>
                <w:sz w:val="24"/>
                <w:szCs w:val="24"/>
                <w:lang w:eastAsia="en-MY"/>
              </w:rPr>
            </w:pPr>
            <w:r w:rsidRPr="004C045E">
              <w:rPr>
                <w:rFonts w:ascii="Times New Roman" w:eastAsia="Times New Roman" w:hAnsi="Times New Roman" w:cs="Times New Roman"/>
                <w:b/>
                <w:bCs/>
                <w:color w:val="A64141"/>
                <w:sz w:val="24"/>
                <w:szCs w:val="24"/>
                <w:lang w:eastAsia="en-MY"/>
              </w:rPr>
              <w:t>KEBAKARAN DAN KESELAMATAN PENGGUNA</w:t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4C045E" w:rsidRPr="004C045E" w:rsidRDefault="004C045E" w:rsidP="004C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5000" w:type="pct"/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4C045E" w:rsidRPr="004C045E" w:rsidRDefault="004C045E" w:rsidP="004C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</w:p>
        </w:tc>
        <w:tc>
          <w:tcPr>
            <w:tcW w:w="5000" w:type="pct"/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:rsidR="004C045E" w:rsidRPr="004C045E" w:rsidRDefault="004C045E" w:rsidP="004C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</w:p>
        </w:tc>
      </w:tr>
    </w:tbl>
    <w:p w:rsidR="004C045E" w:rsidRPr="004C045E" w:rsidRDefault="004C045E" w:rsidP="004C04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MY"/>
        </w:rPr>
      </w:pPr>
    </w:p>
    <w:tbl>
      <w:tblPr>
        <w:tblW w:w="7939" w:type="dxa"/>
        <w:tblCellSpacing w:w="15" w:type="dxa"/>
        <w:shd w:val="clear" w:color="auto" w:fill="FFFFFF"/>
        <w:tblCellMar>
          <w:left w:w="0" w:type="dxa"/>
          <w:bottom w:w="25" w:type="dxa"/>
          <w:right w:w="0" w:type="dxa"/>
        </w:tblCellMar>
        <w:tblLook w:val="04A0"/>
      </w:tblPr>
      <w:tblGrid>
        <w:gridCol w:w="7939"/>
      </w:tblGrid>
      <w:tr w:rsidR="004C045E" w:rsidRPr="004C045E" w:rsidTr="004C045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4C045E" w:rsidRPr="004C045E" w:rsidRDefault="004C045E" w:rsidP="004C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r w:rsidRPr="004C045E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en-MY"/>
              </w:rPr>
              <w:t xml:space="preserve">WRITTEN BY SAM WONG CHIN KAH </w:t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  </w:t>
            </w:r>
          </w:p>
        </w:tc>
      </w:tr>
      <w:tr w:rsidR="004C045E" w:rsidRPr="004C045E" w:rsidTr="004C045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50" w:type="dxa"/>
              <w:bottom w:w="163" w:type="dxa"/>
              <w:right w:w="50" w:type="dxa"/>
            </w:tcMar>
            <w:hideMark/>
          </w:tcPr>
          <w:p w:rsidR="004C045E" w:rsidRPr="004C045E" w:rsidRDefault="004C045E" w:rsidP="004C0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en-MY"/>
              </w:rPr>
            </w:pPr>
            <w:r w:rsidRPr="004C045E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  <w:lang w:eastAsia="en-MY"/>
              </w:rPr>
              <w:t>MONDAY, 09 MAY 2011 11:06</w:t>
            </w:r>
          </w:p>
        </w:tc>
      </w:tr>
      <w:tr w:rsidR="004C045E" w:rsidRPr="004C045E" w:rsidTr="004C045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50" w:type="dxa"/>
              <w:bottom w:w="0" w:type="dxa"/>
              <w:right w:w="50" w:type="dxa"/>
            </w:tcMar>
            <w:hideMark/>
          </w:tcPr>
          <w:p w:rsidR="004C045E" w:rsidRPr="004C045E" w:rsidRDefault="004C045E" w:rsidP="004C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r w:rsidRPr="004C045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MY"/>
              </w:rPr>
              <w:drawing>
                <wp:inline distT="0" distB="0" distL="0" distR="0">
                  <wp:extent cx="1900555" cy="1296035"/>
                  <wp:effectExtent l="19050" t="0" r="4445" b="0"/>
                  <wp:docPr id="4" name="Picture 4" descr="http://www.konsumerkini.net.my/v1/images/stories/image2011/images_20110509_fi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konsumerkini.net.my/v1/images/stories/image2011/images_20110509_fi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555" cy="129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45E" w:rsidRPr="004C045E" w:rsidRDefault="004C045E" w:rsidP="004C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</w:p>
          <w:p w:rsidR="004C045E" w:rsidRPr="004C045E" w:rsidRDefault="004C045E" w:rsidP="004C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bangunan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biasanya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berlaku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tanpa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sebarang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amaran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menyebabkan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penghuni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bangunan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terbabit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hanya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mempunyai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sedikit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masa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untuk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bertindak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sama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untuk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memadam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itu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ataupun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menyelamatkan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diri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</w:t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Terdapat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empat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peringkat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kemarakan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api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iaitu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peringkat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awal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nyalaan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(incipient fire),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peringkat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kemarakan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(fire growth),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peringkat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kemarakan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maks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imum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(fully developed fire)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peringkat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penurunan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(fire decay).</w:t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biasanya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boleh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dikawal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daripada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merebak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pada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peringkat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awal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nyalaan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sekiranya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dikenal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pasti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dengan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segera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.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Ia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menjadi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kritikal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serius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apabila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berada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peringkat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kemarakan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peringkat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kemarakan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maksimum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</w:t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Oleh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itu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langkah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pencegahan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terhadap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risiko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merupakan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kaedah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paling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efektif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untuk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mengelakkan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ancaman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. </w:t>
            </w:r>
            <w:proofErr w:type="spellStart"/>
            <w:proofErr w:type="gram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umpama</w:t>
            </w:r>
            <w:proofErr w:type="spellEnd"/>
            <w:proofErr w:type="gram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pepatah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‘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mencegah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lebih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baik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dari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mengubati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’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atau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‘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sediakan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payung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sebelum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hujan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’.</w:t>
            </w:r>
          </w:p>
          <w:p w:rsidR="004C045E" w:rsidRPr="004C045E" w:rsidRDefault="004C045E" w:rsidP="004C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Tanggungjawab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keselamatan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untuk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sesebuah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bangunan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perlu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dilakukan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bersama-sama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antara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pemilik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bangunan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nghuni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kakitangan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pelawat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)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pihak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berkuasa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</w:t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>kerugian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  <w:t xml:space="preserve">Di Malaysia,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memang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telah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diketahui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sebagai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ancaman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kepada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nyawa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harta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benda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alam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sekitar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 </w:t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Pada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tahun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2006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kerugian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akibat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sebanyak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lebih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RM760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juta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,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menyebabkan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71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nyawa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terkorban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86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orang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cedera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daripada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18,913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kes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berlaku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pada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tahun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2006. </w:t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Pada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tahun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2007,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ia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melibatkan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20,225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kes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mengakibatkan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kerugian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sebanyak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RM 812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juta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meragut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87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nyawa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67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orang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cedera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</w:t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Pada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tahun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2008 pula, 21,524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kes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telah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berlaku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, 88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nyawa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terlibat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79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orang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cedera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.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Jangkaan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kerugian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mencapai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RM1</w:t>
            </w:r>
            <w:proofErr w:type="gram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,044</w:t>
            </w:r>
            <w:proofErr w:type="gram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juta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</w:t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Memandangkan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kerugian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tinggi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disebabkan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oleh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maka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keselamatan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merupakan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aspek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kawalan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terpenting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dalam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sesebuah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masyarakat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</w:t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r w:rsidRPr="004C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lastRenderedPageBreak/>
              <w:br/>
              <w:t xml:space="preserve">Tip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>keselamatan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br/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Senarai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semak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ringkas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panduan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keselamatan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dapat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membantu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untuk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mencegah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:</w:t>
            </w:r>
          </w:p>
          <w:p w:rsidR="004C045E" w:rsidRPr="004C045E" w:rsidRDefault="004C045E" w:rsidP="004C045E">
            <w:pPr>
              <w:numPr>
                <w:ilvl w:val="0"/>
                <w:numId w:val="1"/>
              </w:num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Pasang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alat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pengesan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proofErr w:type="gram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asap</w:t>
            </w:r>
            <w:proofErr w:type="spellEnd"/>
            <w:proofErr w:type="gram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setiap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tingkat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tempat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sesuai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ialah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pada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siling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dalam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kurungan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tangga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bilik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tidur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ruang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tamu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</w:t>
            </w:r>
          </w:p>
          <w:p w:rsidR="004C045E" w:rsidRPr="004C045E" w:rsidRDefault="004C045E" w:rsidP="004C045E">
            <w:pPr>
              <w:numPr>
                <w:ilvl w:val="0"/>
                <w:numId w:val="1"/>
              </w:num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Pastikan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dua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laluan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kecemasan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dari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setiap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bilik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semua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penghuni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tahu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serta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telah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dilatih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menggunakannya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</w:t>
            </w:r>
          </w:p>
          <w:p w:rsidR="004C045E" w:rsidRPr="004C045E" w:rsidRDefault="004C045E" w:rsidP="004C045E">
            <w:pPr>
              <w:numPr>
                <w:ilvl w:val="0"/>
                <w:numId w:val="1"/>
              </w:num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Jangan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sekali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-kali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menghisap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rokok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sambil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berbaring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atas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katil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semasa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berada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dalam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keadaan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mengantuk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mabuk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atau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setelah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mengambil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ubat-ubatan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boleh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menyebabkan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mengantuk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</w:t>
            </w:r>
          </w:p>
          <w:p w:rsidR="004C045E" w:rsidRPr="004C045E" w:rsidRDefault="004C045E" w:rsidP="004C045E">
            <w:pPr>
              <w:numPr>
                <w:ilvl w:val="0"/>
                <w:numId w:val="1"/>
              </w:num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Gunakan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bekas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habuk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rokok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besar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berat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.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Pastikan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puntung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rokok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dipadamkan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sepenuhnya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sebelum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dibuang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</w:t>
            </w:r>
          </w:p>
          <w:p w:rsidR="004C045E" w:rsidRPr="004C045E" w:rsidRDefault="004C045E" w:rsidP="004C045E">
            <w:pPr>
              <w:numPr>
                <w:ilvl w:val="0"/>
                <w:numId w:val="1"/>
              </w:num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Elakkan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membuat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penyambungan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boleh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membebankan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litar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elektrik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</w:t>
            </w:r>
          </w:p>
          <w:p w:rsidR="004C045E" w:rsidRPr="004C045E" w:rsidRDefault="004C045E" w:rsidP="004C045E">
            <w:pPr>
              <w:numPr>
                <w:ilvl w:val="0"/>
                <w:numId w:val="1"/>
              </w:num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Letakkan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mancis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pemetik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proofErr w:type="gram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api</w:t>
            </w:r>
            <w:proofErr w:type="spellEnd"/>
            <w:proofErr w:type="gram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tempat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tinggi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supaya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tidak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boleh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dicapai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oleh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kanak-kanak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</w:t>
            </w:r>
          </w:p>
          <w:p w:rsidR="004C045E" w:rsidRPr="004C045E" w:rsidRDefault="004C045E" w:rsidP="004C045E">
            <w:pPr>
              <w:numPr>
                <w:ilvl w:val="0"/>
                <w:numId w:val="1"/>
              </w:num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Bekas-bekas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mengandungi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cecair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mudah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bakar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hendaklah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disimpan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tempat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jauh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selamat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dari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punca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proofErr w:type="gram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api</w:t>
            </w:r>
            <w:proofErr w:type="spellEnd"/>
            <w:proofErr w:type="gram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kanak-kanak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</w:t>
            </w:r>
          </w:p>
          <w:p w:rsidR="004C045E" w:rsidRPr="004C045E" w:rsidRDefault="004C045E" w:rsidP="004C045E">
            <w:pPr>
              <w:numPr>
                <w:ilvl w:val="0"/>
                <w:numId w:val="1"/>
              </w:num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Jangan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biarkan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lilin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menyala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tanpa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diawasi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walaupun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sesaat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jauhkannya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daripada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kanak-kanak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.</w:t>
            </w:r>
          </w:p>
          <w:p w:rsidR="004C045E" w:rsidRDefault="004C045E" w:rsidP="004C045E">
            <w:pPr>
              <w:numPr>
                <w:ilvl w:val="0"/>
                <w:numId w:val="1"/>
              </w:num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Anda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disyorkan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supaya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meletakkkan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satu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unit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Alat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Pemadam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Api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jenis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debu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kering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ataupun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jenis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gas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rumah</w:t>
            </w:r>
            <w:proofErr w:type="spellEnd"/>
          </w:p>
          <w:p w:rsidR="004C045E" w:rsidRPr="004C045E" w:rsidRDefault="004C045E" w:rsidP="004C045E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</w:p>
          <w:p w:rsidR="004C045E" w:rsidRPr="004C045E" w:rsidRDefault="004C045E" w:rsidP="004C045E">
            <w:pPr>
              <w:tabs>
                <w:tab w:val="left" w:pos="26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>Akta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>Keselamatan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>Bangunan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Terdapat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empat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akta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undang-undang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utama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berkaitan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dengan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keselamatan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Malaysia. </w:t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Ini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merangkumi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aspek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utama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dalam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keselamatan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kebakaran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bangunan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.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Setiap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akta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atau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undang-undang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tersebut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walaupun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mempunyai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skop-skop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berlainan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,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tetapi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ia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perlu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dirujuk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bersama-sama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bagi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memastikan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peraturan-peraturan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keperluan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tersebut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dipatuhi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secara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optimum.</w:t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Akta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undang-undang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terlibat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adalah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seperti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berikut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:</w:t>
            </w:r>
          </w:p>
          <w:p w:rsidR="004C045E" w:rsidRPr="004C045E" w:rsidRDefault="004C045E" w:rsidP="004C045E">
            <w:pPr>
              <w:numPr>
                <w:ilvl w:val="0"/>
                <w:numId w:val="2"/>
              </w:num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•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Undang-undang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Kecil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Bangunan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Seragam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1984 (UBBL 1984)-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Semenanjung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Malaysia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Sabah</w:t>
            </w:r>
          </w:p>
          <w:p w:rsidR="004C045E" w:rsidRPr="004C045E" w:rsidRDefault="004C045E" w:rsidP="004C045E">
            <w:pPr>
              <w:numPr>
                <w:ilvl w:val="0"/>
                <w:numId w:val="2"/>
              </w:num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•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Ordinan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Bangunan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– Sarawak</w:t>
            </w:r>
          </w:p>
          <w:p w:rsidR="004C045E" w:rsidRPr="004C045E" w:rsidRDefault="004C045E" w:rsidP="004C045E">
            <w:pPr>
              <w:numPr>
                <w:ilvl w:val="0"/>
                <w:numId w:val="2"/>
              </w:num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•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Akta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Perkhidmatan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Bomba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1988</w:t>
            </w:r>
          </w:p>
          <w:p w:rsidR="004C045E" w:rsidRPr="004C045E" w:rsidRDefault="004C045E" w:rsidP="004C045E">
            <w:pPr>
              <w:numPr>
                <w:ilvl w:val="0"/>
                <w:numId w:val="2"/>
              </w:num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</w:pPr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•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Akta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Keselamatan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dan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Kesihatan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Pekerjaan</w:t>
            </w:r>
            <w:proofErr w:type="spellEnd"/>
            <w:r w:rsidRPr="004C0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 xml:space="preserve"> 1994</w:t>
            </w:r>
          </w:p>
        </w:tc>
      </w:tr>
    </w:tbl>
    <w:p w:rsidR="00197A92" w:rsidRPr="004C045E" w:rsidRDefault="00197A92" w:rsidP="004C045E">
      <w:pPr>
        <w:rPr>
          <w:rFonts w:ascii="Times New Roman" w:hAnsi="Times New Roman" w:cs="Times New Roman"/>
          <w:sz w:val="24"/>
          <w:szCs w:val="24"/>
        </w:rPr>
      </w:pPr>
    </w:p>
    <w:sectPr w:rsidR="00197A92" w:rsidRPr="004C045E" w:rsidSect="00197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6751"/>
    <w:multiLevelType w:val="multilevel"/>
    <w:tmpl w:val="AEE4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EA7810"/>
    <w:multiLevelType w:val="multilevel"/>
    <w:tmpl w:val="9A589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C045E"/>
    <w:rsid w:val="00197A92"/>
    <w:rsid w:val="004C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all">
    <w:name w:val="small"/>
    <w:basedOn w:val="DefaultParagraphFont"/>
    <w:rsid w:val="004C045E"/>
  </w:style>
  <w:style w:type="paragraph" w:styleId="NormalWeb">
    <w:name w:val="Normal (Web)"/>
    <w:basedOn w:val="Normal"/>
    <w:uiPriority w:val="99"/>
    <w:semiHidden/>
    <w:unhideWhenUsed/>
    <w:rsid w:val="004C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4C045E"/>
    <w:rPr>
      <w:b/>
      <w:bCs/>
    </w:rPr>
  </w:style>
  <w:style w:type="character" w:customStyle="1" w:styleId="apple-converted-space">
    <w:name w:val="apple-converted-space"/>
    <w:basedOn w:val="DefaultParagraphFont"/>
    <w:rsid w:val="004C045E"/>
  </w:style>
  <w:style w:type="paragraph" w:styleId="BalloonText">
    <w:name w:val="Balloon Text"/>
    <w:basedOn w:val="Normal"/>
    <w:link w:val="BalloonTextChar"/>
    <w:uiPriority w:val="99"/>
    <w:semiHidden/>
    <w:unhideWhenUsed/>
    <w:rsid w:val="004C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1</cp:revision>
  <dcterms:created xsi:type="dcterms:W3CDTF">2011-12-25T23:49:00Z</dcterms:created>
  <dcterms:modified xsi:type="dcterms:W3CDTF">2011-12-25T23:54:00Z</dcterms:modified>
</cp:coreProperties>
</file>