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61D1" w14:textId="603C52EC" w:rsidR="001524A5" w:rsidRDefault="00F74020">
      <w:r>
        <w:t>Section:</w:t>
      </w:r>
      <w:r w:rsidR="00A05DD3">
        <w:t xml:space="preserve"> 47</w:t>
      </w:r>
    </w:p>
    <w:p w14:paraId="6F322ED2" w14:textId="6D23EEA1" w:rsidR="00F74020" w:rsidRDefault="00F74020">
      <w:r>
        <w:t>Group:</w:t>
      </w:r>
      <w:r w:rsidR="00A05DD3">
        <w:t xml:space="preserve"> 4</w:t>
      </w:r>
    </w:p>
    <w:p w14:paraId="1D95D6DF" w14:textId="168678F2" w:rsidR="00F74020" w:rsidRDefault="00F74020">
      <w:r>
        <w:t xml:space="preserve">Members: </w:t>
      </w:r>
    </w:p>
    <w:p w14:paraId="36FDE7EF" w14:textId="7DE20567" w:rsidR="00A05DD3" w:rsidRPr="00856A44" w:rsidRDefault="00A05DD3" w:rsidP="00A05DD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color w:val="000000"/>
        </w:rPr>
        <w:t xml:space="preserve">Islam Mohammed </w:t>
      </w:r>
      <w:proofErr w:type="spellStart"/>
      <w:r>
        <w:rPr>
          <w:color w:val="000000"/>
        </w:rPr>
        <w:t>Ruzhan</w:t>
      </w:r>
      <w:proofErr w:type="spellEnd"/>
      <w:r>
        <w:rPr>
          <w:color w:val="000000"/>
        </w:rPr>
        <w:t xml:space="preserve"> (</w:t>
      </w:r>
      <w:r>
        <w:rPr>
          <w:color w:val="000000"/>
        </w:rPr>
        <w:t>A20EC4028</w:t>
      </w:r>
      <w:r>
        <w:rPr>
          <w:color w:val="000000"/>
        </w:rPr>
        <w:t>)</w:t>
      </w:r>
    </w:p>
    <w:p w14:paraId="363D046B" w14:textId="51F57094" w:rsidR="00A05DD3" w:rsidRPr="00A05DD3" w:rsidRDefault="00A05DD3" w:rsidP="00A05DD3">
      <w:pPr>
        <w:pStyle w:val="ListParagraph"/>
        <w:numPr>
          <w:ilvl w:val="0"/>
          <w:numId w:val="1"/>
        </w:numPr>
      </w:pPr>
      <w:proofErr w:type="spellStart"/>
      <w:r>
        <w:rPr>
          <w:color w:val="000000"/>
        </w:rPr>
        <w:t>Jeyapratha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Puspanathan</w:t>
      </w:r>
      <w:proofErr w:type="spellEnd"/>
      <w:r>
        <w:rPr>
          <w:color w:val="000000"/>
        </w:rPr>
        <w:t xml:space="preserve"> (</w:t>
      </w:r>
      <w:r>
        <w:rPr>
          <w:color w:val="000000"/>
        </w:rPr>
        <w:t>B20EC3007</w:t>
      </w:r>
      <w:r>
        <w:rPr>
          <w:color w:val="000000"/>
        </w:rPr>
        <w:t>)</w:t>
      </w:r>
      <w:r>
        <w:rPr>
          <w:color w:val="000000"/>
        </w:rPr>
        <w:tab/>
      </w:r>
    </w:p>
    <w:p w14:paraId="4B51B433" w14:textId="13A3C0D2" w:rsidR="00A05DD3" w:rsidRPr="00A05DD3" w:rsidRDefault="00A05DD3" w:rsidP="00A05DD3">
      <w:pPr>
        <w:pStyle w:val="ListParagraph"/>
        <w:numPr>
          <w:ilvl w:val="0"/>
          <w:numId w:val="1"/>
        </w:numPr>
      </w:pPr>
      <w:proofErr w:type="spellStart"/>
      <w:r>
        <w:rPr>
          <w:color w:val="000000"/>
        </w:rPr>
        <w:t>Madina</w:t>
      </w:r>
      <w:proofErr w:type="spellEnd"/>
      <w:r>
        <w:rPr>
          <w:color w:val="000000"/>
        </w:rPr>
        <w:t xml:space="preserve"> Suraya Binti </w:t>
      </w:r>
      <w:proofErr w:type="spellStart"/>
      <w:r>
        <w:rPr>
          <w:color w:val="000000"/>
        </w:rPr>
        <w:t>Zharin</w:t>
      </w:r>
      <w:proofErr w:type="spellEnd"/>
      <w:r>
        <w:rPr>
          <w:color w:val="000000"/>
        </w:rPr>
        <w:t xml:space="preserve"> (</w:t>
      </w:r>
      <w:r>
        <w:rPr>
          <w:color w:val="000000"/>
        </w:rPr>
        <w:t>A20EC0203</w:t>
      </w:r>
      <w:r>
        <w:rPr>
          <w:color w:val="000000"/>
        </w:rPr>
        <w:t>)</w:t>
      </w:r>
    </w:p>
    <w:p w14:paraId="4E16BADB" w14:textId="57DD7CFD" w:rsidR="00F74020" w:rsidRDefault="00A05DD3" w:rsidP="00580A1B">
      <w:pPr>
        <w:pStyle w:val="ListParagraph"/>
        <w:numPr>
          <w:ilvl w:val="0"/>
          <w:numId w:val="1"/>
        </w:numPr>
      </w:pPr>
      <w:proofErr w:type="spellStart"/>
      <w:r>
        <w:rPr>
          <w:color w:val="000000"/>
        </w:rPr>
        <w:t>Luqman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Ariff</w:t>
      </w:r>
      <w:proofErr w:type="spellEnd"/>
      <w:r>
        <w:rPr>
          <w:color w:val="000000"/>
        </w:rPr>
        <w:t xml:space="preserve"> Bin Noor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(</w:t>
      </w:r>
      <w:r>
        <w:rPr>
          <w:color w:val="000000"/>
        </w:rPr>
        <w:t>A20EC0202</w:t>
      </w:r>
      <w:r>
        <w:rPr>
          <w:color w:val="000000"/>
        </w:rPr>
        <w:t>)</w:t>
      </w:r>
    </w:p>
    <w:tbl>
      <w:tblPr>
        <w:tblStyle w:val="TableGrid"/>
        <w:tblpPr w:leftFromText="180" w:rightFromText="180" w:vertAnchor="page" w:horzAnchor="margin" w:tblpY="457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1843"/>
        <w:gridCol w:w="2126"/>
        <w:gridCol w:w="2784"/>
      </w:tblGrid>
      <w:tr w:rsidR="00A05DD3" w14:paraId="24FB4085" w14:textId="77777777" w:rsidTr="00580A1B">
        <w:tc>
          <w:tcPr>
            <w:tcW w:w="421" w:type="dxa"/>
          </w:tcPr>
          <w:p w14:paraId="68BA645F" w14:textId="77777777" w:rsidR="00A05DD3" w:rsidRDefault="00A05DD3" w:rsidP="00A05DD3"/>
        </w:tc>
        <w:tc>
          <w:tcPr>
            <w:tcW w:w="1842" w:type="dxa"/>
          </w:tcPr>
          <w:p w14:paraId="51A970F2" w14:textId="77777777" w:rsidR="00A05DD3" w:rsidRDefault="00A05DD3" w:rsidP="00A05DD3">
            <w:r>
              <w:t>Comment</w:t>
            </w:r>
          </w:p>
        </w:tc>
        <w:tc>
          <w:tcPr>
            <w:tcW w:w="1843" w:type="dxa"/>
          </w:tcPr>
          <w:p w14:paraId="6C5EC4FC" w14:textId="77777777" w:rsidR="00A05DD3" w:rsidRDefault="00A05DD3" w:rsidP="00A05DD3">
            <w:r>
              <w:t xml:space="preserve">Original text </w:t>
            </w:r>
          </w:p>
        </w:tc>
        <w:tc>
          <w:tcPr>
            <w:tcW w:w="2126" w:type="dxa"/>
          </w:tcPr>
          <w:p w14:paraId="0AB7E5EB" w14:textId="77777777" w:rsidR="00A05DD3" w:rsidRDefault="00A05DD3" w:rsidP="00A05DD3">
            <w:r>
              <w:t xml:space="preserve">Group’s reply </w:t>
            </w:r>
          </w:p>
        </w:tc>
        <w:tc>
          <w:tcPr>
            <w:tcW w:w="2784" w:type="dxa"/>
          </w:tcPr>
          <w:p w14:paraId="4BFC3147" w14:textId="77777777" w:rsidR="00A05DD3" w:rsidRDefault="00A05DD3" w:rsidP="00A05DD3">
            <w:r>
              <w:t xml:space="preserve">Revised text </w:t>
            </w:r>
          </w:p>
        </w:tc>
      </w:tr>
      <w:tr w:rsidR="00A05DD3" w14:paraId="6B399D36" w14:textId="77777777" w:rsidTr="00580A1B">
        <w:tc>
          <w:tcPr>
            <w:tcW w:w="421" w:type="dxa"/>
          </w:tcPr>
          <w:p w14:paraId="55E6EBFB" w14:textId="77777777" w:rsidR="00A05DD3" w:rsidRDefault="00A05DD3" w:rsidP="00A05DD3">
            <w:r>
              <w:t>1</w:t>
            </w:r>
          </w:p>
        </w:tc>
        <w:tc>
          <w:tcPr>
            <w:tcW w:w="1842" w:type="dxa"/>
          </w:tcPr>
          <w:p w14:paraId="16F7E8D5" w14:textId="00DAE3F3" w:rsidR="00A05DD3" w:rsidRDefault="00A05DD3" w:rsidP="00A05DD3">
            <w:r>
              <w:t>Table of Content</w:t>
            </w:r>
          </w:p>
        </w:tc>
        <w:tc>
          <w:tcPr>
            <w:tcW w:w="1843" w:type="dxa"/>
          </w:tcPr>
          <w:p w14:paraId="3FABF564" w14:textId="3F704E34" w:rsidR="00A05DD3" w:rsidRDefault="00A05DD3" w:rsidP="00A05DD3">
            <w:r>
              <w:t>No numbering</w:t>
            </w:r>
          </w:p>
        </w:tc>
        <w:tc>
          <w:tcPr>
            <w:tcW w:w="2126" w:type="dxa"/>
          </w:tcPr>
          <w:p w14:paraId="42F1D824" w14:textId="2863D19C" w:rsidR="00A05DD3" w:rsidRDefault="00A05DD3" w:rsidP="00A05DD3">
            <w:r>
              <w:t>Numbering was added</w:t>
            </w:r>
          </w:p>
        </w:tc>
        <w:tc>
          <w:tcPr>
            <w:tcW w:w="2784" w:type="dxa"/>
          </w:tcPr>
          <w:p w14:paraId="33EC579F" w14:textId="77777777" w:rsidR="00A05DD3" w:rsidRPr="00544662" w:rsidRDefault="00544662" w:rsidP="00A05DD3">
            <w:pPr>
              <w:rPr>
                <w:b/>
                <w:bCs/>
              </w:rPr>
            </w:pPr>
            <w:r w:rsidRPr="00544662">
              <w:rPr>
                <w:b/>
                <w:bCs/>
              </w:rPr>
              <w:t>1. Introduction</w:t>
            </w:r>
          </w:p>
          <w:p w14:paraId="0D78A282" w14:textId="77777777" w:rsidR="00544662" w:rsidRPr="00544662" w:rsidRDefault="00544662" w:rsidP="00A05DD3">
            <w:pPr>
              <w:rPr>
                <w:b/>
                <w:bCs/>
              </w:rPr>
            </w:pPr>
            <w:r w:rsidRPr="00544662">
              <w:rPr>
                <w:b/>
                <w:bCs/>
              </w:rPr>
              <w:t>2. Body</w:t>
            </w:r>
          </w:p>
          <w:p w14:paraId="3AE08BDF" w14:textId="77777777" w:rsidR="00544662" w:rsidRDefault="00544662" w:rsidP="00A05DD3">
            <w:r>
              <w:t>2.1 Lockdown consequences</w:t>
            </w:r>
          </w:p>
          <w:p w14:paraId="4C4FEF17" w14:textId="77777777" w:rsidR="00544662" w:rsidRDefault="00544662" w:rsidP="00A05DD3">
            <w:r>
              <w:t>2.2 Financial stress</w:t>
            </w:r>
          </w:p>
          <w:p w14:paraId="580A5DC5" w14:textId="77777777" w:rsidR="00544662" w:rsidRDefault="00544662" w:rsidP="00A05DD3">
            <w:r>
              <w:t>2.3 Pre-pandemic High Attention-Deficit/ Hyperactivity Disorder (ADHD) severity</w:t>
            </w:r>
          </w:p>
          <w:p w14:paraId="673B777B" w14:textId="77777777" w:rsidR="00544662" w:rsidRDefault="00544662" w:rsidP="00A05DD3">
            <w:r>
              <w:t>2.4 Economic instability impacting the mental health</w:t>
            </w:r>
          </w:p>
          <w:p w14:paraId="2A860FFA" w14:textId="77777777" w:rsidR="00544662" w:rsidRPr="00544662" w:rsidRDefault="00544662" w:rsidP="00A05DD3">
            <w:pPr>
              <w:rPr>
                <w:b/>
                <w:bCs/>
              </w:rPr>
            </w:pPr>
            <w:r w:rsidRPr="00544662">
              <w:rPr>
                <w:b/>
                <w:bCs/>
              </w:rPr>
              <w:t>3. Conclusion</w:t>
            </w:r>
          </w:p>
          <w:p w14:paraId="52FDBC9C" w14:textId="32380B14" w:rsidR="00544662" w:rsidRDefault="00544662" w:rsidP="00A05DD3">
            <w:r w:rsidRPr="00544662">
              <w:rPr>
                <w:b/>
                <w:bCs/>
              </w:rPr>
              <w:t>4. References</w:t>
            </w:r>
          </w:p>
        </w:tc>
      </w:tr>
      <w:tr w:rsidR="00A05DD3" w14:paraId="48C31C05" w14:textId="77777777" w:rsidTr="00580A1B">
        <w:tc>
          <w:tcPr>
            <w:tcW w:w="421" w:type="dxa"/>
          </w:tcPr>
          <w:p w14:paraId="1C511A14" w14:textId="77777777" w:rsidR="00A05DD3" w:rsidRDefault="00A05DD3" w:rsidP="00A05DD3">
            <w:r>
              <w:t>2</w:t>
            </w:r>
          </w:p>
        </w:tc>
        <w:tc>
          <w:tcPr>
            <w:tcW w:w="1842" w:type="dxa"/>
          </w:tcPr>
          <w:p w14:paraId="6E6235AC" w14:textId="1195DA54" w:rsidR="00A05DD3" w:rsidRDefault="0086086C" w:rsidP="00A05DD3">
            <w:r>
              <w:t>Thesis Statement</w:t>
            </w:r>
            <w:r w:rsidR="00A05DD3">
              <w:t xml:space="preserve"> </w:t>
            </w:r>
          </w:p>
        </w:tc>
        <w:tc>
          <w:tcPr>
            <w:tcW w:w="1843" w:type="dxa"/>
          </w:tcPr>
          <w:p w14:paraId="48B20178" w14:textId="3C8B2E8A" w:rsidR="00A05DD3" w:rsidRDefault="0086086C" w:rsidP="00A05DD3">
            <w:r>
              <w:t>Not stated overall points that will be discuss.</w:t>
            </w:r>
            <w:r w:rsidR="00A05DD3">
              <w:t xml:space="preserve"> </w:t>
            </w:r>
          </w:p>
        </w:tc>
        <w:tc>
          <w:tcPr>
            <w:tcW w:w="2126" w:type="dxa"/>
          </w:tcPr>
          <w:p w14:paraId="6FEF2757" w14:textId="65974F90" w:rsidR="00A05DD3" w:rsidRDefault="0086086C" w:rsidP="00A05DD3">
            <w:r>
              <w:t>State overall points</w:t>
            </w:r>
            <w:r w:rsidR="00A05DD3">
              <w:t xml:space="preserve"> </w:t>
            </w:r>
          </w:p>
        </w:tc>
        <w:tc>
          <w:tcPr>
            <w:tcW w:w="2784" w:type="dxa"/>
          </w:tcPr>
          <w:p w14:paraId="34D7757D" w14:textId="4942147C" w:rsidR="00A05DD3" w:rsidRPr="0086086C" w:rsidRDefault="0086086C" w:rsidP="0086086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08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This paper will discuss the factors affecting the mental health of the students’ during the Covid-19 pandemic such as </w:t>
            </w:r>
            <w:r w:rsidRPr="008608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hyperlink r:id="rId5" w:anchor="heading=h.5sbmdy73zfex" w:history="1">
              <w:r w:rsidRPr="0086086C">
                <w:rPr>
                  <w:rStyle w:val="Hyperlink"/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  <w:u w:val="none"/>
                </w:rPr>
                <w:t>ockdown consequences</w:t>
              </w:r>
            </w:hyperlink>
            <w:r w:rsidRPr="008608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f</w:t>
            </w:r>
            <w:hyperlink r:id="rId6" w:anchor="heading=h.1se7gs1qqeno" w:history="1">
              <w:r w:rsidRPr="0086086C">
                <w:rPr>
                  <w:rStyle w:val="Hyperlink"/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  <w:u w:val="none"/>
                </w:rPr>
                <w:t>inancial stress</w:t>
              </w:r>
            </w:hyperlink>
            <w:r w:rsidRPr="008608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p</w:t>
            </w:r>
            <w:hyperlink r:id="rId7" w:anchor="heading=h.tmvb5yx66hhl" w:history="1">
              <w:r w:rsidRPr="0086086C">
                <w:rPr>
                  <w:rStyle w:val="Hyperlink"/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  <w:u w:val="none"/>
                </w:rPr>
                <w:t>re-pandemic High Attention-Deficit/Hyperactivity Disorder (ADHD) severity</w:t>
              </w:r>
            </w:hyperlink>
            <w:r w:rsidRPr="008608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and e</w:t>
            </w:r>
            <w:hyperlink r:id="rId8" w:anchor="heading=h.at9b7v1kd2zj" w:history="1">
              <w:r w:rsidRPr="0086086C">
                <w:rPr>
                  <w:rStyle w:val="Hyperlink"/>
                  <w:rFonts w:asciiTheme="minorHAnsi" w:hAnsiTheme="minorHAnsi" w:cstheme="minorHAnsi"/>
                  <w:b/>
                  <w:bCs/>
                  <w:color w:val="000000"/>
                  <w:sz w:val="22"/>
                  <w:szCs w:val="22"/>
                  <w:u w:val="none"/>
                </w:rPr>
                <w:t>conomic instability</w:t>
              </w:r>
            </w:hyperlink>
            <w:r w:rsidRPr="008608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05DD3" w14:paraId="4C784BA0" w14:textId="77777777" w:rsidTr="00CE0CCF">
        <w:trPr>
          <w:trHeight w:val="2717"/>
        </w:trPr>
        <w:tc>
          <w:tcPr>
            <w:tcW w:w="421" w:type="dxa"/>
          </w:tcPr>
          <w:p w14:paraId="09218078" w14:textId="77777777" w:rsidR="009333CC" w:rsidRDefault="00A05DD3" w:rsidP="00A05DD3">
            <w:r>
              <w:t>3.</w:t>
            </w:r>
          </w:p>
          <w:p w14:paraId="685BC9F6" w14:textId="77777777" w:rsidR="009333CC" w:rsidRDefault="009333CC" w:rsidP="00A05DD3"/>
          <w:p w14:paraId="0B02C98E" w14:textId="77777777" w:rsidR="009333CC" w:rsidRDefault="009333CC" w:rsidP="00A05DD3"/>
          <w:p w14:paraId="2BEADB3D" w14:textId="77777777" w:rsidR="009333CC" w:rsidRDefault="009333CC" w:rsidP="00A05DD3"/>
          <w:p w14:paraId="74ABA608" w14:textId="77777777" w:rsidR="009333CC" w:rsidRDefault="009333CC" w:rsidP="00A05DD3"/>
          <w:p w14:paraId="35140F7A" w14:textId="77777777" w:rsidR="009333CC" w:rsidRDefault="009333CC" w:rsidP="00A05DD3"/>
          <w:p w14:paraId="405B21EA" w14:textId="77777777" w:rsidR="009333CC" w:rsidRDefault="009333CC" w:rsidP="00A05DD3"/>
          <w:p w14:paraId="03D41D2F" w14:textId="77777777" w:rsidR="009333CC" w:rsidRDefault="009333CC" w:rsidP="00A05DD3"/>
          <w:p w14:paraId="1D535671" w14:textId="77777777" w:rsidR="009333CC" w:rsidRDefault="009333CC" w:rsidP="00A05DD3"/>
          <w:p w14:paraId="0016BCF8" w14:textId="4ECA3012" w:rsidR="00A05DD3" w:rsidRDefault="00A05DD3" w:rsidP="00A05DD3"/>
        </w:tc>
        <w:tc>
          <w:tcPr>
            <w:tcW w:w="1842" w:type="dxa"/>
          </w:tcPr>
          <w:p w14:paraId="035C1EB5" w14:textId="6C0D2A09" w:rsidR="00A05DD3" w:rsidRDefault="0086086C" w:rsidP="00A05DD3">
            <w:r>
              <w:t>Main points</w:t>
            </w:r>
          </w:p>
        </w:tc>
        <w:tc>
          <w:tcPr>
            <w:tcW w:w="1843" w:type="dxa"/>
          </w:tcPr>
          <w:p w14:paraId="0012CA78" w14:textId="25539896" w:rsidR="00A05DD3" w:rsidRDefault="0086086C" w:rsidP="00A05DD3">
            <w:r>
              <w:t>No numbering</w:t>
            </w:r>
          </w:p>
        </w:tc>
        <w:tc>
          <w:tcPr>
            <w:tcW w:w="2126" w:type="dxa"/>
          </w:tcPr>
          <w:p w14:paraId="6BEE0E04" w14:textId="72A1DD48" w:rsidR="00A05DD3" w:rsidRDefault="0086086C" w:rsidP="00A05DD3">
            <w:r>
              <w:t xml:space="preserve">Add numbering to the factors </w:t>
            </w:r>
            <w:r w:rsidR="00A05DD3">
              <w:t xml:space="preserve">  </w:t>
            </w:r>
          </w:p>
        </w:tc>
        <w:tc>
          <w:tcPr>
            <w:tcW w:w="2784" w:type="dxa"/>
          </w:tcPr>
          <w:p w14:paraId="7B182AB2" w14:textId="77B73CA8" w:rsidR="0086086C" w:rsidRPr="0086086C" w:rsidRDefault="0086086C" w:rsidP="00A05DD3">
            <w:pPr>
              <w:rPr>
                <w:rFonts w:cstheme="minorHAnsi"/>
                <w:b/>
                <w:bCs/>
                <w:color w:val="000000"/>
                <w:u w:val="single"/>
              </w:rPr>
            </w:pPr>
            <w:r w:rsidRPr="0086086C">
              <w:rPr>
                <w:rFonts w:cstheme="minorHAnsi"/>
                <w:b/>
                <w:bCs/>
                <w:color w:val="000000"/>
                <w:u w:val="single"/>
              </w:rPr>
              <w:t>FACTOR 1: Lockdown consequences</w:t>
            </w:r>
          </w:p>
          <w:p w14:paraId="2F094D2C" w14:textId="4B9EFD0E" w:rsidR="0086086C" w:rsidRPr="0086086C" w:rsidRDefault="0086086C" w:rsidP="0086086C">
            <w:pPr>
              <w:rPr>
                <w:rFonts w:cstheme="minorHAnsi"/>
                <w:b/>
                <w:bCs/>
                <w:color w:val="000000"/>
                <w:u w:val="single"/>
              </w:rPr>
            </w:pPr>
            <w:r w:rsidRPr="0086086C">
              <w:rPr>
                <w:rFonts w:cstheme="minorHAnsi"/>
                <w:b/>
                <w:bCs/>
                <w:color w:val="000000"/>
                <w:u w:val="single"/>
              </w:rPr>
              <w:t>FACTOR 2: Financial stress</w:t>
            </w:r>
          </w:p>
          <w:p w14:paraId="0D6E8BE8" w14:textId="2D5EDE06" w:rsidR="0086086C" w:rsidRPr="0086086C" w:rsidRDefault="0086086C" w:rsidP="0086086C">
            <w:pPr>
              <w:rPr>
                <w:rFonts w:eastAsia="Times New Roman" w:cstheme="minorHAnsi"/>
                <w:b/>
                <w:bCs/>
                <w:color w:val="000000"/>
                <w:kern w:val="36"/>
                <w:u w:val="single"/>
                <w:lang w:eastAsia="en-MY"/>
              </w:rPr>
            </w:pPr>
            <w:r w:rsidRPr="0086086C">
              <w:rPr>
                <w:rFonts w:eastAsia="Times New Roman" w:cstheme="minorHAnsi"/>
                <w:b/>
                <w:bCs/>
                <w:color w:val="000000"/>
                <w:kern w:val="36"/>
                <w:u w:val="single"/>
                <w:lang w:eastAsia="en-MY"/>
              </w:rPr>
              <w:t>FACTOR 3: Pre-pandemic High Attention-Deficit/Hyperactivity Disorder (ADHD) severity</w:t>
            </w:r>
          </w:p>
          <w:p w14:paraId="74A72D0D" w14:textId="4433C7E5" w:rsidR="0086086C" w:rsidRPr="0086086C" w:rsidRDefault="0086086C" w:rsidP="00A05DD3">
            <w:pPr>
              <w:rPr>
                <w:rFonts w:cstheme="minorHAnsi"/>
              </w:rPr>
            </w:pPr>
            <w:r w:rsidRPr="0086086C">
              <w:rPr>
                <w:rFonts w:cstheme="minorHAnsi"/>
                <w:b/>
                <w:bCs/>
                <w:color w:val="000000"/>
                <w:u w:val="single"/>
              </w:rPr>
              <w:t>FACTOR 4: Economic instability impacting the m</w:t>
            </w:r>
            <w:r w:rsidR="00CE0CCF">
              <w:rPr>
                <w:rFonts w:cstheme="minorHAnsi"/>
                <w:b/>
                <w:bCs/>
                <w:color w:val="000000"/>
                <w:u w:val="single"/>
              </w:rPr>
              <w:t>e</w:t>
            </w:r>
            <w:r w:rsidRPr="0086086C">
              <w:rPr>
                <w:rFonts w:cstheme="minorHAnsi"/>
                <w:b/>
                <w:bCs/>
                <w:color w:val="000000"/>
                <w:u w:val="single"/>
              </w:rPr>
              <w:t>ntal health</w:t>
            </w:r>
          </w:p>
        </w:tc>
      </w:tr>
      <w:tr w:rsidR="00A05DD3" w14:paraId="0B7744AF" w14:textId="77777777" w:rsidTr="00580A1B">
        <w:tc>
          <w:tcPr>
            <w:tcW w:w="421" w:type="dxa"/>
          </w:tcPr>
          <w:p w14:paraId="3DFA155D" w14:textId="31287257" w:rsidR="00A05DD3" w:rsidRDefault="009333CC" w:rsidP="00A05DD3">
            <w:r>
              <w:t>4.</w:t>
            </w:r>
          </w:p>
        </w:tc>
        <w:tc>
          <w:tcPr>
            <w:tcW w:w="1842" w:type="dxa"/>
          </w:tcPr>
          <w:p w14:paraId="3E125B44" w14:textId="51B7A7BD" w:rsidR="00A05DD3" w:rsidRDefault="009333CC" w:rsidP="00A05DD3">
            <w:r>
              <w:t>Referencing</w:t>
            </w:r>
          </w:p>
        </w:tc>
        <w:tc>
          <w:tcPr>
            <w:tcW w:w="1843" w:type="dxa"/>
          </w:tcPr>
          <w:p w14:paraId="6144084F" w14:textId="0DF22D6A" w:rsidR="00A05DD3" w:rsidRDefault="009333CC" w:rsidP="009333CC">
            <w:r>
              <w:t>Not alphabetically ordered and some not italicized</w:t>
            </w:r>
          </w:p>
        </w:tc>
        <w:tc>
          <w:tcPr>
            <w:tcW w:w="2126" w:type="dxa"/>
          </w:tcPr>
          <w:p w14:paraId="09FF98EB" w14:textId="2AF1CDF1" w:rsidR="00A05DD3" w:rsidRDefault="009333CC" w:rsidP="00A05DD3">
            <w:r>
              <w:t>Arrange alphabetically and italicized those required.</w:t>
            </w:r>
          </w:p>
        </w:tc>
        <w:tc>
          <w:tcPr>
            <w:tcW w:w="2784" w:type="dxa"/>
          </w:tcPr>
          <w:p w14:paraId="2D9A1729" w14:textId="582BCE8C" w:rsidR="00A05DD3" w:rsidRDefault="00580A1B" w:rsidP="00580A1B">
            <w:pPr>
              <w:spacing w:before="240" w:after="240"/>
              <w:jc w:val="both"/>
            </w:pPr>
            <w:r>
              <w:t>Refer next page</w:t>
            </w:r>
            <w:r w:rsidR="00CE0CCF">
              <w:t xml:space="preserve"> -&gt;</w:t>
            </w:r>
          </w:p>
        </w:tc>
      </w:tr>
    </w:tbl>
    <w:p w14:paraId="4CE1FDDE" w14:textId="239FBCD5" w:rsidR="00F74020" w:rsidRDefault="00F74020"/>
    <w:p w14:paraId="421C0767" w14:textId="67B44ED1" w:rsidR="00CE0CCF" w:rsidRDefault="00CE0CCF" w:rsidP="00CE0CCF">
      <w:pPr>
        <w:tabs>
          <w:tab w:val="left" w:pos="2736"/>
        </w:tabs>
      </w:pPr>
      <w:r>
        <w:tab/>
      </w:r>
    </w:p>
    <w:p w14:paraId="03A0BA55" w14:textId="77777777" w:rsidR="00CE0CCF" w:rsidRPr="00CE0CCF" w:rsidRDefault="00CE0CCF" w:rsidP="00CE0CCF">
      <w:pPr>
        <w:spacing w:before="240" w:after="240" w:line="240" w:lineRule="auto"/>
        <w:jc w:val="both"/>
        <w:rPr>
          <w:rFonts w:eastAsia="Times New Roman" w:cstheme="minorHAnsi"/>
          <w:lang w:eastAsia="en-MY"/>
        </w:rPr>
      </w:pPr>
      <w:proofErr w:type="spellStart"/>
      <w:r w:rsidRPr="00CE0CCF">
        <w:rPr>
          <w:rFonts w:eastAsia="Times New Roman" w:cstheme="minorHAnsi"/>
          <w:color w:val="000000"/>
          <w:lang w:eastAsia="en-MY"/>
        </w:rPr>
        <w:lastRenderedPageBreak/>
        <w:t>Boruchowicz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>, C., Parker, S. W., &amp; Robbins, L. (2021). Time use of youth during a pandemic:          </w:t>
      </w:r>
    </w:p>
    <w:p w14:paraId="48190C18" w14:textId="77777777" w:rsidR="00CE0CCF" w:rsidRPr="00CE0CCF" w:rsidRDefault="00CE0CCF" w:rsidP="00CE0CCF">
      <w:pPr>
        <w:spacing w:before="240" w:after="240" w:line="24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            Evidence from Mexico. </w:t>
      </w:r>
      <w:r w:rsidRPr="00CE0CCF">
        <w:rPr>
          <w:rFonts w:eastAsia="Times New Roman" w:cstheme="minorHAnsi"/>
          <w:i/>
          <w:iCs/>
          <w:color w:val="000000"/>
          <w:lang w:eastAsia="en-MY"/>
        </w:rPr>
        <w:t>World Development</w:t>
      </w:r>
      <w:r w:rsidRPr="00CE0CCF">
        <w:rPr>
          <w:rFonts w:eastAsia="Times New Roman" w:cstheme="minorHAnsi"/>
          <w:color w:val="000000"/>
          <w:lang w:eastAsia="en-MY"/>
        </w:rPr>
        <w:t>, 149(</w:t>
      </w:r>
      <w:r w:rsidRPr="00CE0CCF">
        <w:rPr>
          <w:rFonts w:eastAsia="Times New Roman" w:cstheme="minorHAnsi"/>
          <w:color w:val="2E2E2E"/>
          <w:lang w:eastAsia="en-MY"/>
        </w:rPr>
        <w:t>105687</w:t>
      </w:r>
      <w:r w:rsidRPr="00CE0CCF">
        <w:rPr>
          <w:rFonts w:eastAsia="Times New Roman" w:cstheme="minorHAnsi"/>
          <w:color w:val="000000"/>
          <w:lang w:eastAsia="en-MY"/>
        </w:rPr>
        <w:t>),1-13. </w:t>
      </w:r>
    </w:p>
    <w:p w14:paraId="03F1DDEC" w14:textId="77777777" w:rsidR="00CE0CCF" w:rsidRPr="00CE0CCF" w:rsidRDefault="00CE0CCF" w:rsidP="00CE0CCF">
      <w:pPr>
        <w:spacing w:before="240" w:after="240" w:line="24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>            </w:t>
      </w:r>
      <w:hyperlink r:id="rId9" w:history="1">
        <w:r w:rsidRPr="00CE0CCF">
          <w:rPr>
            <w:rFonts w:eastAsia="Times New Roman" w:cstheme="minorHAnsi"/>
            <w:color w:val="4A86E8"/>
            <w:u w:val="single"/>
            <w:lang w:eastAsia="en-MY"/>
          </w:rPr>
          <w:t>https://doi.org/10.1016/j.worlddev.2021.105687</w:t>
        </w:r>
      </w:hyperlink>
    </w:p>
    <w:p w14:paraId="70DB5B1B" w14:textId="77777777" w:rsidR="00CE0CCF" w:rsidRPr="00CE0CCF" w:rsidRDefault="00CE0CCF" w:rsidP="00CE0CCF">
      <w:pPr>
        <w:spacing w:after="0" w:line="240" w:lineRule="auto"/>
        <w:rPr>
          <w:rFonts w:eastAsia="Times New Roman" w:cstheme="minorHAnsi"/>
          <w:lang w:eastAsia="en-MY"/>
        </w:rPr>
      </w:pPr>
    </w:p>
    <w:p w14:paraId="2A4319BD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Brooks, S. K., Webster, R. K., Smith, L. E., Woodland, L.,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Wessely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>, S., Greenberg, N., &amp; </w:t>
      </w:r>
    </w:p>
    <w:p w14:paraId="6B3F361C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>           Rubin, G. J. (2020). The Psychological Impact of Quarantine and How to Reduce It:  </w:t>
      </w:r>
    </w:p>
    <w:p w14:paraId="730BB0D4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           Rapid Review of the Evidence. </w:t>
      </w:r>
      <w:r w:rsidRPr="00CE0CCF">
        <w:rPr>
          <w:rFonts w:eastAsia="Times New Roman" w:cstheme="minorHAnsi"/>
          <w:i/>
          <w:iCs/>
          <w:color w:val="000000"/>
          <w:lang w:eastAsia="en-MY"/>
        </w:rPr>
        <w:t>SSRN Electronic Journal</w:t>
      </w:r>
      <w:r w:rsidRPr="00CE0CCF">
        <w:rPr>
          <w:rFonts w:eastAsia="Times New Roman" w:cstheme="minorHAnsi"/>
          <w:color w:val="000000"/>
          <w:lang w:eastAsia="en-MY"/>
        </w:rPr>
        <w:t>. Published.  </w:t>
      </w:r>
    </w:p>
    <w:p w14:paraId="228B9B25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>           </w:t>
      </w:r>
      <w:hyperlink r:id="rId10" w:history="1">
        <w:r w:rsidRPr="00CE0CCF">
          <w:rPr>
            <w:rFonts w:eastAsia="Times New Roman" w:cstheme="minorHAnsi"/>
            <w:color w:val="1155CC"/>
            <w:u w:val="single"/>
            <w:lang w:eastAsia="en-MY"/>
          </w:rPr>
          <w:t>https://doi.org/10.2139/ssrn.3532534</w:t>
        </w:r>
      </w:hyperlink>
    </w:p>
    <w:p w14:paraId="60CBA418" w14:textId="77777777" w:rsidR="00CE0CCF" w:rsidRPr="00CE0CCF" w:rsidRDefault="00CE0CCF" w:rsidP="00CE0CCF">
      <w:pPr>
        <w:spacing w:after="0" w:line="240" w:lineRule="auto"/>
        <w:rPr>
          <w:rFonts w:eastAsia="Times New Roman" w:cstheme="minorHAnsi"/>
          <w:lang w:eastAsia="en-MY"/>
        </w:rPr>
      </w:pPr>
    </w:p>
    <w:p w14:paraId="7F631BC2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Daniels, A.,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Wellan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>, S. A., &amp; Walter, H. (2021). Learning it the hard way – how enjoying life  </w:t>
      </w:r>
    </w:p>
    <w:p w14:paraId="182CE906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>            and positive appraisal buffer the negative effects of stressors on mental health in the   </w:t>
      </w:r>
    </w:p>
    <w:p w14:paraId="0DF4554A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>            COVID-19 pandemic.</w:t>
      </w:r>
      <w:r w:rsidRPr="00CE0CCF">
        <w:rPr>
          <w:rFonts w:eastAsia="Times New Roman" w:cstheme="minorHAnsi"/>
          <w:i/>
          <w:iCs/>
          <w:color w:val="000000"/>
          <w:lang w:eastAsia="en-MY"/>
        </w:rPr>
        <w:t xml:space="preserve"> Journal of Affective Disorders Reports, 6, 100200. </w:t>
      </w:r>
    </w:p>
    <w:p w14:paraId="71789DA5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>            </w:t>
      </w:r>
      <w:hyperlink r:id="rId11" w:history="1">
        <w:r w:rsidRPr="00CE0CCF">
          <w:rPr>
            <w:rFonts w:eastAsia="Times New Roman" w:cstheme="minorHAnsi"/>
            <w:color w:val="1155CC"/>
            <w:u w:val="single"/>
            <w:lang w:eastAsia="en-MY"/>
          </w:rPr>
          <w:t>https://doi.org/10.1016/j.jadr.2021.100200</w:t>
        </w:r>
      </w:hyperlink>
    </w:p>
    <w:p w14:paraId="3B44B1C3" w14:textId="77777777" w:rsidR="00CE0CCF" w:rsidRPr="00CE0CCF" w:rsidRDefault="00CE0CCF" w:rsidP="00CE0CCF">
      <w:pPr>
        <w:spacing w:after="0" w:line="240" w:lineRule="auto"/>
        <w:rPr>
          <w:rFonts w:eastAsia="Times New Roman" w:cstheme="minorHAnsi"/>
          <w:lang w:eastAsia="en-MY"/>
        </w:rPr>
      </w:pPr>
    </w:p>
    <w:p w14:paraId="55645231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>HAJI WAHAB, M. Z., &amp; Othman, K. (2021). Impact of COVID-19 on Student’s Emotional  </w:t>
      </w:r>
    </w:p>
    <w:p w14:paraId="04B1FF2A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            and Financial Aspects in the Higher Learning Institutions. </w:t>
      </w:r>
      <w:r w:rsidRPr="00CE0CCF">
        <w:rPr>
          <w:rFonts w:eastAsia="Times New Roman" w:cstheme="minorHAnsi"/>
          <w:i/>
          <w:iCs/>
          <w:color w:val="000000"/>
          <w:lang w:eastAsia="en-MY"/>
        </w:rPr>
        <w:t>SEISENSE Journal of  </w:t>
      </w:r>
    </w:p>
    <w:p w14:paraId="3B96AE2C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i/>
          <w:iCs/>
          <w:color w:val="000000"/>
          <w:lang w:eastAsia="en-MY"/>
        </w:rPr>
        <w:t>           Management</w:t>
      </w:r>
      <w:r w:rsidRPr="00CE0CCF">
        <w:rPr>
          <w:rFonts w:eastAsia="Times New Roman" w:cstheme="minorHAnsi"/>
          <w:color w:val="000000"/>
          <w:lang w:eastAsia="en-MY"/>
        </w:rPr>
        <w:t xml:space="preserve">, </w:t>
      </w:r>
      <w:r w:rsidRPr="00CE0CCF">
        <w:rPr>
          <w:rFonts w:eastAsia="Times New Roman" w:cstheme="minorHAnsi"/>
          <w:i/>
          <w:iCs/>
          <w:color w:val="000000"/>
          <w:lang w:eastAsia="en-MY"/>
        </w:rPr>
        <w:t>4</w:t>
      </w:r>
      <w:r w:rsidRPr="00CE0CCF">
        <w:rPr>
          <w:rFonts w:eastAsia="Times New Roman" w:cstheme="minorHAnsi"/>
          <w:color w:val="000000"/>
          <w:lang w:eastAsia="en-MY"/>
        </w:rPr>
        <w:t xml:space="preserve">(4), 1–15. </w:t>
      </w:r>
      <w:hyperlink r:id="rId12" w:history="1">
        <w:r w:rsidRPr="00CE0CCF">
          <w:rPr>
            <w:rFonts w:eastAsia="Times New Roman" w:cstheme="minorHAnsi"/>
            <w:color w:val="1155CC"/>
            <w:u w:val="single"/>
            <w:lang w:eastAsia="en-MY"/>
          </w:rPr>
          <w:t>https://doi.org/10.33215/sjom.v4i4.629</w:t>
        </w:r>
      </w:hyperlink>
    </w:p>
    <w:p w14:paraId="1EA4A581" w14:textId="77777777" w:rsidR="00CE0CCF" w:rsidRPr="00CE0CCF" w:rsidRDefault="00CE0CCF" w:rsidP="00CE0CCF">
      <w:pPr>
        <w:spacing w:after="0" w:line="240" w:lineRule="auto"/>
        <w:rPr>
          <w:rFonts w:eastAsia="Times New Roman" w:cstheme="minorHAnsi"/>
          <w:lang w:eastAsia="en-MY"/>
        </w:rPr>
      </w:pPr>
    </w:p>
    <w:p w14:paraId="2D6DFF56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Kola, L.,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Kohrt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 xml:space="preserve">, B. A., Hanlon, C.,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Naslund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 xml:space="preserve">, J. A., Sikander, S., Balaji, M.,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Benjet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>, C.,    </w:t>
      </w:r>
    </w:p>
    <w:p w14:paraId="6FE945EE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       Cheung, E. Y. L., Eaton, J., Gonsalves, P., Hailemariam, M.,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Luitel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>, N. P., Machado, D.  </w:t>
      </w:r>
    </w:p>
    <w:p w14:paraId="632CA46F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       B.,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Misganaw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 xml:space="preserve">, E.,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Omigbodun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 xml:space="preserve">, O., Roberts, T., Salisbury, T. T.,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Shidhaye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 xml:space="preserve">, R.,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Sunkel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>, C.,  </w:t>
      </w:r>
    </w:p>
    <w:p w14:paraId="42AD2299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>       . . . Patel, V. (2021). COVID-19 mental health impact and responses in low-income and  </w:t>
      </w:r>
    </w:p>
    <w:p w14:paraId="07150D1F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>       middle-income countries: reimagining global mental health.</w:t>
      </w:r>
      <w:r w:rsidRPr="00CE0CCF">
        <w:rPr>
          <w:rFonts w:eastAsia="Times New Roman" w:cstheme="minorHAnsi"/>
          <w:i/>
          <w:iCs/>
          <w:color w:val="000000"/>
          <w:lang w:eastAsia="en-MY"/>
        </w:rPr>
        <w:t xml:space="preserve"> The Lancet Psychiatry, 8(6), </w:t>
      </w:r>
    </w:p>
    <w:p w14:paraId="4DA500F4" w14:textId="717916F2" w:rsid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i/>
          <w:iCs/>
          <w:color w:val="000000"/>
          <w:lang w:eastAsia="en-MY"/>
        </w:rPr>
        <w:t>       535–550.</w:t>
      </w:r>
      <w:r w:rsidRPr="00CE0CCF">
        <w:rPr>
          <w:rFonts w:eastAsia="Times New Roman" w:cstheme="minorHAnsi"/>
          <w:color w:val="000000"/>
          <w:lang w:eastAsia="en-MY"/>
        </w:rPr>
        <w:t xml:space="preserve"> </w:t>
      </w:r>
      <w:hyperlink r:id="rId13" w:history="1">
        <w:r w:rsidRPr="00CE0CCF">
          <w:rPr>
            <w:rFonts w:eastAsia="Times New Roman" w:cstheme="minorHAnsi"/>
            <w:color w:val="1155CC"/>
            <w:u w:val="single"/>
            <w:lang w:eastAsia="en-MY"/>
          </w:rPr>
          <w:t>https://doi.org/10.1016/s2215-0366(21)00025-0</w:t>
        </w:r>
      </w:hyperlink>
    </w:p>
    <w:p w14:paraId="4D722D10" w14:textId="30378F10" w:rsid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</w:p>
    <w:p w14:paraId="5E7820E4" w14:textId="4192C0FE" w:rsid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</w:p>
    <w:p w14:paraId="360294E9" w14:textId="1C1770CF" w:rsid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</w:p>
    <w:p w14:paraId="4A4F7796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</w:p>
    <w:p w14:paraId="4E226E4D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lastRenderedPageBreak/>
        <w:t xml:space="preserve">Porter, B. M., Douglas, I. J.,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Larguinho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 xml:space="preserve">, T. L., </w:t>
      </w:r>
      <w:proofErr w:type="spellStart"/>
      <w:r w:rsidRPr="00CE0CCF">
        <w:rPr>
          <w:rFonts w:eastAsia="Times New Roman" w:cstheme="minorHAnsi"/>
          <w:color w:val="000000"/>
          <w:lang w:eastAsia="en-MY"/>
        </w:rPr>
        <w:t>Aristizabal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>, M., Mitchell, M. E., Roe, M. A., &amp; </w:t>
      </w:r>
    </w:p>
    <w:p w14:paraId="19EE5BC3" w14:textId="77777777" w:rsidR="00CE0CCF" w:rsidRPr="00CE0CCF" w:rsidRDefault="00CE0CCF" w:rsidP="00CE0CCF">
      <w:pPr>
        <w:spacing w:after="0" w:line="480" w:lineRule="auto"/>
        <w:ind w:left="720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Church, J. A. (2021).  Examination of Pre-pandemic Measures on Youth Well-being During Early Stages of the COVID-19 Pandemic. </w:t>
      </w:r>
      <w:r w:rsidRPr="00CE0CCF">
        <w:rPr>
          <w:rFonts w:eastAsia="Times New Roman" w:cstheme="minorHAnsi"/>
          <w:i/>
          <w:iCs/>
          <w:color w:val="000000"/>
          <w:lang w:eastAsia="en-MY"/>
        </w:rPr>
        <w:t>Biological Psychiatry Global Open Science. 1-19</w:t>
      </w:r>
      <w:r w:rsidRPr="00CE0CCF">
        <w:rPr>
          <w:rFonts w:eastAsia="Times New Roman" w:cstheme="minorHAnsi"/>
          <w:color w:val="000000"/>
          <w:lang w:eastAsia="en-MY"/>
        </w:rPr>
        <w:t xml:space="preserve"> </w:t>
      </w:r>
      <w:hyperlink r:id="rId14" w:history="1">
        <w:r w:rsidRPr="00CE0CCF">
          <w:rPr>
            <w:rFonts w:eastAsia="Times New Roman" w:cstheme="minorHAnsi"/>
            <w:color w:val="1155CC"/>
            <w:u w:val="single"/>
            <w:lang w:eastAsia="en-MY"/>
          </w:rPr>
          <w:t>https://doi.org/10.1016/j.bpsgos.2021.08.003</w:t>
        </w:r>
      </w:hyperlink>
    </w:p>
    <w:p w14:paraId="68430EDF" w14:textId="77777777" w:rsidR="00CE0CCF" w:rsidRPr="00CE0CCF" w:rsidRDefault="00CE0CCF" w:rsidP="00CE0CCF">
      <w:pPr>
        <w:spacing w:after="0" w:line="240" w:lineRule="auto"/>
        <w:rPr>
          <w:rFonts w:eastAsia="Times New Roman" w:cstheme="minorHAnsi"/>
          <w:lang w:eastAsia="en-MY"/>
        </w:rPr>
      </w:pPr>
    </w:p>
    <w:p w14:paraId="6F9E6257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proofErr w:type="spellStart"/>
      <w:r w:rsidRPr="00CE0CCF">
        <w:rPr>
          <w:rFonts w:eastAsia="Times New Roman" w:cstheme="minorHAnsi"/>
          <w:color w:val="000000"/>
          <w:lang w:eastAsia="en-MY"/>
        </w:rPr>
        <w:t>Rahiem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>, M. D. H. (2020). Technological Barriers and Challenges in the Use of ICT during </w:t>
      </w:r>
    </w:p>
    <w:p w14:paraId="2A2FA1F0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       the COVID-19 Emergency Remote Learning. </w:t>
      </w:r>
      <w:r w:rsidRPr="00CE0CCF">
        <w:rPr>
          <w:rFonts w:eastAsia="Times New Roman" w:cstheme="minorHAnsi"/>
          <w:i/>
          <w:iCs/>
          <w:color w:val="000000"/>
          <w:lang w:eastAsia="en-MY"/>
        </w:rPr>
        <w:t>Universal Journal of Educational </w:t>
      </w:r>
    </w:p>
    <w:p w14:paraId="00643142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i/>
          <w:iCs/>
          <w:color w:val="000000"/>
          <w:lang w:eastAsia="en-MY"/>
        </w:rPr>
        <w:t>       Research, 8</w:t>
      </w:r>
      <w:r w:rsidRPr="00CE0CCF">
        <w:rPr>
          <w:rFonts w:eastAsia="Times New Roman" w:cstheme="minorHAnsi"/>
          <w:color w:val="000000"/>
          <w:lang w:eastAsia="en-MY"/>
        </w:rPr>
        <w:t xml:space="preserve">(11B), 6124–6133. </w:t>
      </w:r>
      <w:hyperlink r:id="rId15" w:history="1">
        <w:r w:rsidRPr="00CE0CCF">
          <w:rPr>
            <w:rFonts w:eastAsia="Times New Roman" w:cstheme="minorHAnsi"/>
            <w:color w:val="1155CC"/>
            <w:u w:val="single"/>
            <w:lang w:eastAsia="en-MY"/>
          </w:rPr>
          <w:t>https://doi.org/10.13189/ujer.2020.082248</w:t>
        </w:r>
      </w:hyperlink>
    </w:p>
    <w:p w14:paraId="1EC265E1" w14:textId="77777777" w:rsidR="00CE0CCF" w:rsidRPr="00CE0CCF" w:rsidRDefault="00CE0CCF" w:rsidP="00CE0CCF">
      <w:pPr>
        <w:spacing w:after="0" w:line="240" w:lineRule="auto"/>
        <w:rPr>
          <w:rFonts w:eastAsia="Times New Roman" w:cstheme="minorHAnsi"/>
          <w:lang w:eastAsia="en-MY"/>
        </w:rPr>
      </w:pPr>
    </w:p>
    <w:p w14:paraId="22CB255C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proofErr w:type="spellStart"/>
      <w:r w:rsidRPr="00CE0CCF">
        <w:rPr>
          <w:rFonts w:eastAsia="Times New Roman" w:cstheme="minorHAnsi"/>
          <w:color w:val="000000"/>
          <w:lang w:eastAsia="en-MY"/>
        </w:rPr>
        <w:t>Saha</w:t>
      </w:r>
      <w:proofErr w:type="spellEnd"/>
      <w:r w:rsidRPr="00CE0CCF">
        <w:rPr>
          <w:rFonts w:eastAsia="Times New Roman" w:cstheme="minorHAnsi"/>
          <w:color w:val="000000"/>
          <w:lang w:eastAsia="en-MY"/>
        </w:rPr>
        <w:t>, A., Dutta, A., &amp; Sifat, R. I. (2021). The mental impact of digital divide due to  </w:t>
      </w:r>
    </w:p>
    <w:p w14:paraId="6664FA42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>            COVID-19 pandemic induced emergency online learning at undergraduate level: </w:t>
      </w:r>
    </w:p>
    <w:p w14:paraId="4AE1ACE3" w14:textId="77777777" w:rsidR="00CE0CCF" w:rsidRPr="00CE0CCF" w:rsidRDefault="00CE0CCF" w:rsidP="00CE0CCF">
      <w:pPr>
        <w:spacing w:after="0" w:line="480" w:lineRule="auto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color w:val="000000"/>
          <w:lang w:eastAsia="en-MY"/>
        </w:rPr>
        <w:t xml:space="preserve">            Evidence from undergraduate students from Dhaka City. </w:t>
      </w:r>
      <w:r w:rsidRPr="00CE0CCF">
        <w:rPr>
          <w:rFonts w:eastAsia="Times New Roman" w:cstheme="minorHAnsi"/>
          <w:i/>
          <w:iCs/>
          <w:color w:val="000000"/>
          <w:lang w:eastAsia="en-MY"/>
        </w:rPr>
        <w:t>Journal of Affective </w:t>
      </w:r>
    </w:p>
    <w:p w14:paraId="4EB2646B" w14:textId="4FC5C73C" w:rsidR="00CE0CCF" w:rsidRPr="00CE0CCF" w:rsidRDefault="00CE0CCF" w:rsidP="00CE0CCF">
      <w:pPr>
        <w:spacing w:after="0" w:line="480" w:lineRule="auto"/>
        <w:ind w:left="720"/>
        <w:jc w:val="both"/>
        <w:rPr>
          <w:rFonts w:eastAsia="Times New Roman" w:cstheme="minorHAnsi"/>
          <w:lang w:eastAsia="en-MY"/>
        </w:rPr>
      </w:pPr>
      <w:r w:rsidRPr="00CE0CCF">
        <w:rPr>
          <w:rFonts w:eastAsia="Times New Roman" w:cstheme="minorHAnsi"/>
          <w:i/>
          <w:iCs/>
          <w:color w:val="000000"/>
          <w:lang w:eastAsia="en-MY"/>
        </w:rPr>
        <w:t>Disorders, 294</w:t>
      </w:r>
      <w:r w:rsidRPr="00CE0CCF">
        <w:rPr>
          <w:rFonts w:eastAsia="Times New Roman" w:cstheme="minorHAnsi"/>
          <w:i/>
          <w:iCs/>
          <w:color w:val="000000"/>
          <w:lang w:eastAsia="en-MY"/>
        </w:rPr>
        <w:t xml:space="preserve">, 170–179. </w:t>
      </w:r>
      <w:hyperlink r:id="rId16" w:history="1">
        <w:r w:rsidRPr="00CE0CCF">
          <w:rPr>
            <w:rFonts w:eastAsia="Times New Roman" w:cstheme="minorHAnsi"/>
            <w:color w:val="1155CC"/>
            <w:u w:val="single"/>
            <w:lang w:eastAsia="en-MY"/>
          </w:rPr>
          <w:t>https://doi.org/10.1016/j.jad.2021.07.045</w:t>
        </w:r>
      </w:hyperlink>
    </w:p>
    <w:p w14:paraId="0B409447" w14:textId="77777777" w:rsidR="00CE0CCF" w:rsidRPr="00CE0CCF" w:rsidRDefault="00CE0CCF" w:rsidP="00CE0CCF">
      <w:pPr>
        <w:tabs>
          <w:tab w:val="left" w:pos="2736"/>
        </w:tabs>
      </w:pPr>
    </w:p>
    <w:p w14:paraId="79543A2A" w14:textId="2F484722" w:rsidR="00CE0CCF" w:rsidRPr="00CE0CCF" w:rsidRDefault="00CE0CCF" w:rsidP="00CE0CCF"/>
    <w:p w14:paraId="02DDB028" w14:textId="0DBBA8FB" w:rsidR="00CE0CCF" w:rsidRPr="00CE0CCF" w:rsidRDefault="00CE0CCF" w:rsidP="00CE0CCF"/>
    <w:p w14:paraId="734E4C5F" w14:textId="1DD4C948" w:rsidR="00CE0CCF" w:rsidRPr="00CE0CCF" w:rsidRDefault="00CE0CCF" w:rsidP="00CE0CCF"/>
    <w:p w14:paraId="073A90DF" w14:textId="6CD479F3" w:rsidR="00CE0CCF" w:rsidRPr="00CE0CCF" w:rsidRDefault="00CE0CCF" w:rsidP="00CE0CCF"/>
    <w:p w14:paraId="2E574F4C" w14:textId="6689DF5D" w:rsidR="00CE0CCF" w:rsidRPr="00CE0CCF" w:rsidRDefault="00CE0CCF" w:rsidP="00CE0CCF"/>
    <w:p w14:paraId="524ADAEF" w14:textId="1CBDEF19" w:rsidR="00CE0CCF" w:rsidRPr="00CE0CCF" w:rsidRDefault="00CE0CCF" w:rsidP="00CE0CCF"/>
    <w:p w14:paraId="3D8A579E" w14:textId="7F501173" w:rsidR="00CE0CCF" w:rsidRPr="00CE0CCF" w:rsidRDefault="00CE0CCF" w:rsidP="00CE0CCF"/>
    <w:p w14:paraId="3DBA6CCD" w14:textId="33ECD069" w:rsidR="00CE0CCF" w:rsidRPr="00CE0CCF" w:rsidRDefault="00CE0CCF" w:rsidP="00CE0CCF"/>
    <w:p w14:paraId="1F04211E" w14:textId="7C772E9F" w:rsidR="00CE0CCF" w:rsidRPr="00CE0CCF" w:rsidRDefault="00CE0CCF" w:rsidP="00CE0CCF"/>
    <w:p w14:paraId="034488D8" w14:textId="77427C57" w:rsidR="00CE0CCF" w:rsidRPr="00CE0CCF" w:rsidRDefault="00CE0CCF" w:rsidP="00CE0CCF"/>
    <w:p w14:paraId="4CA90673" w14:textId="0B694977" w:rsidR="00CE0CCF" w:rsidRPr="00CE0CCF" w:rsidRDefault="00CE0CCF" w:rsidP="00CE0CCF"/>
    <w:p w14:paraId="61340BFB" w14:textId="24BC8D67" w:rsidR="00CE0CCF" w:rsidRPr="00CE0CCF" w:rsidRDefault="00CE0CCF" w:rsidP="00CE0CCF"/>
    <w:p w14:paraId="70896D80" w14:textId="633AB378" w:rsidR="00CE0CCF" w:rsidRPr="00CE0CCF" w:rsidRDefault="00CE0CCF" w:rsidP="00CE0CCF"/>
    <w:p w14:paraId="5E03F90E" w14:textId="59766E98" w:rsidR="00CE0CCF" w:rsidRPr="00CE0CCF" w:rsidRDefault="00CE0CCF" w:rsidP="00CE0CCF"/>
    <w:p w14:paraId="6C3109A4" w14:textId="77777777" w:rsidR="00CE0CCF" w:rsidRPr="00CE0CCF" w:rsidRDefault="00CE0CCF" w:rsidP="00CE0CCF"/>
    <w:sectPr w:rsidR="00CE0CCF" w:rsidRPr="00CE0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03298"/>
    <w:multiLevelType w:val="hybridMultilevel"/>
    <w:tmpl w:val="81F4F7A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97"/>
    <w:rsid w:val="001524A5"/>
    <w:rsid w:val="00544662"/>
    <w:rsid w:val="00580A1B"/>
    <w:rsid w:val="00784E97"/>
    <w:rsid w:val="00856A44"/>
    <w:rsid w:val="0086086C"/>
    <w:rsid w:val="009333CC"/>
    <w:rsid w:val="00A05DD3"/>
    <w:rsid w:val="00CE0CCF"/>
    <w:rsid w:val="00D25F5A"/>
    <w:rsid w:val="00F7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887A"/>
  <w15:chartTrackingRefBased/>
  <w15:docId w15:val="{1F0352BA-2F59-451C-8E1B-1E5F96D0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unhideWhenUsed/>
    <w:rsid w:val="0086086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086C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styleId="UnresolvedMention">
    <w:name w:val="Unresolved Mention"/>
    <w:basedOn w:val="DefaultParagraphFont"/>
    <w:uiPriority w:val="99"/>
    <w:semiHidden/>
    <w:unhideWhenUsed/>
    <w:rsid w:val="00580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SccU5A7CUW7nODuhVydRPhCmHYKZx7kfZUJEfGJPCI/edit" TargetMode="External"/><Relationship Id="rId13" Type="http://schemas.openxmlformats.org/officeDocument/2006/relationships/hyperlink" Target="https://doi.org/10.1016/s2215-0366(21)00025-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USccU5A7CUW7nODuhVydRPhCmHYKZx7kfZUJEfGJPCI/edit" TargetMode="External"/><Relationship Id="rId12" Type="http://schemas.openxmlformats.org/officeDocument/2006/relationships/hyperlink" Target="https://doi.org/10.33215/sjom.v4i4.62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16/j.jad.2021.07.0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USccU5A7CUW7nODuhVydRPhCmHYKZx7kfZUJEfGJPCI/edit" TargetMode="External"/><Relationship Id="rId11" Type="http://schemas.openxmlformats.org/officeDocument/2006/relationships/hyperlink" Target="https://doi.org/10.1016/j.jadr.2021.100200" TargetMode="External"/><Relationship Id="rId5" Type="http://schemas.openxmlformats.org/officeDocument/2006/relationships/hyperlink" Target="https://docs.google.com/document/d/1USccU5A7CUW7nODuhVydRPhCmHYKZx7kfZUJEfGJPCI/edit" TargetMode="External"/><Relationship Id="rId15" Type="http://schemas.openxmlformats.org/officeDocument/2006/relationships/hyperlink" Target="https://doi.org/10.13189/ujer.2020.082248" TargetMode="External"/><Relationship Id="rId10" Type="http://schemas.openxmlformats.org/officeDocument/2006/relationships/hyperlink" Target="https://doi.org/10.2139/ssrn.3532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-org.ezproxy.utm.my/10.1016/j.worlddev.2021.105687" TargetMode="External"/><Relationship Id="rId14" Type="http://schemas.openxmlformats.org/officeDocument/2006/relationships/hyperlink" Target="https://doi-org.ezproxy.utm.my/10.1016/j.bpsgos.2021.08.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Imani 15566</dc:creator>
  <cp:keywords/>
  <dc:description/>
  <cp:lastModifiedBy>MADINA SURAYA ZHARIN</cp:lastModifiedBy>
  <cp:revision>3</cp:revision>
  <dcterms:created xsi:type="dcterms:W3CDTF">2022-01-04T13:47:00Z</dcterms:created>
  <dcterms:modified xsi:type="dcterms:W3CDTF">2022-01-04T13:47:00Z</dcterms:modified>
</cp:coreProperties>
</file>